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60" w:rsidRPr="008558A3" w:rsidRDefault="008B4146" w:rsidP="003B5AB7">
      <w:pPr>
        <w:jc w:val="center"/>
        <w:rPr>
          <w:rFonts w:asciiTheme="minorHAnsi" w:hAnsiTheme="minorHAnsi" w:cstheme="minorHAnsi"/>
          <w:b/>
          <w:sz w:val="40"/>
          <w:szCs w:val="44"/>
        </w:rPr>
      </w:pPr>
      <w:r w:rsidRPr="008558A3">
        <w:rPr>
          <w:rFonts w:asciiTheme="minorHAnsi" w:hAnsiTheme="minorHAnsi" w:cstheme="minorHAnsi"/>
          <w:b/>
          <w:sz w:val="40"/>
          <w:szCs w:val="44"/>
        </w:rPr>
        <w:t>EXPERIENCE</w:t>
      </w:r>
    </w:p>
    <w:p w:rsidR="00C325D9" w:rsidRPr="004878D4" w:rsidRDefault="00035DE3" w:rsidP="003B5AB7">
      <w:pPr>
        <w:tabs>
          <w:tab w:val="right" w:pos="9360"/>
        </w:tabs>
        <w:ind w:left="720" w:hanging="7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4878D4">
        <w:rPr>
          <w:rFonts w:asciiTheme="minorHAnsi" w:hAnsiTheme="minorHAnsi" w:cstheme="minorHAnsi"/>
          <w:b/>
          <w:sz w:val="28"/>
          <w:szCs w:val="28"/>
        </w:rPr>
        <w:t>Institute for Defense Analyses</w:t>
      </w:r>
      <w:r w:rsidR="00053F71" w:rsidRPr="004878D4">
        <w:rPr>
          <w:rFonts w:asciiTheme="minorHAnsi" w:hAnsiTheme="minorHAnsi" w:cstheme="minorHAnsi"/>
          <w:b/>
          <w:sz w:val="28"/>
          <w:szCs w:val="28"/>
        </w:rPr>
        <w:t xml:space="preserve"> (IDA)</w:t>
      </w:r>
      <w:r w:rsidR="00A8205A" w:rsidRPr="004878D4">
        <w:rPr>
          <w:rFonts w:asciiTheme="minorHAnsi" w:hAnsiTheme="minorHAnsi" w:cstheme="minorHAnsi"/>
          <w:b/>
          <w:sz w:val="28"/>
          <w:szCs w:val="28"/>
        </w:rPr>
        <w:t>, Research Staff Member</w:t>
      </w:r>
      <w:r w:rsidR="00B52957" w:rsidRPr="004878D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52957" w:rsidRPr="004878D4">
        <w:rPr>
          <w:rFonts w:asciiTheme="minorHAnsi" w:hAnsiTheme="minorHAnsi" w:cstheme="minorHAnsi"/>
          <w:b/>
          <w:sz w:val="28"/>
          <w:szCs w:val="28"/>
        </w:rPr>
        <w:tab/>
      </w:r>
      <w:r w:rsidRPr="004878D4">
        <w:rPr>
          <w:rFonts w:asciiTheme="minorHAnsi" w:hAnsiTheme="minorHAnsi" w:cstheme="minorHAnsi"/>
          <w:b/>
          <w:sz w:val="28"/>
          <w:szCs w:val="28"/>
        </w:rPr>
        <w:t>2008—present</w:t>
      </w:r>
      <w:r w:rsidR="003B5AB7">
        <w:rPr>
          <w:rFonts w:asciiTheme="minorHAnsi" w:hAnsiTheme="minorHAnsi" w:cstheme="minorHAnsi"/>
          <w:b/>
          <w:sz w:val="28"/>
          <w:szCs w:val="28"/>
        </w:rPr>
        <w:br/>
      </w:r>
      <w:r w:rsidR="00C325D9">
        <w:rPr>
          <w:rFonts w:asciiTheme="minorHAnsi" w:hAnsiTheme="minorHAnsi" w:cstheme="minorHAnsi"/>
          <w:b/>
          <w:sz w:val="28"/>
          <w:szCs w:val="28"/>
        </w:rPr>
        <w:t xml:space="preserve">with active SECRET security clearance </w:t>
      </w:r>
    </w:p>
    <w:p w:rsidR="00A8205A" w:rsidRPr="00B52957" w:rsidRDefault="00035DE3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Strategy, Forces and Resources Division</w:t>
      </w:r>
      <w:r w:rsidR="00B52957" w:rsidRPr="00B52957">
        <w:rPr>
          <w:rFonts w:asciiTheme="minorHAnsi" w:hAnsiTheme="minorHAnsi" w:cstheme="minorHAnsi"/>
          <w:b/>
          <w:i/>
          <w:sz w:val="22"/>
        </w:rPr>
        <w:tab/>
      </w:r>
      <w:r w:rsidR="00FB407C" w:rsidRPr="00B52957">
        <w:rPr>
          <w:rFonts w:asciiTheme="minorHAnsi" w:hAnsiTheme="minorHAnsi" w:cstheme="minorHAnsi"/>
          <w:b/>
          <w:i/>
          <w:sz w:val="22"/>
        </w:rPr>
        <w:t>(2012—present)</w:t>
      </w:r>
    </w:p>
    <w:p w:rsidR="00035DE3" w:rsidRPr="00B52957" w:rsidRDefault="00A8205A" w:rsidP="00AF56DD">
      <w:pPr>
        <w:ind w:firstLine="720"/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 xml:space="preserve">Chemical, Biological, Radiological, and </w:t>
      </w:r>
      <w:r w:rsidR="00AF56DD">
        <w:rPr>
          <w:rFonts w:asciiTheme="minorHAnsi" w:hAnsiTheme="minorHAnsi" w:cstheme="minorHAnsi"/>
          <w:b/>
          <w:i/>
          <w:sz w:val="22"/>
        </w:rPr>
        <w:t>Nuclear (CBRN) Analysis Group</w:t>
      </w:r>
    </w:p>
    <w:p w:rsidR="00E96EE3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A8205A" w:rsidRPr="00B52957">
        <w:rPr>
          <w:rFonts w:asciiTheme="minorHAnsi" w:hAnsiTheme="minorHAnsi" w:cstheme="minorHAnsi"/>
          <w:sz w:val="22"/>
        </w:rPr>
        <w:t>upport</w:t>
      </w:r>
      <w:r w:rsidR="00E96EE3" w:rsidRPr="00B52957">
        <w:rPr>
          <w:rFonts w:asciiTheme="minorHAnsi" w:hAnsiTheme="minorHAnsi" w:cstheme="minorHAnsi"/>
          <w:sz w:val="22"/>
        </w:rPr>
        <w:t xml:space="preserve"> multiple Department of Defense and Department of Homeland Security agencies</w:t>
      </w:r>
      <w:r w:rsidR="00A8205A" w:rsidRPr="00B52957">
        <w:rPr>
          <w:rFonts w:asciiTheme="minorHAnsi" w:hAnsiTheme="minorHAnsi" w:cstheme="minorHAnsi"/>
          <w:sz w:val="22"/>
        </w:rPr>
        <w:t>:</w:t>
      </w:r>
    </w:p>
    <w:p w:rsidR="002865D9" w:rsidRPr="00B52957" w:rsidRDefault="00E96EE3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Lead</w:t>
      </w:r>
      <w:r w:rsidR="00035DE3" w:rsidRPr="00B52957">
        <w:rPr>
          <w:rFonts w:asciiTheme="minorHAnsi" w:hAnsiTheme="minorHAnsi" w:cstheme="minorHAnsi"/>
          <w:sz w:val="22"/>
        </w:rPr>
        <w:t xml:space="preserve"> the development of </w:t>
      </w:r>
      <w:r w:rsidR="00F35D5B" w:rsidRPr="00B52957">
        <w:rPr>
          <w:rFonts w:asciiTheme="minorHAnsi" w:hAnsiTheme="minorHAnsi" w:cstheme="minorHAnsi"/>
          <w:sz w:val="22"/>
        </w:rPr>
        <w:t xml:space="preserve">analysis </w:t>
      </w:r>
      <w:r w:rsidR="00035DE3" w:rsidRPr="00B52957">
        <w:rPr>
          <w:rFonts w:asciiTheme="minorHAnsi" w:hAnsiTheme="minorHAnsi" w:cstheme="minorHAnsi"/>
          <w:sz w:val="22"/>
        </w:rPr>
        <w:t>tools</w:t>
      </w:r>
      <w:r w:rsidR="00F35D5B" w:rsidRPr="00B52957">
        <w:rPr>
          <w:rFonts w:asciiTheme="minorHAnsi" w:hAnsiTheme="minorHAnsi" w:cstheme="minorHAnsi"/>
          <w:sz w:val="22"/>
        </w:rPr>
        <w:t xml:space="preserve"> to enable </w:t>
      </w:r>
      <w:r w:rsidRPr="00B52957">
        <w:rPr>
          <w:rFonts w:asciiTheme="minorHAnsi" w:hAnsiTheme="minorHAnsi" w:cstheme="minorHAnsi"/>
          <w:sz w:val="22"/>
        </w:rPr>
        <w:t xml:space="preserve">CBRN </w:t>
      </w:r>
      <w:r w:rsidR="00FB407C" w:rsidRPr="00B52957">
        <w:rPr>
          <w:rFonts w:asciiTheme="minorHAnsi" w:hAnsiTheme="minorHAnsi" w:cstheme="minorHAnsi"/>
          <w:sz w:val="22"/>
        </w:rPr>
        <w:t xml:space="preserve">hazard plume </w:t>
      </w:r>
      <w:r w:rsidRPr="00B52957">
        <w:rPr>
          <w:rFonts w:asciiTheme="minorHAnsi" w:hAnsiTheme="minorHAnsi" w:cstheme="minorHAnsi"/>
          <w:sz w:val="22"/>
        </w:rPr>
        <w:t>effects analysis with</w:t>
      </w:r>
      <w:r w:rsidR="00F35D5B" w:rsidRPr="00B52957">
        <w:rPr>
          <w:rFonts w:asciiTheme="minorHAnsi" w:hAnsiTheme="minorHAnsi" w:cstheme="minorHAnsi"/>
          <w:sz w:val="22"/>
        </w:rPr>
        <w:t xml:space="preserve"> </w:t>
      </w:r>
      <w:r w:rsidRPr="00B52957">
        <w:rPr>
          <w:rFonts w:asciiTheme="minorHAnsi" w:hAnsiTheme="minorHAnsi" w:cstheme="minorHAnsi"/>
          <w:sz w:val="22"/>
        </w:rPr>
        <w:t>transport and dispersion models</w:t>
      </w:r>
    </w:p>
    <w:p w:rsidR="00E96EE3" w:rsidRPr="00B52957" w:rsidRDefault="00E96EE3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Model the spread of contagious disease (Susceptible, Exposed, Infectious, Removed methods)</w:t>
      </w:r>
    </w:p>
    <w:p w:rsidR="00E96EE3" w:rsidRPr="00B52957" w:rsidRDefault="004F5EC4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Model biological and chemical hazard spread through transit systems (analytic</w:t>
      </w:r>
      <w:r w:rsidR="00E96EE3" w:rsidRPr="00B52957">
        <w:rPr>
          <w:rFonts w:asciiTheme="minorHAnsi" w:hAnsiTheme="minorHAnsi" w:cstheme="minorHAnsi"/>
          <w:sz w:val="22"/>
        </w:rPr>
        <w:t xml:space="preserve"> mass transfer</w:t>
      </w:r>
      <w:r w:rsidRPr="00B52957">
        <w:rPr>
          <w:rFonts w:asciiTheme="minorHAnsi" w:hAnsiTheme="minorHAnsi" w:cstheme="minorHAnsi"/>
          <w:sz w:val="22"/>
        </w:rPr>
        <w:t xml:space="preserve"> approximation methods)</w:t>
      </w:r>
    </w:p>
    <w:p w:rsidR="00035DE3" w:rsidRPr="00B52957" w:rsidRDefault="0065422B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Us</w:t>
      </w:r>
      <w:r w:rsidR="00E347D8" w:rsidRPr="00B52957">
        <w:rPr>
          <w:rFonts w:asciiTheme="minorHAnsi" w:hAnsiTheme="minorHAnsi" w:cstheme="minorHAnsi"/>
          <w:sz w:val="22"/>
        </w:rPr>
        <w:t>e</w:t>
      </w:r>
      <w:r w:rsidRPr="00B52957">
        <w:rPr>
          <w:rFonts w:asciiTheme="minorHAnsi" w:hAnsiTheme="minorHAnsi" w:cstheme="minorHAnsi"/>
          <w:sz w:val="22"/>
        </w:rPr>
        <w:t xml:space="preserve"> a variety of analysis tools including Python, R, Mathematica, and Java Application Programming Interface hooks</w:t>
      </w:r>
      <w:r w:rsidR="00FB407C" w:rsidRPr="00B52957">
        <w:rPr>
          <w:rFonts w:asciiTheme="minorHAnsi" w:hAnsiTheme="minorHAnsi" w:cstheme="minorHAnsi"/>
          <w:sz w:val="22"/>
        </w:rPr>
        <w:t xml:space="preserve"> to enable data wrangling</w:t>
      </w:r>
      <w:r w:rsidR="002669AB" w:rsidRPr="00B52957">
        <w:rPr>
          <w:rFonts w:asciiTheme="minorHAnsi" w:hAnsiTheme="minorHAnsi" w:cstheme="minorHAnsi"/>
          <w:sz w:val="22"/>
        </w:rPr>
        <w:t>, software automation,</w:t>
      </w:r>
      <w:r w:rsidR="00FB407C" w:rsidRPr="00B52957">
        <w:rPr>
          <w:rFonts w:asciiTheme="minorHAnsi" w:hAnsiTheme="minorHAnsi" w:cstheme="minorHAnsi"/>
          <w:sz w:val="22"/>
        </w:rPr>
        <w:t xml:space="preserve"> and post-processing analysis</w:t>
      </w:r>
    </w:p>
    <w:p w:rsidR="002A5231" w:rsidRPr="00B52957" w:rsidRDefault="00035DE3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Operational Test and Evaluation Division</w:t>
      </w:r>
      <w:r w:rsidR="00B52957" w:rsidRPr="00B52957">
        <w:rPr>
          <w:rFonts w:asciiTheme="minorHAnsi" w:hAnsiTheme="minorHAnsi" w:cstheme="minorHAnsi"/>
          <w:b/>
          <w:i/>
          <w:sz w:val="22"/>
        </w:rPr>
        <w:tab/>
      </w:r>
      <w:r w:rsidRPr="00B52957">
        <w:rPr>
          <w:rFonts w:asciiTheme="minorHAnsi" w:hAnsiTheme="minorHAnsi" w:cstheme="minorHAnsi"/>
          <w:b/>
          <w:i/>
          <w:sz w:val="22"/>
        </w:rPr>
        <w:t>(</w:t>
      </w:r>
      <w:r w:rsidR="00800607" w:rsidRPr="00B52957">
        <w:rPr>
          <w:rFonts w:asciiTheme="minorHAnsi" w:hAnsiTheme="minorHAnsi" w:cstheme="minorHAnsi"/>
          <w:b/>
          <w:i/>
          <w:sz w:val="22"/>
        </w:rPr>
        <w:t>2008—</w:t>
      </w:r>
      <w:r w:rsidRPr="00B52957">
        <w:rPr>
          <w:rFonts w:asciiTheme="minorHAnsi" w:hAnsiTheme="minorHAnsi" w:cstheme="minorHAnsi"/>
          <w:b/>
          <w:i/>
          <w:sz w:val="22"/>
        </w:rPr>
        <w:t>2012)</w:t>
      </w:r>
    </w:p>
    <w:p w:rsidR="0065422B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65422B" w:rsidRPr="00B52957">
        <w:rPr>
          <w:rFonts w:asciiTheme="minorHAnsi" w:hAnsiTheme="minorHAnsi" w:cstheme="minorHAnsi"/>
          <w:sz w:val="22"/>
        </w:rPr>
        <w:t>upport</w:t>
      </w:r>
      <w:r w:rsidRPr="00B52957">
        <w:rPr>
          <w:rFonts w:asciiTheme="minorHAnsi" w:hAnsiTheme="minorHAnsi" w:cstheme="minorHAnsi"/>
          <w:sz w:val="22"/>
        </w:rPr>
        <w:t>ed</w:t>
      </w:r>
      <w:r w:rsidR="0065422B" w:rsidRPr="00B52957">
        <w:rPr>
          <w:rFonts w:asciiTheme="minorHAnsi" w:hAnsiTheme="minorHAnsi" w:cstheme="minorHAnsi"/>
          <w:sz w:val="22"/>
        </w:rPr>
        <w:t xml:space="preserve"> the Director, Operational Test and Evaluation (</w:t>
      </w:r>
      <w:r w:rsidR="00053F71" w:rsidRPr="00B52957">
        <w:rPr>
          <w:rFonts w:asciiTheme="minorHAnsi" w:hAnsiTheme="minorHAnsi" w:cstheme="minorHAnsi"/>
          <w:sz w:val="22"/>
        </w:rPr>
        <w:t xml:space="preserve">DOT&amp;E, </w:t>
      </w:r>
      <w:r w:rsidR="0065422B" w:rsidRPr="00B52957">
        <w:rPr>
          <w:rFonts w:asciiTheme="minorHAnsi" w:hAnsiTheme="minorHAnsi" w:cstheme="minorHAnsi"/>
          <w:sz w:val="22"/>
        </w:rPr>
        <w:t>Department of Defense)</w:t>
      </w:r>
      <w:r w:rsidR="00A8205A" w:rsidRPr="00B52957">
        <w:rPr>
          <w:rFonts w:asciiTheme="minorHAnsi" w:hAnsiTheme="minorHAnsi" w:cstheme="minorHAnsi"/>
          <w:sz w:val="22"/>
        </w:rPr>
        <w:t>: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Represent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the director and his deputies in all branches of the test and evaluation acquisition community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Observ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first hand and objectively evaluat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operational system tests (primarily Unmanned Aerial Vehicles)—providing my assessment for the director’s recommendation to Congress 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Provid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technical guidance, support in test planning, and analytic analysis to the acquisition community and Director using a variety of </w:t>
      </w:r>
      <w:r w:rsidR="00A63878" w:rsidRPr="00B52957">
        <w:rPr>
          <w:rFonts w:asciiTheme="minorHAnsi" w:hAnsiTheme="minorHAnsi" w:cstheme="minorHAnsi"/>
          <w:sz w:val="22"/>
        </w:rPr>
        <w:t>quantitative techniques</w:t>
      </w:r>
      <w:r w:rsidRPr="00B52957">
        <w:rPr>
          <w:rFonts w:asciiTheme="minorHAnsi" w:hAnsiTheme="minorHAnsi" w:cstheme="minorHAnsi"/>
          <w:sz w:val="22"/>
        </w:rPr>
        <w:t xml:space="preserve"> including </w:t>
      </w:r>
      <w:r w:rsidR="00A63878" w:rsidRPr="00B52957">
        <w:rPr>
          <w:rFonts w:asciiTheme="minorHAnsi" w:hAnsiTheme="minorHAnsi" w:cstheme="minorHAnsi"/>
          <w:sz w:val="22"/>
        </w:rPr>
        <w:t>Design of Experiments, Reliability Growth, and</w:t>
      </w:r>
      <w:r w:rsidR="00FB407C" w:rsidRPr="00B52957">
        <w:rPr>
          <w:rFonts w:asciiTheme="minorHAnsi" w:hAnsiTheme="minorHAnsi" w:cstheme="minorHAnsi"/>
          <w:sz w:val="22"/>
        </w:rPr>
        <w:t xml:space="preserve"> post-test analysis (</w:t>
      </w:r>
      <w:r w:rsidR="00A15B90" w:rsidRPr="00B52957">
        <w:rPr>
          <w:rFonts w:asciiTheme="minorHAnsi" w:hAnsiTheme="minorHAnsi" w:cstheme="minorHAnsi"/>
          <w:sz w:val="22"/>
        </w:rPr>
        <w:t>e.g. Monte Carlo estimations of equipment availability</w:t>
      </w:r>
      <w:r w:rsidR="00FB407C" w:rsidRPr="00B52957">
        <w:rPr>
          <w:rFonts w:asciiTheme="minorHAnsi" w:hAnsiTheme="minorHAnsi" w:cstheme="minorHAnsi"/>
          <w:sz w:val="22"/>
        </w:rPr>
        <w:t>)</w:t>
      </w:r>
    </w:p>
    <w:p w:rsidR="002A5231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A8205A" w:rsidRPr="00B52957">
        <w:rPr>
          <w:rFonts w:asciiTheme="minorHAnsi" w:hAnsiTheme="minorHAnsi" w:cstheme="minorHAnsi"/>
          <w:sz w:val="22"/>
        </w:rPr>
        <w:t>upport</w:t>
      </w:r>
      <w:r w:rsidRPr="00B52957">
        <w:rPr>
          <w:rFonts w:asciiTheme="minorHAnsi" w:hAnsiTheme="minorHAnsi" w:cstheme="minorHAnsi"/>
          <w:sz w:val="22"/>
        </w:rPr>
        <w:t>ed</w:t>
      </w:r>
      <w:r w:rsidR="00A8205A" w:rsidRPr="00B52957">
        <w:rPr>
          <w:rFonts w:asciiTheme="minorHAnsi" w:hAnsiTheme="minorHAnsi" w:cstheme="minorHAnsi"/>
          <w:sz w:val="22"/>
        </w:rPr>
        <w:t xml:space="preserve"> </w:t>
      </w:r>
      <w:r w:rsidR="002A5231" w:rsidRPr="00B52957">
        <w:rPr>
          <w:rFonts w:asciiTheme="minorHAnsi" w:hAnsiTheme="minorHAnsi" w:cstheme="minorHAnsi"/>
          <w:sz w:val="22"/>
        </w:rPr>
        <w:t>the Director, Office of SAFETY Act Implementation (Department of Homeland Security)</w:t>
      </w:r>
      <w:r w:rsidRPr="00B52957">
        <w:rPr>
          <w:rFonts w:asciiTheme="minorHAnsi" w:hAnsiTheme="minorHAnsi" w:cstheme="minorHAnsi"/>
          <w:sz w:val="22"/>
        </w:rPr>
        <w:t>:</w:t>
      </w:r>
    </w:p>
    <w:p w:rsidR="0065422B" w:rsidRPr="00B52957" w:rsidRDefault="00DE0C45" w:rsidP="00EE1149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Provid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consolidated technical r</w:t>
      </w:r>
      <w:r w:rsidR="00A15B90" w:rsidRPr="00B52957">
        <w:rPr>
          <w:rFonts w:asciiTheme="minorHAnsi" w:hAnsiTheme="minorHAnsi" w:cstheme="minorHAnsi"/>
          <w:sz w:val="22"/>
        </w:rPr>
        <w:t xml:space="preserve">eview and evaluation through a </w:t>
      </w:r>
      <w:r w:rsidRPr="00B52957">
        <w:rPr>
          <w:rFonts w:asciiTheme="minorHAnsi" w:hAnsiTheme="minorHAnsi" w:cstheme="minorHAnsi"/>
          <w:sz w:val="22"/>
        </w:rPr>
        <w:t xml:space="preserve">brief to the Director </w:t>
      </w:r>
      <w:r w:rsidR="00FB407C" w:rsidRPr="00B52957">
        <w:rPr>
          <w:rFonts w:asciiTheme="minorHAnsi" w:hAnsiTheme="minorHAnsi" w:cstheme="minorHAnsi"/>
          <w:sz w:val="22"/>
        </w:rPr>
        <w:t>to enable</w:t>
      </w:r>
      <w:r w:rsidRPr="00B52957">
        <w:rPr>
          <w:rFonts w:asciiTheme="minorHAnsi" w:hAnsiTheme="minorHAnsi" w:cstheme="minorHAnsi"/>
          <w:sz w:val="22"/>
        </w:rPr>
        <w:t xml:space="preserve"> informed decision to grant or deny limited liability status to anti-terrorism technology</w:t>
      </w:r>
    </w:p>
    <w:p w:rsidR="00DE0C45" w:rsidRPr="00B52957" w:rsidRDefault="00DE0C45" w:rsidP="00EE1149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Develop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policy and pro</w:t>
      </w:r>
      <w:r w:rsidR="007E0BB8" w:rsidRPr="00B52957">
        <w:rPr>
          <w:rFonts w:asciiTheme="minorHAnsi" w:hAnsiTheme="minorHAnsi" w:cstheme="minorHAnsi"/>
          <w:sz w:val="22"/>
        </w:rPr>
        <w:t>cedure to ensure consistent and unbiased analysis</w:t>
      </w:r>
    </w:p>
    <w:p w:rsidR="00DE0C45" w:rsidRPr="00B52957" w:rsidRDefault="00DE0C45" w:rsidP="00EE1149">
      <w:pPr>
        <w:jc w:val="both"/>
        <w:rPr>
          <w:rFonts w:asciiTheme="minorHAnsi" w:hAnsiTheme="minorHAnsi" w:cstheme="minorHAnsi"/>
          <w:sz w:val="22"/>
        </w:rPr>
      </w:pPr>
    </w:p>
    <w:p w:rsidR="00DE0C45" w:rsidRPr="004878D4" w:rsidRDefault="00DE0C45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sz w:val="28"/>
        </w:rPr>
      </w:pPr>
      <w:r w:rsidRPr="004878D4">
        <w:rPr>
          <w:rFonts w:asciiTheme="minorHAnsi" w:hAnsiTheme="minorHAnsi" w:cstheme="minorHAnsi"/>
          <w:b/>
          <w:sz w:val="28"/>
        </w:rPr>
        <w:t>The Pennsylvania State University</w:t>
      </w:r>
      <w:r w:rsidR="00B52957" w:rsidRPr="004878D4">
        <w:rPr>
          <w:rFonts w:asciiTheme="minorHAnsi" w:hAnsiTheme="minorHAnsi" w:cstheme="minorHAnsi"/>
          <w:b/>
          <w:sz w:val="28"/>
        </w:rPr>
        <w:tab/>
      </w:r>
      <w:r w:rsidR="005B00E9" w:rsidRPr="004878D4">
        <w:rPr>
          <w:rFonts w:asciiTheme="minorHAnsi" w:hAnsiTheme="minorHAnsi" w:cstheme="minorHAnsi"/>
          <w:b/>
          <w:sz w:val="28"/>
        </w:rPr>
        <w:t>(2003—2008)</w:t>
      </w:r>
    </w:p>
    <w:p w:rsidR="00A8205A" w:rsidRPr="00B52957" w:rsidRDefault="00A8205A" w:rsidP="00EE1149">
      <w:pPr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Department of Chemical Engineering, PhD Candidate</w:t>
      </w:r>
    </w:p>
    <w:p w:rsidR="00DE0C45" w:rsidRPr="00B52957" w:rsidRDefault="00A8205A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PhD</w:t>
      </w:r>
      <w:r w:rsidR="00DE0C45" w:rsidRPr="00B52957">
        <w:rPr>
          <w:rFonts w:asciiTheme="minorHAnsi" w:hAnsiTheme="minorHAnsi" w:cstheme="minorHAnsi"/>
          <w:sz w:val="22"/>
        </w:rPr>
        <w:t xml:space="preserve"> Thesis</w:t>
      </w:r>
      <w:r w:rsidRPr="00B52957">
        <w:rPr>
          <w:rFonts w:asciiTheme="minorHAnsi" w:hAnsiTheme="minorHAnsi" w:cstheme="minorHAnsi"/>
          <w:sz w:val="22"/>
        </w:rPr>
        <w:t>—</w:t>
      </w:r>
      <w:r w:rsidR="00DE0C45" w:rsidRPr="00B52957">
        <w:rPr>
          <w:rFonts w:asciiTheme="minorHAnsi" w:hAnsiTheme="minorHAnsi" w:cstheme="minorHAnsi"/>
          <w:sz w:val="22"/>
        </w:rPr>
        <w:t>Controlling Colloidal Interactions: Fabrication of Colloidal Assemblies Using Particle Lithography</w:t>
      </w:r>
      <w:r w:rsidRPr="00B52957">
        <w:rPr>
          <w:rFonts w:asciiTheme="minorHAnsi" w:hAnsiTheme="minorHAnsi" w:cstheme="minorHAnsi"/>
          <w:sz w:val="22"/>
        </w:rPr>
        <w:t>:</w:t>
      </w:r>
    </w:p>
    <w:p w:rsidR="00A8205A" w:rsidRPr="00B52957" w:rsidRDefault="00FB407C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Use</w:t>
      </w:r>
      <w:r w:rsidR="005B00E9" w:rsidRPr="00B52957">
        <w:rPr>
          <w:rFonts w:asciiTheme="minorHAnsi" w:hAnsiTheme="minorHAnsi" w:cstheme="minorHAnsi"/>
          <w:sz w:val="22"/>
        </w:rPr>
        <w:t>d</w:t>
      </w:r>
      <w:r w:rsidR="00A8205A" w:rsidRPr="00B52957">
        <w:rPr>
          <w:rFonts w:asciiTheme="minorHAnsi" w:hAnsiTheme="minorHAnsi" w:cstheme="minorHAnsi"/>
          <w:sz w:val="22"/>
        </w:rPr>
        <w:t xml:space="preserve"> of a variety of experimental techniques including nanoparticle synthesis, electron and optical microscopy, </w:t>
      </w:r>
      <w:r w:rsidR="007E0BB8" w:rsidRPr="00B52957">
        <w:rPr>
          <w:rFonts w:asciiTheme="minorHAnsi" w:hAnsiTheme="minorHAnsi" w:cstheme="minorHAnsi"/>
          <w:sz w:val="22"/>
        </w:rPr>
        <w:t>nanoparticle and colloidal particle characterization (e.g., surface charge, size distribution), particle isolation with density gradient centrifugation</w:t>
      </w:r>
    </w:p>
    <w:p w:rsidR="007E0BB8" w:rsidRPr="00B52957" w:rsidRDefault="002669AB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Drove</w:t>
      </w:r>
      <w:r w:rsidR="007E0BB8" w:rsidRPr="00B52957">
        <w:rPr>
          <w:rFonts w:asciiTheme="minorHAnsi" w:hAnsiTheme="minorHAnsi" w:cstheme="minorHAnsi"/>
          <w:sz w:val="22"/>
        </w:rPr>
        <w:t xml:space="preserve"> experiment through modeling such a</w:t>
      </w:r>
      <w:r w:rsidR="002D4E6C" w:rsidRPr="00B52957">
        <w:rPr>
          <w:rFonts w:asciiTheme="minorHAnsi" w:hAnsiTheme="minorHAnsi" w:cstheme="minorHAnsi"/>
          <w:sz w:val="22"/>
        </w:rPr>
        <w:t>s Brownian dynamic simulation, n</w:t>
      </w:r>
      <w:r w:rsidR="007E0BB8" w:rsidRPr="00B52957">
        <w:rPr>
          <w:rFonts w:asciiTheme="minorHAnsi" w:hAnsiTheme="minorHAnsi" w:cstheme="minorHAnsi"/>
          <w:sz w:val="22"/>
        </w:rPr>
        <w:t>umerical analysis of asymmetrically functionalized colloidal interactions (van der Waals, electrostatic, and depletion induced forces), and Green’s function use to characterize quorum sensing bacteria</w:t>
      </w:r>
    </w:p>
    <w:p w:rsidR="005B00E9" w:rsidRPr="003B5AB7" w:rsidRDefault="005B00E9" w:rsidP="00EE1149">
      <w:pPr>
        <w:jc w:val="both"/>
        <w:rPr>
          <w:rFonts w:asciiTheme="minorHAnsi" w:hAnsiTheme="minorHAnsi" w:cstheme="minorHAnsi"/>
          <w:b/>
          <w:sz w:val="36"/>
          <w:szCs w:val="36"/>
        </w:rPr>
      </w:pPr>
    </w:p>
    <w:p w:rsidR="0055373E" w:rsidRPr="00B52957" w:rsidRDefault="0055373E" w:rsidP="00EE1149">
      <w:pPr>
        <w:ind w:left="1080"/>
        <w:jc w:val="both"/>
        <w:rPr>
          <w:rFonts w:asciiTheme="minorHAnsi" w:hAnsiTheme="minorHAnsi" w:cstheme="minorHAnsi"/>
          <w:sz w:val="22"/>
        </w:rPr>
      </w:pPr>
    </w:p>
    <w:p w:rsidR="003B5AB7" w:rsidRDefault="003B5AB7" w:rsidP="004878D4">
      <w:pPr>
        <w:jc w:val="center"/>
        <w:rPr>
          <w:rFonts w:asciiTheme="minorHAnsi" w:hAnsiTheme="minorHAnsi" w:cstheme="minorHAnsi"/>
          <w:b/>
          <w:sz w:val="40"/>
          <w:szCs w:val="22"/>
        </w:rPr>
      </w:pPr>
    </w:p>
    <w:p w:rsidR="000B552A" w:rsidRPr="004878D4" w:rsidRDefault="007E0BB8" w:rsidP="004878D4">
      <w:pPr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lastRenderedPageBreak/>
        <w:t>EDUCATION</w:t>
      </w:r>
    </w:p>
    <w:p w:rsidR="007E0BB8" w:rsidRPr="00AF56DD" w:rsidRDefault="007E0BB8" w:rsidP="00AF56DD">
      <w:pPr>
        <w:tabs>
          <w:tab w:val="right" w:pos="9360"/>
        </w:tabs>
        <w:jc w:val="both"/>
        <w:rPr>
          <w:rFonts w:asciiTheme="minorHAnsi" w:hAnsiTheme="minorHAnsi" w:cstheme="minorHAnsi"/>
          <w:sz w:val="28"/>
        </w:rPr>
      </w:pPr>
      <w:r w:rsidRPr="00AF56DD">
        <w:rPr>
          <w:rFonts w:asciiTheme="minorHAnsi" w:hAnsiTheme="minorHAnsi" w:cstheme="minorHAnsi"/>
          <w:b/>
          <w:sz w:val="28"/>
        </w:rPr>
        <w:t xml:space="preserve">The Pennsylvania State University, </w:t>
      </w:r>
      <w:r w:rsidR="008B20B4" w:rsidRPr="00AF56DD">
        <w:rPr>
          <w:rFonts w:asciiTheme="minorHAnsi" w:hAnsiTheme="minorHAnsi" w:cstheme="minorHAnsi"/>
          <w:b/>
          <w:sz w:val="28"/>
        </w:rPr>
        <w:t>PhD</w:t>
      </w:r>
      <w:r w:rsidRPr="00AF56DD">
        <w:rPr>
          <w:rFonts w:asciiTheme="minorHAnsi" w:hAnsiTheme="minorHAnsi" w:cstheme="minorHAnsi"/>
          <w:b/>
          <w:sz w:val="28"/>
        </w:rPr>
        <w:t xml:space="preserve"> in Chemical Engineering</w:t>
      </w:r>
      <w:r w:rsidR="00AF56DD" w:rsidRPr="00AF56DD">
        <w:rPr>
          <w:rFonts w:asciiTheme="minorHAnsi" w:hAnsiTheme="minorHAnsi" w:cstheme="minorHAnsi"/>
          <w:b/>
          <w:sz w:val="28"/>
        </w:rPr>
        <w:tab/>
      </w:r>
      <w:r w:rsidRPr="00AF56DD">
        <w:rPr>
          <w:rFonts w:asciiTheme="minorHAnsi" w:hAnsiTheme="minorHAnsi" w:cstheme="minorHAnsi"/>
          <w:b/>
          <w:sz w:val="28"/>
        </w:rPr>
        <w:t>May 2008</w:t>
      </w:r>
    </w:p>
    <w:p w:rsidR="007E0BB8" w:rsidRPr="00AF56DD" w:rsidRDefault="007E0BB8" w:rsidP="00AF56DD">
      <w:pPr>
        <w:tabs>
          <w:tab w:val="right" w:pos="9360"/>
        </w:tabs>
        <w:jc w:val="both"/>
        <w:rPr>
          <w:rFonts w:asciiTheme="minorHAnsi" w:hAnsiTheme="minorHAnsi" w:cstheme="minorHAnsi"/>
          <w:sz w:val="28"/>
        </w:rPr>
      </w:pPr>
      <w:r w:rsidRPr="00AF56DD">
        <w:rPr>
          <w:rFonts w:asciiTheme="minorHAnsi" w:hAnsiTheme="minorHAnsi" w:cstheme="minorHAnsi"/>
          <w:b/>
          <w:sz w:val="28"/>
        </w:rPr>
        <w:t xml:space="preserve">Case Western Reserve University, </w:t>
      </w:r>
      <w:r w:rsidR="00053F71" w:rsidRPr="00AF56DD">
        <w:rPr>
          <w:rFonts w:asciiTheme="minorHAnsi" w:hAnsiTheme="minorHAnsi" w:cstheme="minorHAnsi"/>
          <w:b/>
          <w:sz w:val="28"/>
        </w:rPr>
        <w:t>BS</w:t>
      </w:r>
      <w:r w:rsidR="008B20B4" w:rsidRPr="00AF56DD">
        <w:rPr>
          <w:rFonts w:asciiTheme="minorHAnsi" w:hAnsiTheme="minorHAnsi" w:cstheme="minorHAnsi"/>
          <w:b/>
          <w:sz w:val="28"/>
        </w:rPr>
        <w:t xml:space="preserve"> in Chemical Engineering</w:t>
      </w:r>
      <w:r w:rsidR="00AF56DD">
        <w:rPr>
          <w:rFonts w:asciiTheme="minorHAnsi" w:hAnsiTheme="minorHAnsi" w:cstheme="minorHAnsi"/>
          <w:b/>
          <w:sz w:val="28"/>
        </w:rPr>
        <w:tab/>
      </w:r>
      <w:r w:rsidR="008B20B4" w:rsidRPr="00AF56DD">
        <w:rPr>
          <w:rFonts w:asciiTheme="minorHAnsi" w:hAnsiTheme="minorHAnsi" w:cstheme="minorHAnsi"/>
          <w:b/>
          <w:sz w:val="28"/>
        </w:rPr>
        <w:t xml:space="preserve"> </w:t>
      </w:r>
      <w:r w:rsidRPr="00AF56DD">
        <w:rPr>
          <w:rFonts w:asciiTheme="minorHAnsi" w:hAnsiTheme="minorHAnsi" w:cstheme="minorHAnsi"/>
          <w:b/>
          <w:sz w:val="28"/>
        </w:rPr>
        <w:t>May 2003</w:t>
      </w:r>
    </w:p>
    <w:p w:rsidR="00053F71" w:rsidRPr="00B52957" w:rsidRDefault="00053F71" w:rsidP="00EE1149">
      <w:pPr>
        <w:jc w:val="both"/>
        <w:rPr>
          <w:rFonts w:asciiTheme="minorHAnsi" w:hAnsiTheme="minorHAnsi" w:cstheme="minorHAnsi"/>
          <w:b/>
          <w:sz w:val="22"/>
        </w:rPr>
      </w:pPr>
      <w:r w:rsidRPr="00AF56DD">
        <w:rPr>
          <w:rFonts w:asciiTheme="minorHAnsi" w:hAnsiTheme="minorHAnsi" w:cstheme="minorHAnsi"/>
          <w:b/>
          <w:sz w:val="28"/>
        </w:rPr>
        <w:t>Continuous post-graduate development includes</w:t>
      </w:r>
      <w:r w:rsidRPr="00B52957">
        <w:rPr>
          <w:rFonts w:asciiTheme="minorHAnsi" w:hAnsiTheme="minorHAnsi" w:cstheme="minorHAnsi"/>
          <w:b/>
          <w:sz w:val="22"/>
        </w:rPr>
        <w:t>:</w:t>
      </w:r>
    </w:p>
    <w:p w:rsidR="00053F71" w:rsidRPr="00375A5D" w:rsidRDefault="00375A5D" w:rsidP="000D03D9">
      <w:pPr>
        <w:jc w:val="both"/>
        <w:rPr>
          <w:rFonts w:asciiTheme="minorHAnsi" w:hAnsiTheme="minorHAnsi" w:cstheme="minorHAnsi"/>
          <w:i/>
          <w:sz w:val="22"/>
        </w:rPr>
      </w:pPr>
      <w:r w:rsidRPr="00375A5D">
        <w:rPr>
          <w:rFonts w:asciiTheme="minorHAnsi" w:hAnsiTheme="minorHAnsi" w:cstheme="minorHAnsi"/>
          <w:i/>
          <w:sz w:val="22"/>
        </w:rPr>
        <w:t>IDA sponsored education</w:t>
      </w:r>
    </w:p>
    <w:p w:rsidR="00053F71" w:rsidRPr="00B52957" w:rsidRDefault="00053F71" w:rsidP="000D03D9">
      <w:pPr>
        <w:numPr>
          <w:ilvl w:val="0"/>
          <w:numId w:val="9"/>
        </w:numPr>
        <w:tabs>
          <w:tab w:val="clear" w:pos="1080"/>
        </w:tabs>
        <w:ind w:left="720"/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>Defense and research related: Aircraft Combat Survivability Short Course at the Naval Post Graduate School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DOT&amp;E’s Design of Experiments course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Georgia Tech’s Basic Radar Concepts course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Defense Acquisition University Acquisition 101</w:t>
      </w:r>
    </w:p>
    <w:p w:rsidR="00053F71" w:rsidRPr="00B52957" w:rsidRDefault="00053F71" w:rsidP="000D03D9">
      <w:pPr>
        <w:numPr>
          <w:ilvl w:val="0"/>
          <w:numId w:val="9"/>
        </w:numPr>
        <w:tabs>
          <w:tab w:val="clear" w:pos="1080"/>
        </w:tabs>
        <w:ind w:left="720"/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General leadership and </w:t>
      </w:r>
      <w:r w:rsidR="009A3374" w:rsidRPr="00B52957">
        <w:rPr>
          <w:rFonts w:asciiTheme="minorHAnsi" w:hAnsiTheme="minorHAnsi" w:cstheme="minorHAnsi"/>
          <w:sz w:val="22"/>
        </w:rPr>
        <w:t xml:space="preserve">personal development: </w:t>
      </w:r>
      <w:proofErr w:type="spellStart"/>
      <w:r w:rsidRPr="00B52957">
        <w:rPr>
          <w:rFonts w:asciiTheme="minorHAnsi" w:hAnsiTheme="minorHAnsi" w:cstheme="minorHAnsi"/>
          <w:sz w:val="22"/>
        </w:rPr>
        <w:t>Tufte</w:t>
      </w:r>
      <w:r w:rsidR="009A3374" w:rsidRPr="00B52957">
        <w:rPr>
          <w:rFonts w:asciiTheme="minorHAnsi" w:hAnsiTheme="minorHAnsi" w:cstheme="minorHAnsi"/>
          <w:sz w:val="22"/>
        </w:rPr>
        <w:t>’s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Data Visualization course</w:t>
      </w:r>
      <w:r w:rsidR="009A3374" w:rsidRPr="00B52957">
        <w:rPr>
          <w:rFonts w:asciiTheme="minorHAnsi" w:hAnsiTheme="minorHAnsi" w:cstheme="minorHAnsi"/>
          <w:sz w:val="22"/>
        </w:rPr>
        <w:t>, IDA task leadership course, DOT&amp;E’s Action Officer course, various writing workshops</w:t>
      </w:r>
    </w:p>
    <w:p w:rsidR="009A3374" w:rsidRPr="00375A5D" w:rsidRDefault="009A3374" w:rsidP="000D03D9">
      <w:pPr>
        <w:ind w:left="720" w:hanging="720"/>
        <w:jc w:val="both"/>
        <w:rPr>
          <w:rFonts w:asciiTheme="minorHAnsi" w:hAnsiTheme="minorHAnsi" w:cstheme="minorHAnsi"/>
          <w:b/>
          <w:i/>
          <w:sz w:val="22"/>
        </w:rPr>
      </w:pPr>
      <w:r w:rsidRPr="00375A5D">
        <w:rPr>
          <w:rFonts w:asciiTheme="minorHAnsi" w:hAnsiTheme="minorHAnsi" w:cstheme="minorHAnsi"/>
          <w:i/>
          <w:sz w:val="22"/>
        </w:rPr>
        <w:t>Other personal development</w:t>
      </w:r>
    </w:p>
    <w:p w:rsidR="007E0BB8" w:rsidRPr="00B52957" w:rsidRDefault="00053F71" w:rsidP="000D03D9">
      <w:pPr>
        <w:numPr>
          <w:ilvl w:val="0"/>
          <w:numId w:val="9"/>
        </w:numPr>
        <w:tabs>
          <w:tab w:val="clear" w:pos="1080"/>
        </w:tabs>
        <w:ind w:left="720"/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Online curriculum including, Stanford’s Machine Learning course (by Andrew Ng), Coursera’s “Learning How to </w:t>
      </w:r>
      <w:proofErr w:type="gramStart"/>
      <w:r w:rsidRPr="00B52957">
        <w:rPr>
          <w:rFonts w:asciiTheme="minorHAnsi" w:hAnsiTheme="minorHAnsi" w:cstheme="minorHAnsi"/>
          <w:sz w:val="22"/>
        </w:rPr>
        <w:t>Learn</w:t>
      </w:r>
      <w:proofErr w:type="gramEnd"/>
      <w:r w:rsidRPr="00B52957">
        <w:rPr>
          <w:rFonts w:asciiTheme="minorHAnsi" w:hAnsiTheme="minorHAnsi" w:cstheme="minorHAnsi"/>
          <w:sz w:val="22"/>
        </w:rPr>
        <w:t xml:space="preserve">,” various Java, Python, and other programming courses (through Northern Virginia Community College, Coursera, </w:t>
      </w:r>
      <w:proofErr w:type="spellStart"/>
      <w:r w:rsidRPr="00B52957">
        <w:rPr>
          <w:rFonts w:asciiTheme="minorHAnsi" w:hAnsiTheme="minorHAnsi" w:cstheme="minorHAnsi"/>
          <w:sz w:val="22"/>
        </w:rPr>
        <w:t>Udacity</w:t>
      </w:r>
      <w:proofErr w:type="spellEnd"/>
      <w:r w:rsidRPr="00B52957">
        <w:rPr>
          <w:rFonts w:asciiTheme="minorHAnsi" w:hAnsiTheme="minorHAnsi" w:cstheme="minorHAnsi"/>
          <w:sz w:val="22"/>
        </w:rPr>
        <w:t>, etc.)</w:t>
      </w:r>
    </w:p>
    <w:p w:rsidR="007E0BB8" w:rsidRPr="00B52957" w:rsidRDefault="007E0BB8" w:rsidP="00EE1149">
      <w:pPr>
        <w:jc w:val="both"/>
        <w:rPr>
          <w:rFonts w:asciiTheme="minorHAnsi" w:hAnsiTheme="minorHAnsi" w:cstheme="minorHAnsi"/>
          <w:sz w:val="22"/>
        </w:rPr>
      </w:pPr>
    </w:p>
    <w:p w:rsidR="00C95C7F" w:rsidRPr="004878D4" w:rsidRDefault="00C95C7F" w:rsidP="004878D4">
      <w:pPr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PUBLICATIONS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Lawrence, Alison E.; Smith, Forrest R.; </w:t>
      </w:r>
      <w:proofErr w:type="spellStart"/>
      <w:r w:rsidRPr="0013370B">
        <w:rPr>
          <w:rFonts w:asciiTheme="minorHAnsi" w:hAnsiTheme="minorHAnsi" w:cstheme="minorHAnsi"/>
          <w:sz w:val="22"/>
        </w:rPr>
        <w:t>Vig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John A. and Snyder, Charles E.; "User’s Manual for the Chemical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proofErr w:type="gramStart"/>
      <w:r w:rsidRPr="0013370B">
        <w:rPr>
          <w:rFonts w:asciiTheme="minorHAnsi" w:hAnsiTheme="minorHAnsi" w:cstheme="minorHAnsi"/>
          <w:sz w:val="22"/>
        </w:rPr>
        <w:t>and</w:t>
      </w:r>
      <w:proofErr w:type="gramEnd"/>
      <w:r w:rsidRPr="0013370B">
        <w:rPr>
          <w:rFonts w:asciiTheme="minorHAnsi" w:hAnsiTheme="minorHAnsi" w:cstheme="minorHAnsi"/>
          <w:sz w:val="22"/>
        </w:rPr>
        <w:t xml:space="preserve"> Biological Attack Consequence Estimator Version 1.0” (2016).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Grotte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Jeffrey H. and </w:t>
      </w:r>
      <w:proofErr w:type="spellStart"/>
      <w:r w:rsidRPr="0013370B">
        <w:rPr>
          <w:rFonts w:asciiTheme="minorHAnsi" w:hAnsiTheme="minorHAnsi" w:cstheme="minorHAnsi"/>
          <w:sz w:val="22"/>
        </w:rPr>
        <w:t>Willert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Jeffrey A.; "(U) Cassandra Homeland Analytic Product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Support Technical Summary” (2016).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Smith, Forrest R.; Snyder, Charles E. and Lawrence, Alison E.; "User's Manual for the Hazard Prediction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proofErr w:type="gramStart"/>
      <w:r w:rsidRPr="0013370B">
        <w:rPr>
          <w:rFonts w:asciiTheme="minorHAnsi" w:hAnsiTheme="minorHAnsi" w:cstheme="minorHAnsi"/>
          <w:sz w:val="22"/>
        </w:rPr>
        <w:t>and</w:t>
      </w:r>
      <w:proofErr w:type="gramEnd"/>
      <w:r w:rsidRPr="0013370B">
        <w:rPr>
          <w:rFonts w:asciiTheme="minorHAnsi" w:hAnsiTheme="minorHAnsi" w:cstheme="minorHAnsi"/>
          <w:sz w:val="22"/>
        </w:rPr>
        <w:t xml:space="preserve"> Assessment Capability Batcher” (2015).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Grotte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Jeffrey H.; Lloyd, Don A.; Smith, Monica A. and Yen, Terry A.; "(U) Encapsulation: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A Quick-Look Assessment” (2015).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Bombardt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John N.; </w:t>
      </w:r>
      <w:proofErr w:type="spellStart"/>
      <w:r w:rsidRPr="0013370B">
        <w:rPr>
          <w:rFonts w:asciiTheme="minorHAnsi" w:hAnsiTheme="minorHAnsi" w:cstheme="minorHAnsi"/>
          <w:sz w:val="22"/>
        </w:rPr>
        <w:t>Disraelly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Deena S. and Smith, Forrest R.; "(U) Transit Study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Technical Review” (2014).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Yen, Terry A.; Last, Howard R.; 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Demyanovich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James M. and </w:t>
      </w:r>
      <w:proofErr w:type="spellStart"/>
      <w:r w:rsidRPr="0013370B">
        <w:rPr>
          <w:rFonts w:asciiTheme="minorHAnsi" w:hAnsiTheme="minorHAnsi" w:cstheme="minorHAnsi"/>
          <w:sz w:val="22"/>
        </w:rPr>
        <w:t>Grotte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Jeffrey H.; "An </w:t>
      </w:r>
    </w:p>
    <w:p w:rsidR="0013370B" w:rsidRPr="0013370B" w:rsidRDefault="0013370B" w:rsidP="0013370B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Analytic Model for Chemical, Biological, Radiological, and Nuclear (CBRN) Requirements Generation for Percutaneous Protection (U)” (2013).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Niles, Michael F.; </w:t>
      </w:r>
      <w:proofErr w:type="spellStart"/>
      <w:r w:rsidRPr="0013370B">
        <w:rPr>
          <w:rFonts w:asciiTheme="minorHAnsi" w:hAnsiTheme="minorHAnsi" w:cstheme="minorHAnsi"/>
          <w:sz w:val="22"/>
        </w:rPr>
        <w:t>Demyanovich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James M.; Lloyd, Don A.; Miller, Drew, Platt, Nathan, Schultz, Douglas P.; </w:t>
      </w:r>
    </w:p>
    <w:p w:rsid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Urban, Jeffry T. and </w:t>
      </w:r>
      <w:proofErr w:type="spellStart"/>
      <w:r w:rsidRPr="0013370B">
        <w:rPr>
          <w:rFonts w:asciiTheme="minorHAnsi" w:hAnsiTheme="minorHAnsi" w:cstheme="minorHAnsi"/>
          <w:sz w:val="22"/>
        </w:rPr>
        <w:t>Grotte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Jeffrey H.; "Operational Effects Analytical Support </w:t>
      </w:r>
    </w:p>
    <w:p w:rsidR="0013370B" w:rsidRPr="0013370B" w:rsidRDefault="0013370B" w:rsidP="0013370B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Program (ASP) Long Term Effort—Chemical Biological Force Planning Construct—Phase II” (2013).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Freeman, Laura J.; Wells, Michael C.; Bell, Jonathan L. and Snyder, Charles E.; "Reliability Survey of DOT&amp;E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Acquisition Programs” (2013).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Thomas, Dean, Wells, Michael C.; Bell, Jonathan L. and Snyder, Charles E.; "Reliability Survey of DOT&amp;E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Acquisition Programs” (2012).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Shaw, Scott E.; </w:t>
      </w:r>
      <w:proofErr w:type="spellStart"/>
      <w:r w:rsidRPr="0013370B">
        <w:rPr>
          <w:rFonts w:asciiTheme="minorHAnsi" w:hAnsiTheme="minorHAnsi" w:cstheme="minorHAnsi"/>
          <w:sz w:val="22"/>
        </w:rPr>
        <w:t>Lambrecht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Kristen L; Snyder, Charles E.; "Tactical Unmanned Aircraft System Full-Rate </w:t>
      </w:r>
    </w:p>
    <w:p w:rsid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Production Version V Configuration (RQ-7BV1) Limited User Test” (2011).</w:t>
      </w:r>
    </w:p>
    <w:p w:rsidR="0013370B" w:rsidRP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Snyder, Charles E. and Wells, Michael C.; "Reliability Survey of DOT&amp;E Acquisition Programs” (2009).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Jerri, Huda A.; Sheehan, William P.; Snyder, Charles E.;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; Darrell, "Prolonging Density Gradient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Stability" Langmuir, (April 2010).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13370B">
        <w:rPr>
          <w:rFonts w:asciiTheme="minorHAnsi" w:hAnsiTheme="minorHAnsi" w:cstheme="minorHAnsi"/>
          <w:sz w:val="22"/>
        </w:rPr>
        <w:t>Ramírez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Laura M.; Milner, Scott T.; Snyder, Charles E.; Colby, Ralph H.;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"Controlled </w:t>
      </w:r>
    </w:p>
    <w:p w:rsid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Flats on Spherical Polymer Colloids" Langmuir (December, 2009). </w:t>
      </w:r>
    </w:p>
    <w:p w:rsidR="007B40AE" w:rsidRPr="0013370B" w:rsidRDefault="007B40AE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13370B">
        <w:rPr>
          <w:rFonts w:asciiTheme="minorHAnsi" w:hAnsiTheme="minorHAnsi" w:cstheme="minorHAnsi"/>
          <w:sz w:val="22"/>
        </w:rPr>
        <w:lastRenderedPageBreak/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</w:t>
      </w:r>
      <w:proofErr w:type="spellStart"/>
      <w:r w:rsidRPr="0013370B">
        <w:rPr>
          <w:rFonts w:asciiTheme="minorHAnsi" w:hAnsiTheme="minorHAnsi" w:cstheme="minorHAnsi"/>
          <w:sz w:val="22"/>
        </w:rPr>
        <w:t>Shori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13370B">
        <w:rPr>
          <w:rFonts w:asciiTheme="minorHAnsi" w:hAnsiTheme="minorHAnsi" w:cstheme="minorHAnsi"/>
          <w:sz w:val="22"/>
        </w:rPr>
        <w:t>Shailesh</w:t>
      </w:r>
      <w:proofErr w:type="spellEnd"/>
      <w:r w:rsidRPr="0013370B">
        <w:rPr>
          <w:rFonts w:asciiTheme="minorHAnsi" w:hAnsiTheme="minorHAnsi" w:cstheme="minorHAnsi"/>
          <w:sz w:val="22"/>
        </w:rPr>
        <w:t>; and Snyder, Charles E.; "Rayleigh−</w:t>
      </w:r>
      <w:proofErr w:type="spellStart"/>
      <w:r w:rsidRPr="0013370B">
        <w:rPr>
          <w:rFonts w:asciiTheme="minorHAnsi" w:hAnsiTheme="minorHAnsi" w:cstheme="minorHAnsi"/>
          <w:sz w:val="22"/>
        </w:rPr>
        <w:t>Bénard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 Instability in Sedimentation"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Industrial &amp; Engineering Chemistry Research, 48(5), 2414-2421 (2009).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Ong, Melissa;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“In Solution Assembly of Colloidal Water” Soft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Matter, 5, 1263-1268 (2009).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Parent, Mary E.; Snyder, Charles E.; Kopp, Nathaniel;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Darrell, “Localized Quorum Sensing in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Vibrio </w:t>
      </w:r>
      <w:proofErr w:type="spellStart"/>
      <w:r w:rsidRPr="0013370B">
        <w:rPr>
          <w:rFonts w:asciiTheme="minorHAnsi" w:hAnsiTheme="minorHAnsi" w:cstheme="minorHAnsi"/>
          <w:sz w:val="22"/>
        </w:rPr>
        <w:t>fischeri</w:t>
      </w:r>
      <w:proofErr w:type="spellEnd"/>
      <w:r w:rsidRPr="0013370B">
        <w:rPr>
          <w:rFonts w:asciiTheme="minorHAnsi" w:hAnsiTheme="minorHAnsi" w:cstheme="minorHAnsi"/>
          <w:sz w:val="22"/>
        </w:rPr>
        <w:t>” Colloids and Surfaces B, 62, 180-187, (2008).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13370B">
        <w:rPr>
          <w:rFonts w:asciiTheme="minorHAnsi" w:hAnsiTheme="minorHAnsi" w:cstheme="minorHAnsi"/>
          <w:sz w:val="22"/>
        </w:rPr>
        <w:t>Yake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Allison M.; Snyder, Charles E.;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“Site-Specific Functionalization on Individual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Colloids: Size Control, Stability and Multi-Layers” Langmuir, 23, 9069-9075 (2007).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13370B">
        <w:rPr>
          <w:rFonts w:asciiTheme="minorHAnsi" w:hAnsiTheme="minorHAnsi" w:cstheme="minorHAnsi"/>
          <w:sz w:val="22"/>
        </w:rPr>
        <w:t>Yake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Allison M.; </w:t>
      </w:r>
      <w:proofErr w:type="spellStart"/>
      <w:r w:rsidRPr="0013370B">
        <w:rPr>
          <w:rFonts w:asciiTheme="minorHAnsi" w:hAnsiTheme="minorHAnsi" w:cstheme="minorHAnsi"/>
          <w:sz w:val="22"/>
        </w:rPr>
        <w:t>Panella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Rocco A.; Snyder, Charles E.;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Darrell. “Fabrication of Doublets by a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Salting Out-Quenching-Fusing Technique.” Langmuir, 22, 9135-9141 (2006).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Yake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Allison M.; </w:t>
      </w:r>
      <w:proofErr w:type="spellStart"/>
      <w:r w:rsidRPr="0013370B">
        <w:rPr>
          <w:rFonts w:asciiTheme="minorHAnsi" w:hAnsiTheme="minorHAnsi" w:cstheme="minorHAnsi"/>
          <w:sz w:val="22"/>
        </w:rPr>
        <w:t>Feick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Jason D.;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“Nanoscale Functionalization and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Site-Specific Assembly of Colloids by Particle Lithography.” Langmuir, 21, 4813-4815 (2005).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Jones, Joseph F.; </w:t>
      </w:r>
      <w:proofErr w:type="spellStart"/>
      <w:r w:rsidRPr="0013370B">
        <w:rPr>
          <w:rFonts w:asciiTheme="minorHAnsi" w:hAnsiTheme="minorHAnsi" w:cstheme="minorHAnsi"/>
          <w:sz w:val="22"/>
        </w:rPr>
        <w:t>Holtzer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Gretchen L.; 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Yake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Allison M.;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“Charge </w:t>
      </w:r>
    </w:p>
    <w:p w:rsidR="00C95C7F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proofErr w:type="spellStart"/>
      <w:r w:rsidRPr="0013370B">
        <w:rPr>
          <w:rFonts w:asciiTheme="minorHAnsi" w:hAnsiTheme="minorHAnsi" w:cstheme="minorHAnsi"/>
          <w:sz w:val="22"/>
        </w:rPr>
        <w:t>Nonuniformity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 Light Scattering.” Colloids and Surfaces A, 267, 79-85 (2005).</w:t>
      </w:r>
    </w:p>
    <w:p w:rsidR="0013370B" w:rsidRPr="003B5AB7" w:rsidRDefault="0013370B" w:rsidP="0013370B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95C7F" w:rsidRPr="004878D4" w:rsidRDefault="00DB094E" w:rsidP="004878D4">
      <w:pPr>
        <w:pStyle w:val="NoSpacing"/>
        <w:jc w:val="center"/>
        <w:rPr>
          <w:rFonts w:asciiTheme="minorHAnsi" w:hAnsiTheme="minorHAnsi" w:cstheme="minorHAnsi"/>
          <w:b/>
          <w:sz w:val="40"/>
          <w:szCs w:val="22"/>
        </w:rPr>
      </w:pPr>
      <w:r>
        <w:rPr>
          <w:rFonts w:asciiTheme="minorHAnsi" w:hAnsiTheme="minorHAnsi" w:cstheme="minorHAnsi"/>
          <w:b/>
          <w:sz w:val="40"/>
          <w:szCs w:val="22"/>
        </w:rPr>
        <w:t>PATENT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B52957">
        <w:rPr>
          <w:rFonts w:asciiTheme="minorHAnsi" w:hAnsiTheme="minorHAnsi" w:cstheme="minorHAnsi"/>
          <w:sz w:val="22"/>
        </w:rPr>
        <w:t>Velegol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Darrell; </w:t>
      </w:r>
      <w:proofErr w:type="spellStart"/>
      <w:r w:rsidRPr="00B52957">
        <w:rPr>
          <w:rFonts w:asciiTheme="minorHAnsi" w:hAnsiTheme="minorHAnsi" w:cstheme="minorHAnsi"/>
          <w:sz w:val="22"/>
        </w:rPr>
        <w:t>Feick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Jason D.; </w:t>
      </w:r>
      <w:proofErr w:type="spellStart"/>
      <w:r w:rsidRPr="00B52957">
        <w:rPr>
          <w:rFonts w:asciiTheme="minorHAnsi" w:hAnsiTheme="minorHAnsi" w:cstheme="minorHAnsi"/>
          <w:sz w:val="22"/>
        </w:rPr>
        <w:t>Yak</w:t>
      </w:r>
      <w:r w:rsidR="008558A3">
        <w:rPr>
          <w:rFonts w:asciiTheme="minorHAnsi" w:hAnsiTheme="minorHAnsi" w:cstheme="minorHAnsi"/>
          <w:sz w:val="22"/>
        </w:rPr>
        <w:t>e</w:t>
      </w:r>
      <w:proofErr w:type="spellEnd"/>
      <w:r w:rsidR="008558A3">
        <w:rPr>
          <w:rFonts w:asciiTheme="minorHAnsi" w:hAnsiTheme="minorHAnsi" w:cstheme="minorHAnsi"/>
          <w:sz w:val="22"/>
        </w:rPr>
        <w:t>, Allison M.; Snyder, Charles E.;</w:t>
      </w:r>
      <w:r w:rsidRPr="00B52957">
        <w:rPr>
          <w:rFonts w:asciiTheme="minorHAnsi" w:hAnsiTheme="minorHAnsi" w:cstheme="minorHAnsi"/>
          <w:sz w:val="22"/>
        </w:rPr>
        <w:t xml:space="preserve"> “Particle lithography method and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ordered structures prepared thereby.” U.S Patent application PST-14302/36 (2005).</w:t>
      </w:r>
    </w:p>
    <w:p w:rsidR="00C95C7F" w:rsidRPr="003B5AB7" w:rsidRDefault="00C95C7F" w:rsidP="00EE1149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95C7F" w:rsidRPr="004878D4" w:rsidRDefault="00C95C7F" w:rsidP="004878D4">
      <w:pPr>
        <w:pStyle w:val="NoSpacing"/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PRESENTATIONS</w:t>
      </w:r>
    </w:p>
    <w:p w:rsidR="000F4665" w:rsidRDefault="008558A3" w:rsidP="000F4665">
      <w:pPr>
        <w:pStyle w:val="NoSpacing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>
        <w:rPr>
          <w:rFonts w:asciiTheme="minorHAnsi" w:hAnsiTheme="minorHAnsi" w:cstheme="minorHAnsi"/>
          <w:sz w:val="22"/>
        </w:rPr>
        <w:t>Grotte</w:t>
      </w:r>
      <w:proofErr w:type="spellEnd"/>
      <w:r>
        <w:rPr>
          <w:rFonts w:asciiTheme="minorHAnsi" w:hAnsiTheme="minorHAnsi" w:cstheme="minorHAnsi"/>
          <w:sz w:val="22"/>
        </w:rPr>
        <w:t xml:space="preserve">, Jeffrey H.; </w:t>
      </w:r>
      <w:proofErr w:type="spellStart"/>
      <w:r>
        <w:rPr>
          <w:rFonts w:asciiTheme="minorHAnsi" w:hAnsiTheme="minorHAnsi" w:cstheme="minorHAnsi"/>
          <w:sz w:val="22"/>
        </w:rPr>
        <w:t>Demyanovich</w:t>
      </w:r>
      <w:proofErr w:type="spellEnd"/>
      <w:r>
        <w:rPr>
          <w:rFonts w:asciiTheme="minorHAnsi" w:hAnsiTheme="minorHAnsi" w:cstheme="minorHAnsi"/>
          <w:sz w:val="22"/>
        </w:rPr>
        <w:t>, James M.;</w:t>
      </w:r>
      <w:r w:rsidR="00C95C7F" w:rsidRPr="00B52957">
        <w:rPr>
          <w:rFonts w:asciiTheme="minorHAnsi" w:hAnsiTheme="minorHAnsi" w:cstheme="minorHAnsi"/>
          <w:sz w:val="22"/>
        </w:rPr>
        <w:t xml:space="preserve"> November 2016. Use of Modeling in Table-</w:t>
      </w:r>
    </w:p>
    <w:p w:rsidR="00C95C7F" w:rsidRPr="00B52957" w:rsidRDefault="00C95C7F" w:rsidP="000F4665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proofErr w:type="gramStart"/>
      <w:r w:rsidRPr="00B52957">
        <w:rPr>
          <w:rFonts w:asciiTheme="minorHAnsi" w:hAnsiTheme="minorHAnsi" w:cstheme="minorHAnsi"/>
          <w:sz w:val="22"/>
        </w:rPr>
        <w:t>top</w:t>
      </w:r>
      <w:proofErr w:type="gramEnd"/>
      <w:r w:rsidRPr="00B52957">
        <w:rPr>
          <w:rFonts w:asciiTheme="minorHAnsi" w:hAnsiTheme="minorHAnsi" w:cstheme="minorHAnsi"/>
          <w:sz w:val="22"/>
        </w:rPr>
        <w:t xml:space="preserve"> Exercise Support. MORS </w:t>
      </w:r>
      <w:proofErr w:type="spellStart"/>
      <w:r w:rsidRPr="00B52957">
        <w:rPr>
          <w:rFonts w:asciiTheme="minorHAnsi" w:hAnsiTheme="minorHAnsi" w:cstheme="minorHAnsi"/>
          <w:sz w:val="22"/>
        </w:rPr>
        <w:t>Wargaming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Symposium, Alexandria VA.</w:t>
      </w:r>
    </w:p>
    <w:p w:rsidR="00C95C7F" w:rsidRPr="00B52957" w:rsidRDefault="008558A3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>
        <w:rPr>
          <w:rFonts w:asciiTheme="minorHAnsi" w:hAnsiTheme="minorHAnsi" w:cstheme="minorHAnsi"/>
          <w:sz w:val="22"/>
        </w:rPr>
        <w:t>Velegol</w:t>
      </w:r>
      <w:proofErr w:type="spellEnd"/>
      <w:r>
        <w:rPr>
          <w:rFonts w:asciiTheme="minorHAnsi" w:hAnsiTheme="minorHAnsi" w:cstheme="minorHAnsi"/>
          <w:sz w:val="22"/>
        </w:rPr>
        <w:t>, Darrell;</w:t>
      </w:r>
      <w:r w:rsidR="00C95C7F" w:rsidRPr="00B52957">
        <w:rPr>
          <w:rFonts w:asciiTheme="minorHAnsi" w:hAnsiTheme="minorHAnsi" w:cstheme="minorHAnsi"/>
          <w:sz w:val="22"/>
        </w:rPr>
        <w:t xml:space="preserve"> June 2005. Nanoscale Functionalization and Site-Specific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Assembly of Colloids by Particle Lithography.</w:t>
      </w:r>
      <w:r w:rsidR="00F0053B">
        <w:rPr>
          <w:rFonts w:asciiTheme="minorHAnsi" w:hAnsiTheme="minorHAnsi" w:cstheme="minorHAnsi"/>
          <w:sz w:val="22"/>
        </w:rPr>
        <w:t xml:space="preserve"> </w:t>
      </w:r>
      <w:r w:rsidRPr="00B52957">
        <w:rPr>
          <w:rFonts w:asciiTheme="minorHAnsi" w:hAnsiTheme="minorHAnsi" w:cstheme="minorHAnsi"/>
          <w:sz w:val="22"/>
        </w:rPr>
        <w:t>79</w:t>
      </w:r>
      <w:r w:rsidRPr="00B52957">
        <w:rPr>
          <w:rFonts w:asciiTheme="minorHAnsi" w:hAnsiTheme="minorHAnsi" w:cstheme="minorHAnsi"/>
          <w:sz w:val="22"/>
          <w:vertAlign w:val="superscript"/>
        </w:rPr>
        <w:t>th</w:t>
      </w:r>
      <w:r w:rsidRPr="00B52957">
        <w:rPr>
          <w:rFonts w:asciiTheme="minorHAnsi" w:hAnsiTheme="minorHAnsi" w:cstheme="minorHAnsi"/>
          <w:sz w:val="22"/>
        </w:rPr>
        <w:t xml:space="preserve"> ACS Colloid and Surface Science Symposium, </w:t>
      </w:r>
    </w:p>
    <w:p w:rsidR="00C95C7F" w:rsidRPr="00B52957" w:rsidRDefault="00C95C7F" w:rsidP="00EE1149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Potsdam, NY.</w:t>
      </w:r>
    </w:p>
    <w:p w:rsidR="00C95C7F" w:rsidRPr="00B52957" w:rsidRDefault="008558A3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>
        <w:rPr>
          <w:rFonts w:asciiTheme="minorHAnsi" w:hAnsiTheme="minorHAnsi" w:cstheme="minorHAnsi"/>
          <w:sz w:val="22"/>
        </w:rPr>
        <w:t>Velegol</w:t>
      </w:r>
      <w:proofErr w:type="spellEnd"/>
      <w:r>
        <w:rPr>
          <w:rFonts w:asciiTheme="minorHAnsi" w:hAnsiTheme="minorHAnsi" w:cstheme="minorHAnsi"/>
          <w:sz w:val="22"/>
        </w:rPr>
        <w:t>, Darrell;</w:t>
      </w:r>
      <w:r w:rsidR="00C95C7F" w:rsidRPr="00B52957">
        <w:rPr>
          <w:rFonts w:asciiTheme="minorHAnsi" w:hAnsiTheme="minorHAnsi" w:cstheme="minorHAnsi"/>
          <w:sz w:val="22"/>
        </w:rPr>
        <w:t xml:space="preserve"> October 2006. Site Specific Functionalization of Colloids.</w:t>
      </w:r>
      <w:r w:rsidR="00F0053B">
        <w:rPr>
          <w:rFonts w:asciiTheme="minorHAnsi" w:hAnsiTheme="minorHAnsi" w:cstheme="minorHAnsi"/>
          <w:sz w:val="22"/>
        </w:rPr>
        <w:t xml:space="preserve"> </w:t>
      </w:r>
      <w:r w:rsidR="00C95C7F" w:rsidRPr="00B52957">
        <w:rPr>
          <w:rFonts w:asciiTheme="minorHAnsi" w:hAnsiTheme="minorHAnsi" w:cstheme="minorHAnsi"/>
          <w:sz w:val="22"/>
        </w:rPr>
        <w:t xml:space="preserve">The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Pennsylvania State University Chemical Engineering Department Symposium.</w:t>
      </w:r>
      <w:r w:rsidR="00F0053B">
        <w:rPr>
          <w:rFonts w:asciiTheme="minorHAnsi" w:hAnsiTheme="minorHAnsi" w:cstheme="minorHAnsi"/>
          <w:sz w:val="22"/>
        </w:rPr>
        <w:t xml:space="preserve"> </w:t>
      </w:r>
      <w:r w:rsidRPr="00B52957">
        <w:rPr>
          <w:rFonts w:asciiTheme="minorHAnsi" w:hAnsiTheme="minorHAnsi" w:cstheme="minorHAnsi"/>
          <w:sz w:val="22"/>
        </w:rPr>
        <w:t xml:space="preserve">University Park, </w:t>
      </w:r>
    </w:p>
    <w:p w:rsidR="00C95C7F" w:rsidRPr="00B52957" w:rsidRDefault="00C95C7F" w:rsidP="00EE1149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PA.</w:t>
      </w:r>
    </w:p>
    <w:p w:rsidR="00C95C7F" w:rsidRPr="00B52957" w:rsidRDefault="008558A3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>
        <w:rPr>
          <w:rFonts w:asciiTheme="minorHAnsi" w:hAnsiTheme="minorHAnsi" w:cstheme="minorHAnsi"/>
          <w:sz w:val="22"/>
        </w:rPr>
        <w:t>Velegol</w:t>
      </w:r>
      <w:proofErr w:type="spellEnd"/>
      <w:r>
        <w:rPr>
          <w:rFonts w:asciiTheme="minorHAnsi" w:hAnsiTheme="minorHAnsi" w:cstheme="minorHAnsi"/>
          <w:sz w:val="22"/>
        </w:rPr>
        <w:t>, Darrell;</w:t>
      </w:r>
      <w:r w:rsidR="00C95C7F" w:rsidRPr="00B52957">
        <w:rPr>
          <w:rFonts w:asciiTheme="minorHAnsi" w:hAnsiTheme="minorHAnsi" w:cstheme="minorHAnsi"/>
          <w:sz w:val="22"/>
        </w:rPr>
        <w:t xml:space="preserve"> June 2005. In-solution Directed Assembly of Heterogeneous </w:t>
      </w:r>
    </w:p>
    <w:p w:rsidR="00556A7C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Colloidal Aggregates.</w:t>
      </w:r>
      <w:r w:rsidR="00F0053B">
        <w:rPr>
          <w:rFonts w:asciiTheme="minorHAnsi" w:hAnsiTheme="minorHAnsi" w:cstheme="minorHAnsi"/>
          <w:sz w:val="22"/>
        </w:rPr>
        <w:t xml:space="preserve"> </w:t>
      </w:r>
      <w:r w:rsidRPr="00B52957">
        <w:rPr>
          <w:rFonts w:asciiTheme="minorHAnsi" w:hAnsiTheme="minorHAnsi" w:cstheme="minorHAnsi"/>
          <w:sz w:val="22"/>
        </w:rPr>
        <w:t>233</w:t>
      </w:r>
      <w:r w:rsidRPr="00B52957">
        <w:rPr>
          <w:rFonts w:asciiTheme="minorHAnsi" w:hAnsiTheme="minorHAnsi" w:cstheme="minorHAnsi"/>
          <w:sz w:val="22"/>
          <w:vertAlign w:val="superscript"/>
        </w:rPr>
        <w:t>th</w:t>
      </w:r>
      <w:r w:rsidRPr="00B52957">
        <w:rPr>
          <w:rFonts w:asciiTheme="minorHAnsi" w:hAnsiTheme="minorHAnsi" w:cstheme="minorHAnsi"/>
          <w:sz w:val="22"/>
        </w:rPr>
        <w:t xml:space="preserve"> American Chemical Society National Meeting, Chicago, IL.</w:t>
      </w:r>
    </w:p>
    <w:p w:rsidR="003B5AB7" w:rsidRDefault="003B5AB7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</w:p>
    <w:p w:rsidR="003B5AB7" w:rsidRPr="00897FB0" w:rsidRDefault="003B5AB7" w:rsidP="003B5AB7">
      <w:pPr>
        <w:pStyle w:val="NoSpacing"/>
        <w:ind w:firstLine="7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897FB0">
        <w:rPr>
          <w:rFonts w:asciiTheme="minorHAnsi" w:hAnsiTheme="minorHAnsi" w:cstheme="minorHAnsi"/>
          <w:b/>
          <w:sz w:val="40"/>
          <w:szCs w:val="40"/>
        </w:rPr>
        <w:t>TEACHING AND OTHER SERVICE</w:t>
      </w:r>
    </w:p>
    <w:p w:rsidR="008558A3" w:rsidRPr="008558A3" w:rsidRDefault="008558A3" w:rsidP="008558A3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>(</w:t>
      </w:r>
      <w:r>
        <w:rPr>
          <w:rFonts w:asciiTheme="minorHAnsi" w:hAnsiTheme="minorHAnsi" w:cstheme="minorHAnsi"/>
          <w:b/>
          <w:sz w:val="22"/>
        </w:rPr>
        <w:t>2017</w:t>
      </w:r>
      <w:r w:rsidRPr="00B52957">
        <w:rPr>
          <w:rFonts w:asciiTheme="minorHAnsi" w:hAnsiTheme="minorHAnsi" w:cstheme="minorHAnsi"/>
          <w:b/>
          <w:sz w:val="22"/>
        </w:rPr>
        <w:t>)</w:t>
      </w:r>
      <w:r w:rsidRPr="00B52957">
        <w:rPr>
          <w:rFonts w:asciiTheme="minorHAnsi" w:hAnsiTheme="minorHAnsi" w:cstheme="minorHAnsi"/>
          <w:sz w:val="22"/>
        </w:rPr>
        <w:t xml:space="preserve"> Demonstrated and presented on the inner-workings of a home-build 3D printer at the Institute for Defense Analyses Science Fair for students of all ages</w:t>
      </w:r>
    </w:p>
    <w:p w:rsidR="003B5AB7" w:rsidRPr="00B52957" w:rsidRDefault="003B5AB7" w:rsidP="00897FB0">
      <w:pPr>
        <w:numPr>
          <w:ilvl w:val="0"/>
          <w:numId w:val="18"/>
        </w:numPr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(2008-present) </w:t>
      </w:r>
      <w:r>
        <w:rPr>
          <w:rFonts w:asciiTheme="minorHAnsi" w:hAnsiTheme="minorHAnsi" w:cstheme="minorHAnsi"/>
          <w:sz w:val="22"/>
        </w:rPr>
        <w:t>Tutor</w:t>
      </w:r>
      <w:r w:rsidRPr="00B52957">
        <w:rPr>
          <w:rFonts w:asciiTheme="minorHAnsi" w:hAnsiTheme="minorHAnsi" w:cstheme="minorHAnsi"/>
          <w:sz w:val="22"/>
        </w:rPr>
        <w:t xml:space="preserve"> college-bound students in math, physics, and chemistry through the Building Better Futures program—partnered with the Alexandria, Virginia public school system </w:t>
      </w:r>
    </w:p>
    <w:p w:rsidR="003B5AB7" w:rsidRPr="00B52957" w:rsidRDefault="003B5AB7" w:rsidP="00897FB0">
      <w:pPr>
        <w:numPr>
          <w:ilvl w:val="0"/>
          <w:numId w:val="18"/>
        </w:numPr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(2014) </w:t>
      </w:r>
      <w:r w:rsidRPr="00B52957">
        <w:rPr>
          <w:rFonts w:asciiTheme="minorHAnsi" w:hAnsiTheme="minorHAnsi" w:cstheme="minorHAnsi"/>
          <w:sz w:val="22"/>
        </w:rPr>
        <w:t>Designed and taught a 40-hour summer course for the Joint Science and Technology Institute—exposing college-bound students to basic programming (spreadsheet- and Python-based), statistics (to include bootstrapping), calculus, and transport and dispersion phenomena (see</w:t>
      </w:r>
      <w:r w:rsidR="00897FB0" w:rsidRPr="00897FB0">
        <w:t xml:space="preserve"> </w:t>
      </w:r>
      <w:hyperlink r:id="rId8" w:history="1">
        <w:r w:rsidR="00897FB0" w:rsidRPr="00B40D29">
          <w:rPr>
            <w:rStyle w:val="Hyperlink"/>
            <w:rFonts w:asciiTheme="minorHAnsi" w:hAnsiTheme="minorHAnsi" w:cstheme="minorHAnsi"/>
            <w:sz w:val="22"/>
          </w:rPr>
          <w:t>https://github.com/csnyd/Public2016/</w:t>
        </w:r>
      </w:hyperlink>
      <w:r w:rsidR="00897FB0" w:rsidRPr="00B52957">
        <w:rPr>
          <w:rFonts w:asciiTheme="minorHAnsi" w:hAnsiTheme="minorHAnsi" w:cstheme="minorHAnsi"/>
          <w:sz w:val="22"/>
        </w:rPr>
        <w:t>—</w:t>
      </w:r>
      <w:r w:rsidR="00897FB0" w:rsidRPr="00897FB0">
        <w:rPr>
          <w:rFonts w:asciiTheme="minorHAnsi" w:hAnsiTheme="minorHAnsi" w:cstheme="minorHAnsi"/>
          <w:sz w:val="22"/>
        </w:rPr>
        <w:t>JSTINotes.xlsx</w:t>
      </w:r>
      <w:r w:rsidR="00897FB0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for curriculum notes and </w:t>
      </w:r>
      <w:r w:rsidRPr="006764A1">
        <w:rPr>
          <w:rFonts w:asciiTheme="minorHAnsi" w:hAnsiTheme="minorHAnsi" w:cstheme="minorHAnsi"/>
          <w:sz w:val="22"/>
        </w:rPr>
        <w:t>LinkToBootstrappingTutorial.txt</w:t>
      </w:r>
      <w:r>
        <w:rPr>
          <w:rFonts w:asciiTheme="minorHAnsi" w:hAnsiTheme="minorHAnsi" w:cstheme="minorHAnsi"/>
          <w:sz w:val="22"/>
        </w:rPr>
        <w:t xml:space="preserve"> for sample lecture</w:t>
      </w:r>
      <w:r w:rsidRPr="00B52957">
        <w:rPr>
          <w:rFonts w:asciiTheme="minorHAnsi" w:hAnsiTheme="minorHAnsi" w:cstheme="minorHAnsi"/>
          <w:sz w:val="22"/>
        </w:rPr>
        <w:t>)</w:t>
      </w:r>
    </w:p>
    <w:p w:rsidR="003B5AB7" w:rsidRPr="003B5AB7" w:rsidRDefault="003B5AB7" w:rsidP="00897FB0">
      <w:pPr>
        <w:numPr>
          <w:ilvl w:val="0"/>
          <w:numId w:val="13"/>
        </w:numPr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(2007) </w:t>
      </w:r>
      <w:r w:rsidRPr="00B52957">
        <w:rPr>
          <w:rFonts w:asciiTheme="minorHAnsi" w:hAnsiTheme="minorHAnsi" w:cstheme="minorHAnsi"/>
          <w:sz w:val="22"/>
        </w:rPr>
        <w:t>In addition to graduate teaching assistant responsibilities, through the Graduate Teaching Fellow Award at the Pennsylvania State University: co-taught “Biomedical Separation” under the Chemical Engineering department head</w:t>
      </w:r>
      <w:bookmarkStart w:id="0" w:name="_GoBack"/>
      <w:bookmarkEnd w:id="0"/>
    </w:p>
    <w:sectPr w:rsidR="003B5AB7" w:rsidRPr="003B5AB7" w:rsidSect="007B40AE">
      <w:headerReference w:type="default" r:id="rId9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38F" w:rsidRDefault="0020738F">
      <w:r>
        <w:separator/>
      </w:r>
    </w:p>
  </w:endnote>
  <w:endnote w:type="continuationSeparator" w:id="0">
    <w:p w:rsidR="0020738F" w:rsidRDefault="00207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38F" w:rsidRDefault="0020738F">
      <w:r>
        <w:separator/>
      </w:r>
    </w:p>
  </w:footnote>
  <w:footnote w:type="continuationSeparator" w:id="0">
    <w:p w:rsidR="0020738F" w:rsidRDefault="00207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C13" w:rsidRPr="00897FB0" w:rsidRDefault="00C451D5" w:rsidP="00F13922">
    <w:pPr>
      <w:tabs>
        <w:tab w:val="right" w:pos="9360"/>
      </w:tabs>
      <w:rPr>
        <w:rFonts w:asciiTheme="minorHAnsi" w:hAnsiTheme="minorHAnsi" w:cstheme="minorHAnsi"/>
        <w:b/>
        <w:sz w:val="56"/>
        <w:szCs w:val="48"/>
      </w:rPr>
    </w:pPr>
    <w:r w:rsidRPr="00897FB0">
      <w:rPr>
        <w:rFonts w:asciiTheme="minorHAnsi" w:hAnsiTheme="minorHAnsi" w:cstheme="minorHAnsi"/>
        <w:b/>
        <w:noProof/>
        <w:sz w:val="56"/>
        <w:szCs w:val="4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E1CB3E" wp14:editId="2A3EC744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5943600" cy="0"/>
              <wp:effectExtent l="9525" t="9525" r="9525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4F4B1F4F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46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cT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"/>
          </w:pict>
        </mc:Fallback>
      </mc:AlternateContent>
    </w:r>
    <w:r w:rsidR="00FB407C" w:rsidRPr="00897FB0">
      <w:rPr>
        <w:rFonts w:asciiTheme="minorHAnsi" w:hAnsiTheme="minorHAnsi" w:cstheme="minorHAnsi"/>
        <w:b/>
        <w:noProof/>
        <w:sz w:val="56"/>
        <w:szCs w:val="48"/>
      </w:rPr>
      <w:t xml:space="preserve">Charles Eduardo </w:t>
    </w:r>
    <w:r w:rsidR="00275101" w:rsidRPr="00897FB0">
      <w:rPr>
        <w:rFonts w:asciiTheme="minorHAnsi" w:hAnsiTheme="minorHAnsi" w:cstheme="minorHAnsi"/>
        <w:b/>
        <w:noProof/>
        <w:sz w:val="56"/>
        <w:szCs w:val="48"/>
      </w:rPr>
      <w:t>Snyder</w:t>
    </w:r>
    <w:r w:rsidR="00766C13" w:rsidRPr="00897FB0">
      <w:rPr>
        <w:rFonts w:asciiTheme="minorHAnsi" w:hAnsiTheme="minorHAnsi" w:cstheme="minorHAnsi"/>
        <w:b/>
        <w:sz w:val="56"/>
        <w:szCs w:val="48"/>
      </w:rPr>
      <w:tab/>
    </w:r>
  </w:p>
  <w:p w:rsidR="00766C13" w:rsidRPr="00897FB0" w:rsidRDefault="00275101" w:rsidP="00B31607">
    <w:pPr>
      <w:spacing w:after="160"/>
      <w:jc w:val="distribute"/>
      <w:rPr>
        <w:rFonts w:asciiTheme="minorHAnsi" w:hAnsiTheme="minorHAnsi" w:cstheme="minorHAnsi"/>
        <w:sz w:val="22"/>
      </w:rPr>
    </w:pPr>
    <w:r w:rsidRPr="00897FB0">
      <w:rPr>
        <w:rFonts w:asciiTheme="minorHAnsi" w:hAnsiTheme="minorHAnsi" w:cstheme="minorHAnsi"/>
        <w:sz w:val="22"/>
      </w:rPr>
      <w:t>5921 Edgehill Court</w:t>
    </w:r>
    <w:r w:rsidR="002021CD" w:rsidRPr="00897FB0">
      <w:rPr>
        <w:rFonts w:asciiTheme="minorHAnsi" w:hAnsiTheme="minorHAnsi" w:cstheme="minorHAnsi"/>
        <w:sz w:val="22"/>
      </w:rPr>
      <w:t xml:space="preserve"> ◊</w:t>
    </w:r>
    <w:r w:rsidRPr="00897FB0">
      <w:rPr>
        <w:rFonts w:asciiTheme="minorHAnsi" w:hAnsiTheme="minorHAnsi" w:cstheme="minorHAnsi"/>
        <w:sz w:val="22"/>
      </w:rPr>
      <w:t xml:space="preserve"> Alexandria</w:t>
    </w:r>
    <w:r w:rsidR="002021CD" w:rsidRPr="00897FB0">
      <w:rPr>
        <w:rFonts w:asciiTheme="minorHAnsi" w:hAnsiTheme="minorHAnsi" w:cstheme="minorHAnsi"/>
        <w:sz w:val="22"/>
      </w:rPr>
      <w:t>,</w:t>
    </w:r>
    <w:r w:rsidRPr="00897FB0">
      <w:rPr>
        <w:rFonts w:asciiTheme="minorHAnsi" w:hAnsiTheme="minorHAnsi" w:cstheme="minorHAnsi"/>
        <w:sz w:val="22"/>
      </w:rPr>
      <w:t xml:space="preserve"> Virginia 22303</w:t>
    </w:r>
    <w:r w:rsidR="002021CD" w:rsidRPr="00897FB0">
      <w:rPr>
        <w:rFonts w:asciiTheme="minorHAnsi" w:hAnsiTheme="minorHAnsi" w:cstheme="minorHAnsi"/>
        <w:sz w:val="22"/>
      </w:rPr>
      <w:t xml:space="preserve"> ◊ </w:t>
    </w:r>
    <w:r w:rsidRPr="00897FB0">
      <w:rPr>
        <w:rFonts w:asciiTheme="minorHAnsi" w:hAnsiTheme="minorHAnsi" w:cstheme="minorHAnsi"/>
        <w:sz w:val="22"/>
      </w:rPr>
      <w:t>814.746.0531</w:t>
    </w:r>
    <w:r w:rsidR="00FB407C" w:rsidRPr="00897FB0">
      <w:rPr>
        <w:rFonts w:asciiTheme="minorHAnsi" w:hAnsiTheme="minorHAnsi" w:cstheme="minorHAnsi"/>
        <w:sz w:val="22"/>
      </w:rPr>
      <w:t xml:space="preserve"> ◊ snyder.charles.e@gmail.com</w:t>
    </w:r>
  </w:p>
  <w:p w:rsidR="00766C13" w:rsidRPr="00B31607" w:rsidRDefault="00766C13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9pt;height:9pt" o:bullet="t">
        <v:imagedata r:id="rId1" o:title="BD14655_"/>
      </v:shape>
    </w:pict>
  </w:numPicBullet>
  <w:abstractNum w:abstractNumId="0" w15:restartNumberingAfterBreak="0">
    <w:nsid w:val="0DE66CB9"/>
    <w:multiLevelType w:val="hybridMultilevel"/>
    <w:tmpl w:val="DFA0BE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" w15:restartNumberingAfterBreak="0">
    <w:nsid w:val="11383C40"/>
    <w:multiLevelType w:val="hybridMultilevel"/>
    <w:tmpl w:val="44E45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2" w15:restartNumberingAfterBreak="0">
    <w:nsid w:val="12D82DDC"/>
    <w:multiLevelType w:val="hybridMultilevel"/>
    <w:tmpl w:val="08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827AF"/>
    <w:multiLevelType w:val="hybridMultilevel"/>
    <w:tmpl w:val="425E64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4" w15:restartNumberingAfterBreak="0">
    <w:nsid w:val="1DF31DDB"/>
    <w:multiLevelType w:val="hybridMultilevel"/>
    <w:tmpl w:val="3A20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D3642"/>
    <w:multiLevelType w:val="hybridMultilevel"/>
    <w:tmpl w:val="6E60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E7ADC"/>
    <w:multiLevelType w:val="hybridMultilevel"/>
    <w:tmpl w:val="2D66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C7E2F"/>
    <w:multiLevelType w:val="hybridMultilevel"/>
    <w:tmpl w:val="60261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A020DD"/>
    <w:multiLevelType w:val="hybridMultilevel"/>
    <w:tmpl w:val="CEDA33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7D56B8"/>
    <w:multiLevelType w:val="hybridMultilevel"/>
    <w:tmpl w:val="3F8E7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"/>
        </w:tabs>
        <w:ind w:left="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08"/>
        </w:tabs>
        <w:ind w:left="1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28"/>
        </w:tabs>
        <w:ind w:left="2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48"/>
        </w:tabs>
        <w:ind w:left="3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68"/>
        </w:tabs>
        <w:ind w:left="4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88"/>
        </w:tabs>
        <w:ind w:left="4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</w:rPr>
    </w:lvl>
  </w:abstractNum>
  <w:abstractNum w:abstractNumId="10" w15:restartNumberingAfterBreak="0">
    <w:nsid w:val="38CC2D94"/>
    <w:multiLevelType w:val="hybridMultilevel"/>
    <w:tmpl w:val="D2A6CC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"/>
        </w:tabs>
        <w:ind w:left="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</w:abstractNum>
  <w:abstractNum w:abstractNumId="11" w15:restartNumberingAfterBreak="0">
    <w:nsid w:val="391F190C"/>
    <w:multiLevelType w:val="hybridMultilevel"/>
    <w:tmpl w:val="280848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73543E"/>
    <w:multiLevelType w:val="hybridMultilevel"/>
    <w:tmpl w:val="07EC5E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FE05FB"/>
    <w:multiLevelType w:val="hybridMultilevel"/>
    <w:tmpl w:val="48DEEB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4" w15:restartNumberingAfterBreak="0">
    <w:nsid w:val="660C399D"/>
    <w:multiLevelType w:val="hybridMultilevel"/>
    <w:tmpl w:val="F050B93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991298"/>
    <w:multiLevelType w:val="hybridMultilevel"/>
    <w:tmpl w:val="20E080B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4576D1"/>
    <w:multiLevelType w:val="hybridMultilevel"/>
    <w:tmpl w:val="BB5C3E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7" w15:restartNumberingAfterBreak="0">
    <w:nsid w:val="7B1E784F"/>
    <w:multiLevelType w:val="hybridMultilevel"/>
    <w:tmpl w:val="76482E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14"/>
  </w:num>
  <w:num w:numId="5">
    <w:abstractNumId w:val="11"/>
  </w:num>
  <w:num w:numId="6">
    <w:abstractNumId w:val="17"/>
  </w:num>
  <w:num w:numId="7">
    <w:abstractNumId w:val="10"/>
  </w:num>
  <w:num w:numId="8">
    <w:abstractNumId w:val="1"/>
  </w:num>
  <w:num w:numId="9">
    <w:abstractNumId w:val="0"/>
  </w:num>
  <w:num w:numId="10">
    <w:abstractNumId w:val="13"/>
  </w:num>
  <w:num w:numId="11">
    <w:abstractNumId w:val="3"/>
  </w:num>
  <w:num w:numId="12">
    <w:abstractNumId w:val="16"/>
  </w:num>
  <w:num w:numId="13">
    <w:abstractNumId w:val="9"/>
  </w:num>
  <w:num w:numId="14">
    <w:abstractNumId w:val="7"/>
  </w:num>
  <w:num w:numId="15">
    <w:abstractNumId w:val="2"/>
  </w:num>
  <w:num w:numId="16">
    <w:abstractNumId w:val="6"/>
  </w:num>
  <w:num w:numId="17">
    <w:abstractNumId w:val="5"/>
  </w:num>
  <w:num w:numId="1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9D"/>
    <w:rsid w:val="000042C5"/>
    <w:rsid w:val="00007D24"/>
    <w:rsid w:val="000243D9"/>
    <w:rsid w:val="00030B27"/>
    <w:rsid w:val="00032610"/>
    <w:rsid w:val="00035DE3"/>
    <w:rsid w:val="00036478"/>
    <w:rsid w:val="000446B0"/>
    <w:rsid w:val="00053F71"/>
    <w:rsid w:val="00056750"/>
    <w:rsid w:val="00072D7F"/>
    <w:rsid w:val="0007471D"/>
    <w:rsid w:val="00086A41"/>
    <w:rsid w:val="000B4C9D"/>
    <w:rsid w:val="000B552A"/>
    <w:rsid w:val="000D03D9"/>
    <w:rsid w:val="000E1F9F"/>
    <w:rsid w:val="000F2512"/>
    <w:rsid w:val="000F4665"/>
    <w:rsid w:val="000F4715"/>
    <w:rsid w:val="000F7A73"/>
    <w:rsid w:val="001055E3"/>
    <w:rsid w:val="001139D3"/>
    <w:rsid w:val="00130580"/>
    <w:rsid w:val="0013062A"/>
    <w:rsid w:val="00133291"/>
    <w:rsid w:val="0013370B"/>
    <w:rsid w:val="00137D50"/>
    <w:rsid w:val="00153D6A"/>
    <w:rsid w:val="00184B05"/>
    <w:rsid w:val="00186A08"/>
    <w:rsid w:val="001A072A"/>
    <w:rsid w:val="001A111F"/>
    <w:rsid w:val="001B7707"/>
    <w:rsid w:val="001C78E5"/>
    <w:rsid w:val="001C7F0E"/>
    <w:rsid w:val="001D50D6"/>
    <w:rsid w:val="001D5A58"/>
    <w:rsid w:val="002021CD"/>
    <w:rsid w:val="0020738F"/>
    <w:rsid w:val="00211B43"/>
    <w:rsid w:val="00221A0E"/>
    <w:rsid w:val="002223F3"/>
    <w:rsid w:val="002233EA"/>
    <w:rsid w:val="00231C54"/>
    <w:rsid w:val="00234371"/>
    <w:rsid w:val="002473F0"/>
    <w:rsid w:val="00252AD4"/>
    <w:rsid w:val="00261193"/>
    <w:rsid w:val="002669AB"/>
    <w:rsid w:val="00275101"/>
    <w:rsid w:val="002770F0"/>
    <w:rsid w:val="00283D4F"/>
    <w:rsid w:val="002865D9"/>
    <w:rsid w:val="0029127A"/>
    <w:rsid w:val="002956B9"/>
    <w:rsid w:val="00296370"/>
    <w:rsid w:val="002A5231"/>
    <w:rsid w:val="002B6CFF"/>
    <w:rsid w:val="002B6D7F"/>
    <w:rsid w:val="002C248B"/>
    <w:rsid w:val="002C26A5"/>
    <w:rsid w:val="002C7782"/>
    <w:rsid w:val="002D4E6C"/>
    <w:rsid w:val="002E45AF"/>
    <w:rsid w:val="002F1411"/>
    <w:rsid w:val="00300450"/>
    <w:rsid w:val="0030427B"/>
    <w:rsid w:val="0030728F"/>
    <w:rsid w:val="00323E8B"/>
    <w:rsid w:val="00324D42"/>
    <w:rsid w:val="0033451F"/>
    <w:rsid w:val="003415F1"/>
    <w:rsid w:val="00352CE7"/>
    <w:rsid w:val="003672D4"/>
    <w:rsid w:val="00372043"/>
    <w:rsid w:val="00375A5D"/>
    <w:rsid w:val="0039031F"/>
    <w:rsid w:val="00392731"/>
    <w:rsid w:val="003A31A2"/>
    <w:rsid w:val="003B079B"/>
    <w:rsid w:val="003B5AB7"/>
    <w:rsid w:val="003B7E80"/>
    <w:rsid w:val="003C1EA0"/>
    <w:rsid w:val="003C546D"/>
    <w:rsid w:val="003D41B4"/>
    <w:rsid w:val="003F4985"/>
    <w:rsid w:val="003F5086"/>
    <w:rsid w:val="004009BE"/>
    <w:rsid w:val="00401553"/>
    <w:rsid w:val="00401AE8"/>
    <w:rsid w:val="004028BC"/>
    <w:rsid w:val="00402EF7"/>
    <w:rsid w:val="0041490A"/>
    <w:rsid w:val="00425305"/>
    <w:rsid w:val="00432188"/>
    <w:rsid w:val="00436570"/>
    <w:rsid w:val="00440EDD"/>
    <w:rsid w:val="00444F1F"/>
    <w:rsid w:val="00453DCE"/>
    <w:rsid w:val="004661CF"/>
    <w:rsid w:val="004878D4"/>
    <w:rsid w:val="004907EE"/>
    <w:rsid w:val="004A5FE4"/>
    <w:rsid w:val="004B4046"/>
    <w:rsid w:val="004B507F"/>
    <w:rsid w:val="004B5E8D"/>
    <w:rsid w:val="004C064C"/>
    <w:rsid w:val="004D256B"/>
    <w:rsid w:val="004D3982"/>
    <w:rsid w:val="004D51D8"/>
    <w:rsid w:val="004D78BA"/>
    <w:rsid w:val="004E0531"/>
    <w:rsid w:val="004E1D9B"/>
    <w:rsid w:val="004F27FF"/>
    <w:rsid w:val="004F5EC4"/>
    <w:rsid w:val="00525381"/>
    <w:rsid w:val="00533A42"/>
    <w:rsid w:val="005344E2"/>
    <w:rsid w:val="005346C2"/>
    <w:rsid w:val="00541A05"/>
    <w:rsid w:val="0055373E"/>
    <w:rsid w:val="00556A7C"/>
    <w:rsid w:val="00557D7E"/>
    <w:rsid w:val="0056247E"/>
    <w:rsid w:val="00582611"/>
    <w:rsid w:val="00583CE3"/>
    <w:rsid w:val="005875B1"/>
    <w:rsid w:val="005B00E9"/>
    <w:rsid w:val="005C1BB9"/>
    <w:rsid w:val="005C4DC7"/>
    <w:rsid w:val="005E0FC7"/>
    <w:rsid w:val="005F0071"/>
    <w:rsid w:val="005F2916"/>
    <w:rsid w:val="00621C4A"/>
    <w:rsid w:val="0064102D"/>
    <w:rsid w:val="00650F1C"/>
    <w:rsid w:val="0065422B"/>
    <w:rsid w:val="00657826"/>
    <w:rsid w:val="006764A1"/>
    <w:rsid w:val="00680BCF"/>
    <w:rsid w:val="006A0980"/>
    <w:rsid w:val="006A5325"/>
    <w:rsid w:val="006A6FCC"/>
    <w:rsid w:val="006B14B6"/>
    <w:rsid w:val="006B1EA3"/>
    <w:rsid w:val="006B59EB"/>
    <w:rsid w:val="006D4020"/>
    <w:rsid w:val="006F1150"/>
    <w:rsid w:val="007205E5"/>
    <w:rsid w:val="00731601"/>
    <w:rsid w:val="00742374"/>
    <w:rsid w:val="00747B43"/>
    <w:rsid w:val="00753AF7"/>
    <w:rsid w:val="00753E69"/>
    <w:rsid w:val="007609F7"/>
    <w:rsid w:val="00763D7D"/>
    <w:rsid w:val="00766C13"/>
    <w:rsid w:val="007704C2"/>
    <w:rsid w:val="00770B7F"/>
    <w:rsid w:val="007A7A76"/>
    <w:rsid w:val="007B40AE"/>
    <w:rsid w:val="007B5781"/>
    <w:rsid w:val="007D38E6"/>
    <w:rsid w:val="007D6B62"/>
    <w:rsid w:val="007E0BB8"/>
    <w:rsid w:val="007E1A40"/>
    <w:rsid w:val="007E6904"/>
    <w:rsid w:val="00800607"/>
    <w:rsid w:val="008014A9"/>
    <w:rsid w:val="0080313B"/>
    <w:rsid w:val="00807586"/>
    <w:rsid w:val="00833FDC"/>
    <w:rsid w:val="00842226"/>
    <w:rsid w:val="00845434"/>
    <w:rsid w:val="00854346"/>
    <w:rsid w:val="008558A3"/>
    <w:rsid w:val="00857D12"/>
    <w:rsid w:val="00862F32"/>
    <w:rsid w:val="008652FC"/>
    <w:rsid w:val="00874CF9"/>
    <w:rsid w:val="00875170"/>
    <w:rsid w:val="008852F0"/>
    <w:rsid w:val="00890D4E"/>
    <w:rsid w:val="00897FB0"/>
    <w:rsid w:val="008A3FEF"/>
    <w:rsid w:val="008B20B4"/>
    <w:rsid w:val="008B405D"/>
    <w:rsid w:val="008B4146"/>
    <w:rsid w:val="008B6376"/>
    <w:rsid w:val="008E0A47"/>
    <w:rsid w:val="008E43D7"/>
    <w:rsid w:val="008F32D7"/>
    <w:rsid w:val="00951E5A"/>
    <w:rsid w:val="00954688"/>
    <w:rsid w:val="0096218B"/>
    <w:rsid w:val="00986C87"/>
    <w:rsid w:val="00986DCB"/>
    <w:rsid w:val="00987D5D"/>
    <w:rsid w:val="00991820"/>
    <w:rsid w:val="00992345"/>
    <w:rsid w:val="009927DD"/>
    <w:rsid w:val="00993BAD"/>
    <w:rsid w:val="009972D0"/>
    <w:rsid w:val="009A3374"/>
    <w:rsid w:val="009A7448"/>
    <w:rsid w:val="009C0F2F"/>
    <w:rsid w:val="009C5C83"/>
    <w:rsid w:val="00A1537F"/>
    <w:rsid w:val="00A15B90"/>
    <w:rsid w:val="00A27692"/>
    <w:rsid w:val="00A30CC1"/>
    <w:rsid w:val="00A45FE5"/>
    <w:rsid w:val="00A63878"/>
    <w:rsid w:val="00A8205A"/>
    <w:rsid w:val="00A91848"/>
    <w:rsid w:val="00AB22CF"/>
    <w:rsid w:val="00AB554A"/>
    <w:rsid w:val="00AF56DD"/>
    <w:rsid w:val="00B13783"/>
    <w:rsid w:val="00B30D02"/>
    <w:rsid w:val="00B31607"/>
    <w:rsid w:val="00B349A2"/>
    <w:rsid w:val="00B52957"/>
    <w:rsid w:val="00B66CDA"/>
    <w:rsid w:val="00B753F5"/>
    <w:rsid w:val="00B810F8"/>
    <w:rsid w:val="00B950C0"/>
    <w:rsid w:val="00B95DF8"/>
    <w:rsid w:val="00BD50BC"/>
    <w:rsid w:val="00C2227E"/>
    <w:rsid w:val="00C22E04"/>
    <w:rsid w:val="00C255F7"/>
    <w:rsid w:val="00C271C7"/>
    <w:rsid w:val="00C325D9"/>
    <w:rsid w:val="00C33C55"/>
    <w:rsid w:val="00C42DD6"/>
    <w:rsid w:val="00C451D5"/>
    <w:rsid w:val="00C61669"/>
    <w:rsid w:val="00C71855"/>
    <w:rsid w:val="00C7542B"/>
    <w:rsid w:val="00C80268"/>
    <w:rsid w:val="00C95C7F"/>
    <w:rsid w:val="00CA1D13"/>
    <w:rsid w:val="00CA2D09"/>
    <w:rsid w:val="00CA7310"/>
    <w:rsid w:val="00CB2DAE"/>
    <w:rsid w:val="00CC115D"/>
    <w:rsid w:val="00CD6FBA"/>
    <w:rsid w:val="00D01350"/>
    <w:rsid w:val="00D07798"/>
    <w:rsid w:val="00D16B97"/>
    <w:rsid w:val="00D21988"/>
    <w:rsid w:val="00D252C9"/>
    <w:rsid w:val="00D34133"/>
    <w:rsid w:val="00D34C28"/>
    <w:rsid w:val="00D34DCB"/>
    <w:rsid w:val="00D4094F"/>
    <w:rsid w:val="00D61377"/>
    <w:rsid w:val="00D72E5F"/>
    <w:rsid w:val="00D738B5"/>
    <w:rsid w:val="00D74D5D"/>
    <w:rsid w:val="00D90C9D"/>
    <w:rsid w:val="00D93F82"/>
    <w:rsid w:val="00DA50BF"/>
    <w:rsid w:val="00DB094E"/>
    <w:rsid w:val="00DC11A7"/>
    <w:rsid w:val="00DC6440"/>
    <w:rsid w:val="00DD3607"/>
    <w:rsid w:val="00DD519E"/>
    <w:rsid w:val="00DE0C45"/>
    <w:rsid w:val="00E06E0C"/>
    <w:rsid w:val="00E07838"/>
    <w:rsid w:val="00E262C3"/>
    <w:rsid w:val="00E33F92"/>
    <w:rsid w:val="00E347D8"/>
    <w:rsid w:val="00E403C8"/>
    <w:rsid w:val="00E51011"/>
    <w:rsid w:val="00E60B33"/>
    <w:rsid w:val="00E67F9C"/>
    <w:rsid w:val="00E70B53"/>
    <w:rsid w:val="00E70E26"/>
    <w:rsid w:val="00E827D8"/>
    <w:rsid w:val="00E95160"/>
    <w:rsid w:val="00E96EE3"/>
    <w:rsid w:val="00EA1977"/>
    <w:rsid w:val="00EB619B"/>
    <w:rsid w:val="00EB6952"/>
    <w:rsid w:val="00EC1EA9"/>
    <w:rsid w:val="00EC6BA2"/>
    <w:rsid w:val="00ED22AE"/>
    <w:rsid w:val="00EE1149"/>
    <w:rsid w:val="00EE617A"/>
    <w:rsid w:val="00F0053B"/>
    <w:rsid w:val="00F106DD"/>
    <w:rsid w:val="00F12132"/>
    <w:rsid w:val="00F13922"/>
    <w:rsid w:val="00F35D5B"/>
    <w:rsid w:val="00F5044C"/>
    <w:rsid w:val="00F559B9"/>
    <w:rsid w:val="00F56879"/>
    <w:rsid w:val="00F629F9"/>
    <w:rsid w:val="00F74F4A"/>
    <w:rsid w:val="00F800AF"/>
    <w:rsid w:val="00F96F0A"/>
    <w:rsid w:val="00FA56FA"/>
    <w:rsid w:val="00FB407C"/>
    <w:rsid w:val="00FD07EE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8BA3E2-5BEE-4AEF-B3AD-193BD83E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6A5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7707"/>
    <w:rPr>
      <w:color w:val="0000FF"/>
      <w:u w:val="single"/>
    </w:rPr>
  </w:style>
  <w:style w:type="paragraph" w:styleId="Header">
    <w:name w:val="header"/>
    <w:basedOn w:val="Normal"/>
    <w:rsid w:val="001D5A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5A58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425305"/>
    <w:rPr>
      <w:sz w:val="16"/>
      <w:szCs w:val="16"/>
    </w:rPr>
  </w:style>
  <w:style w:type="paragraph" w:styleId="CommentText">
    <w:name w:val="annotation text"/>
    <w:basedOn w:val="Normal"/>
    <w:semiHidden/>
    <w:rsid w:val="00425305"/>
  </w:style>
  <w:style w:type="paragraph" w:styleId="CommentSubject">
    <w:name w:val="annotation subject"/>
    <w:basedOn w:val="CommentText"/>
    <w:next w:val="CommentText"/>
    <w:semiHidden/>
    <w:rsid w:val="00425305"/>
    <w:rPr>
      <w:b/>
      <w:bCs/>
    </w:rPr>
  </w:style>
  <w:style w:type="paragraph" w:styleId="BalloonText">
    <w:name w:val="Balloon Text"/>
    <w:basedOn w:val="Normal"/>
    <w:semiHidden/>
    <w:rsid w:val="004253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373E"/>
    <w:rPr>
      <w:rFonts w:ascii="Palatino Linotype" w:hAnsi="Palatino Linotype"/>
    </w:rPr>
  </w:style>
  <w:style w:type="character" w:styleId="FollowedHyperlink">
    <w:name w:val="FollowedHyperlink"/>
    <w:basedOn w:val="DefaultParagraphFont"/>
    <w:uiPriority w:val="99"/>
    <w:semiHidden/>
    <w:unhideWhenUsed/>
    <w:rsid w:val="00897F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nyd/Public201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C967D-9673-4036-A839-851D0525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Trevor James Hawes</vt:lpstr>
    </vt:vector>
  </TitlesOfParts>
  <Company>None</Company>
  <LinksUpToDate>false</LinksUpToDate>
  <CharactersWithSpaces>8982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Trevor James Hawes</dc:title>
  <dc:creator>Trevor James Hawes</dc:creator>
  <cp:lastModifiedBy>MandC rock</cp:lastModifiedBy>
  <cp:revision>8</cp:revision>
  <cp:lastPrinted>2010-04-27T02:57:00Z</cp:lastPrinted>
  <dcterms:created xsi:type="dcterms:W3CDTF">2017-01-12T03:06:00Z</dcterms:created>
  <dcterms:modified xsi:type="dcterms:W3CDTF">2017-01-12T03:23:00Z</dcterms:modified>
</cp:coreProperties>
</file>