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FB0" w:rsidRDefault="0045477C">
      <w:pPr>
        <w:pStyle w:val="Body"/>
        <w:rPr>
          <w:rFonts w:ascii="Times New Roman"/>
        </w:rPr>
      </w:pPr>
      <w:r>
        <w:rPr>
          <w:rFonts w:ascii="Times New Roman"/>
        </w:rPr>
        <w:t>HW10 &lt;Chapter 5&gt;</w:t>
      </w:r>
    </w:p>
    <w:p w:rsidR="00CD5C94" w:rsidRDefault="00CD5C94">
      <w:pPr>
        <w:pStyle w:val="Body"/>
        <w:rPr>
          <w:rFonts w:ascii="Times New Roman"/>
        </w:rPr>
      </w:pPr>
    </w:p>
    <w:p w:rsidR="00CD5C94" w:rsidRDefault="00CD5C94">
      <w:pPr>
        <w:pStyle w:val="Body"/>
        <w:rPr>
          <w:rFonts w:ascii="Times New Roman"/>
        </w:rPr>
      </w:pPr>
    </w:p>
    <w:p w:rsidR="00CD5C94" w:rsidRDefault="00CD5C94">
      <w:pPr>
        <w:pStyle w:val="Body"/>
        <w:rPr>
          <w:rFonts w:ascii="Times New Roman" w:eastAsia="Times New Roman" w:hAnsi="Times New Roman" w:cs="Times New Roman"/>
        </w:rPr>
      </w:pPr>
    </w:p>
    <w:p w:rsidR="000C2FB0" w:rsidRDefault="000C2FB0">
      <w:pPr>
        <w:pStyle w:val="Body"/>
        <w:rPr>
          <w:rFonts w:ascii="Times New Roman" w:eastAsia="Times New Roman" w:hAnsi="Times New Roman" w:cs="Times New Roman"/>
        </w:rPr>
      </w:pP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R12. </w:t>
      </w:r>
      <w:r>
        <w:rPr>
          <w:rFonts w:hAnsi="Times New Roman"/>
          <w:sz w:val="26"/>
          <w:szCs w:val="26"/>
        </w:rPr>
        <w:t> </w:t>
      </w:r>
      <w:r>
        <w:rPr>
          <w:rFonts w:ascii="Times New Roman"/>
          <w:sz w:val="26"/>
          <w:szCs w:val="26"/>
        </w:rPr>
        <w:t>For the network in Figure 5.19, the router has two ARP modules, each with its own ARP table. Is it possible that the same MAC address appears in both tables?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ARP tables have their own IP address mappings to MAC address. If </w:t>
      </w:r>
      <w:r>
        <w:rPr>
          <w:rFonts w:ascii="Times New Roman"/>
          <w:sz w:val="26"/>
          <w:szCs w:val="26"/>
        </w:rPr>
        <w:t>different ARP modules are used, different MAC address is used for the router.</w:t>
      </w:r>
      <w:r>
        <w:rPr>
          <w:rFonts w:ascii="Times New Roman"/>
          <w:sz w:val="26"/>
          <w:szCs w:val="26"/>
        </w:rPr>
        <w:t xml:space="preserve"> </w:t>
      </w: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P2. </w:t>
      </w:r>
      <w:r>
        <w:rPr>
          <w:rFonts w:hAnsi="Times New Roman"/>
          <w:sz w:val="26"/>
          <w:szCs w:val="26"/>
        </w:rPr>
        <w:t> </w:t>
      </w:r>
      <w:proofErr w:type="gramStart"/>
      <w:r>
        <w:rPr>
          <w:rFonts w:ascii="Times New Roman"/>
          <w:sz w:val="26"/>
          <w:szCs w:val="26"/>
        </w:rPr>
        <w:t>Show (give an example other than the one in Figure 5.5) that two-dimensional parity checks can correct and detect a single bit error.</w:t>
      </w:r>
      <w:proofErr w:type="gramEnd"/>
      <w:r>
        <w:rPr>
          <w:rFonts w:ascii="Times New Roman"/>
          <w:sz w:val="26"/>
          <w:szCs w:val="26"/>
        </w:rPr>
        <w:t xml:space="preserve"> </w:t>
      </w:r>
      <w:proofErr w:type="gramStart"/>
      <w:r>
        <w:rPr>
          <w:rFonts w:ascii="Times New Roman"/>
          <w:sz w:val="26"/>
          <w:szCs w:val="26"/>
        </w:rPr>
        <w:t>Show (give an example of) a double-bi</w:t>
      </w:r>
      <w:r>
        <w:rPr>
          <w:rFonts w:ascii="Times New Roman"/>
          <w:sz w:val="26"/>
          <w:szCs w:val="26"/>
        </w:rPr>
        <w:t>t error that can be detected but not corrected.</w:t>
      </w:r>
      <w:proofErr w:type="gramEnd"/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>
        <w:rPr>
          <w:rFonts w:ascii="Times New Roman"/>
          <w:sz w:val="24"/>
          <w:szCs w:val="24"/>
        </w:rPr>
        <w:t>two-dimensional</w:t>
      </w:r>
      <w:proofErr w:type="gramEnd"/>
      <w:r>
        <w:rPr>
          <w:rFonts w:ascii="Times New Roman"/>
          <w:sz w:val="24"/>
          <w:szCs w:val="24"/>
        </w:rPr>
        <w:t xml:space="preserve"> parity checks can correct and detect a single bit error.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0000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1101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0101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1010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double-bit</w:t>
      </w:r>
      <w:proofErr w:type="gramEnd"/>
      <w:r>
        <w:rPr>
          <w:rFonts w:ascii="Times New Roman"/>
          <w:sz w:val="24"/>
          <w:szCs w:val="24"/>
        </w:rPr>
        <w:t xml:space="preserve"> error that can be detected but not corrected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0000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1001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0101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1010</w:t>
      </w: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6"/>
          <w:szCs w:val="26"/>
        </w:rPr>
        <w:lastRenderedPageBreak/>
        <w:t xml:space="preserve">P12. </w:t>
      </w:r>
      <w:r>
        <w:rPr>
          <w:rFonts w:hAnsi="Times New Roman"/>
          <w:sz w:val="26"/>
          <w:szCs w:val="26"/>
        </w:rPr>
        <w:t> </w:t>
      </w:r>
      <w:r>
        <w:rPr>
          <w:rFonts w:ascii="Times New Roman"/>
          <w:sz w:val="26"/>
          <w:szCs w:val="26"/>
        </w:rPr>
        <w:t>Graph the efficiency of slo</w:t>
      </w:r>
      <w:r>
        <w:rPr>
          <w:rFonts w:ascii="Times New Roman"/>
          <w:sz w:val="26"/>
          <w:szCs w:val="26"/>
        </w:rPr>
        <w:t xml:space="preserve">tted ALOHA and pure ALOHA as a function of </w:t>
      </w:r>
      <w:r>
        <w:rPr>
          <w:rFonts w:ascii="Times New Roman"/>
          <w:i/>
          <w:iCs/>
          <w:sz w:val="26"/>
          <w:szCs w:val="26"/>
        </w:rPr>
        <w:t xml:space="preserve">p </w:t>
      </w:r>
      <w:r>
        <w:rPr>
          <w:rFonts w:ascii="Times New Roman"/>
          <w:sz w:val="26"/>
          <w:szCs w:val="26"/>
        </w:rPr>
        <w:t xml:space="preserve">for the following values of </w:t>
      </w:r>
      <w:r>
        <w:rPr>
          <w:rFonts w:ascii="Times New Roman"/>
          <w:i/>
          <w:iCs/>
          <w:sz w:val="26"/>
          <w:szCs w:val="26"/>
        </w:rPr>
        <w:t>N</w:t>
      </w:r>
      <w:r>
        <w:rPr>
          <w:rFonts w:ascii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/>
          <w:sz w:val="26"/>
          <w:szCs w:val="26"/>
        </w:rPr>
        <w:t xml:space="preserve">a. </w:t>
      </w:r>
      <w:r>
        <w:rPr>
          <w:rFonts w:ascii="Times New Roman"/>
          <w:i/>
          <w:iCs/>
          <w:sz w:val="26"/>
          <w:szCs w:val="26"/>
        </w:rPr>
        <w:t>N</w:t>
      </w:r>
      <w:r>
        <w:rPr>
          <w:rFonts w:ascii="Times New Roman"/>
          <w:i/>
          <w:iCs/>
          <w:sz w:val="26"/>
          <w:szCs w:val="26"/>
        </w:rPr>
        <w:t>=</w:t>
      </w:r>
      <w:r>
        <w:rPr>
          <w:rFonts w:ascii="Times New Roman"/>
          <w:sz w:val="26"/>
          <w:szCs w:val="26"/>
        </w:rPr>
        <w:t xml:space="preserve">15. b. </w:t>
      </w:r>
      <w:r>
        <w:rPr>
          <w:rFonts w:ascii="Times New Roman"/>
          <w:i/>
          <w:iCs/>
          <w:sz w:val="26"/>
          <w:szCs w:val="26"/>
        </w:rPr>
        <w:t>N</w:t>
      </w:r>
      <w:r>
        <w:rPr>
          <w:rFonts w:ascii="Times New Roman"/>
          <w:i/>
          <w:iCs/>
          <w:sz w:val="26"/>
          <w:szCs w:val="26"/>
        </w:rPr>
        <w:t>=</w:t>
      </w:r>
      <w:r>
        <w:rPr>
          <w:rFonts w:ascii="Times New Roman"/>
          <w:sz w:val="26"/>
          <w:szCs w:val="26"/>
        </w:rPr>
        <w:t xml:space="preserve">25. c. </w:t>
      </w:r>
      <w:r>
        <w:rPr>
          <w:rFonts w:ascii="Times New Roman"/>
          <w:i/>
          <w:iCs/>
          <w:sz w:val="26"/>
          <w:szCs w:val="26"/>
        </w:rPr>
        <w:t>N</w:t>
      </w:r>
      <w:r>
        <w:rPr>
          <w:rFonts w:ascii="Times New Roman"/>
          <w:i/>
          <w:iCs/>
          <w:sz w:val="26"/>
          <w:szCs w:val="26"/>
        </w:rPr>
        <w:t>=</w:t>
      </w:r>
      <w:r>
        <w:rPr>
          <w:rFonts w:ascii="Times New Roman"/>
          <w:sz w:val="26"/>
          <w:szCs w:val="26"/>
        </w:rPr>
        <w:t xml:space="preserve">35.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651510</wp:posOffset>
            </wp:positionH>
            <wp:positionV relativeFrom="line">
              <wp:posOffset>-276860</wp:posOffset>
            </wp:positionV>
            <wp:extent cx="4848727" cy="594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872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0C2FB0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P18. </w:t>
      </w:r>
      <w:r>
        <w:rPr>
          <w:rFonts w:hAnsi="Times New Roman"/>
          <w:sz w:val="26"/>
          <w:szCs w:val="26"/>
        </w:rPr>
        <w:t> </w:t>
      </w:r>
      <w:r>
        <w:rPr>
          <w:rFonts w:ascii="Times New Roman"/>
          <w:sz w:val="26"/>
          <w:szCs w:val="26"/>
          <w:lang w:val="it-IT"/>
        </w:rPr>
        <w:t>Suppose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nodes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A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and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B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are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on</w:t>
      </w:r>
      <w:r>
        <w:rPr>
          <w:rFonts w:ascii="Times New Roman"/>
          <w:sz w:val="26"/>
          <w:szCs w:val="26"/>
        </w:rPr>
        <w:t xml:space="preserve"> the </w:t>
      </w:r>
      <w:r>
        <w:rPr>
          <w:rFonts w:ascii="Times New Roman"/>
          <w:sz w:val="26"/>
          <w:szCs w:val="26"/>
        </w:rPr>
        <w:t>same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10Mbps</w:t>
      </w:r>
      <w:r>
        <w:rPr>
          <w:rFonts w:ascii="Times New Roman"/>
          <w:sz w:val="26"/>
          <w:szCs w:val="26"/>
        </w:rPr>
        <w:t xml:space="preserve"> broadcast </w:t>
      </w:r>
      <w:proofErr w:type="spellStart"/>
      <w:r>
        <w:rPr>
          <w:rFonts w:ascii="Times New Roman"/>
          <w:sz w:val="26"/>
          <w:szCs w:val="26"/>
        </w:rPr>
        <w:t>channel,and</w:t>
      </w:r>
      <w:proofErr w:type="spellEnd"/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 xml:space="preserve">the propagation delay between the two nodes is 325 bit times. Suppose CSMA/CD and Ethernet packets are used for this broadcast channel. Suppose node A begins transmitting a frame and, before it finishes, node B begins transmitting a frame. Can </w:t>
      </w:r>
      <w:proofErr w:type="gramStart"/>
      <w:r>
        <w:rPr>
          <w:rFonts w:ascii="Times New Roman"/>
          <w:sz w:val="26"/>
          <w:szCs w:val="26"/>
        </w:rPr>
        <w:t>A</w:t>
      </w:r>
      <w:proofErr w:type="gramEnd"/>
      <w:r>
        <w:rPr>
          <w:rFonts w:ascii="Times New Roman"/>
          <w:sz w:val="26"/>
          <w:szCs w:val="26"/>
        </w:rPr>
        <w:t xml:space="preserve"> finish tra</w:t>
      </w:r>
      <w:r>
        <w:rPr>
          <w:rFonts w:ascii="Times New Roman"/>
          <w:sz w:val="26"/>
          <w:szCs w:val="26"/>
        </w:rPr>
        <w:t xml:space="preserve">nsmitting before it detects that B has transmitted? Why or why not? If the answer is yes, then A incorrectly believes that its frame was success- fully transmitted without a collision. </w:t>
      </w:r>
      <w:r>
        <w:rPr>
          <w:rFonts w:ascii="Times New Roman"/>
          <w:i/>
          <w:iCs/>
          <w:sz w:val="26"/>
          <w:szCs w:val="26"/>
        </w:rPr>
        <w:t>Hint</w:t>
      </w:r>
      <w:r>
        <w:rPr>
          <w:rFonts w:ascii="Times New Roman"/>
          <w:sz w:val="26"/>
          <w:szCs w:val="26"/>
        </w:rPr>
        <w:t xml:space="preserve">: Suppose at time </w:t>
      </w:r>
      <w:r>
        <w:rPr>
          <w:rFonts w:ascii="Times New Roman"/>
          <w:i/>
          <w:iCs/>
          <w:sz w:val="26"/>
          <w:szCs w:val="26"/>
        </w:rPr>
        <w:t xml:space="preserve">t </w:t>
      </w:r>
      <w:r>
        <w:rPr>
          <w:rFonts w:ascii="Times New Roman"/>
          <w:sz w:val="26"/>
          <w:szCs w:val="26"/>
        </w:rPr>
        <w:t>= 0 bits, A begins transmitting a frame. In the</w:t>
      </w:r>
      <w:r>
        <w:rPr>
          <w:rFonts w:ascii="Times New Roman"/>
          <w:sz w:val="26"/>
          <w:szCs w:val="26"/>
        </w:rPr>
        <w:t xml:space="preserve"> worst case, A transmits a minimum-sized frame of 512 + 64 bit times. So A would finish transmitting the frame at </w:t>
      </w:r>
      <w:r>
        <w:rPr>
          <w:rFonts w:ascii="Times New Roman"/>
          <w:i/>
          <w:iCs/>
          <w:sz w:val="26"/>
          <w:szCs w:val="26"/>
        </w:rPr>
        <w:t xml:space="preserve">t </w:t>
      </w:r>
      <w:r>
        <w:rPr>
          <w:rFonts w:ascii="Times New Roman"/>
          <w:sz w:val="26"/>
          <w:szCs w:val="26"/>
        </w:rPr>
        <w:t>= 512 + 64 bit times. Thus, the answer is no, if B</w:t>
      </w:r>
      <w:r>
        <w:rPr>
          <w:rFonts w:hAnsi="Times New Roman"/>
          <w:sz w:val="26"/>
          <w:szCs w:val="26"/>
          <w:lang w:val="fr-FR"/>
        </w:rPr>
        <w:t>’</w:t>
      </w:r>
      <w:r>
        <w:rPr>
          <w:rFonts w:ascii="Times New Roman"/>
          <w:sz w:val="26"/>
          <w:szCs w:val="26"/>
        </w:rPr>
        <w:t xml:space="preserve">s signal reaches A before bit time </w:t>
      </w:r>
      <w:r>
        <w:rPr>
          <w:rFonts w:ascii="Times New Roman"/>
          <w:i/>
          <w:iCs/>
          <w:sz w:val="26"/>
          <w:szCs w:val="26"/>
        </w:rPr>
        <w:t xml:space="preserve">t </w:t>
      </w:r>
      <w:r>
        <w:rPr>
          <w:rFonts w:ascii="Times New Roman"/>
          <w:sz w:val="26"/>
          <w:szCs w:val="26"/>
        </w:rPr>
        <w:t>= 512 + 64 bits. In the worst case, when does B</w:t>
      </w:r>
      <w:r>
        <w:rPr>
          <w:rFonts w:hAnsi="Times New Roman"/>
          <w:sz w:val="26"/>
          <w:szCs w:val="26"/>
          <w:lang w:val="fr-FR"/>
        </w:rPr>
        <w:t>’</w:t>
      </w:r>
      <w:r>
        <w:rPr>
          <w:rFonts w:ascii="Times New Roman"/>
          <w:sz w:val="26"/>
          <w:szCs w:val="26"/>
        </w:rPr>
        <w:t>s si</w:t>
      </w:r>
      <w:r>
        <w:rPr>
          <w:rFonts w:ascii="Times New Roman"/>
          <w:sz w:val="26"/>
          <w:szCs w:val="26"/>
        </w:rPr>
        <w:t xml:space="preserve">gnal reach A? </w:t>
      </w:r>
    </w:p>
    <w:p w:rsidR="000C2FB0" w:rsidRDefault="0045477C">
      <w:pPr>
        <w:pStyle w:val="Default"/>
        <w:tabs>
          <w:tab w:val="left" w:pos="220"/>
          <w:tab w:val="left" w:pos="720"/>
        </w:tabs>
        <w:spacing w:after="240"/>
        <w:ind w:left="720" w:hanging="720"/>
      </w:pPr>
      <w:r>
        <w:rPr>
          <w:rFonts w:ascii="Times New Roman"/>
          <w:sz w:val="24"/>
          <w:szCs w:val="24"/>
        </w:rPr>
        <w:t xml:space="preserve">t=0 when A starts to transmit and t=512+64=576 when A completes transmitting. </w:t>
      </w:r>
      <w:proofErr w:type="gramStart"/>
      <w:r>
        <w:rPr>
          <w:rFonts w:ascii="Times New Roman"/>
          <w:sz w:val="24"/>
          <w:szCs w:val="24"/>
        </w:rPr>
        <w:t>if</w:t>
      </w:r>
      <w:proofErr w:type="gramEnd"/>
      <w:r>
        <w:rPr>
          <w:rFonts w:ascii="Times New Roman"/>
          <w:sz w:val="24"/>
          <w:szCs w:val="24"/>
        </w:rPr>
        <w:t xml:space="preserve"> t=324 when B starts to transmit, B completes transmitting when t=649. </w:t>
      </w:r>
      <w:r>
        <w:rPr>
          <w:rFonts w:ascii="Times New Roman"/>
          <w:sz w:val="24"/>
          <w:szCs w:val="24"/>
        </w:rPr>
        <w:t>Since 649&gt;576</w:t>
      </w:r>
      <w:proofErr w:type="gramStart"/>
      <w:r>
        <w:rPr>
          <w:rFonts w:ascii="Times New Roman"/>
          <w:sz w:val="24"/>
          <w:szCs w:val="24"/>
        </w:rPr>
        <w:t>,  A</w:t>
      </w:r>
      <w:proofErr w:type="gramEnd"/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completes transmitting before B. A will think its frame transmission was</w:t>
      </w:r>
      <w:r>
        <w:rPr>
          <w:rFonts w:ascii="Times New Roman"/>
          <w:sz w:val="24"/>
          <w:szCs w:val="24"/>
        </w:rPr>
        <w:t xml:space="preserve"> without collision.</w:t>
      </w:r>
    </w:p>
    <w:sectPr w:rsidR="000C2FB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77C" w:rsidRDefault="0045477C">
      <w:r>
        <w:separator/>
      </w:r>
    </w:p>
  </w:endnote>
  <w:endnote w:type="continuationSeparator" w:id="0">
    <w:p w:rsidR="0045477C" w:rsidRDefault="0045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B0" w:rsidRDefault="000C2F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77C" w:rsidRDefault="0045477C">
      <w:r>
        <w:separator/>
      </w:r>
    </w:p>
  </w:footnote>
  <w:footnote w:type="continuationSeparator" w:id="0">
    <w:p w:rsidR="0045477C" w:rsidRDefault="004547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FB0" w:rsidRDefault="000C2F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2FB0"/>
    <w:rsid w:val="000C2FB0"/>
    <w:rsid w:val="001A2757"/>
    <w:rsid w:val="0045477C"/>
    <w:rsid w:val="00CD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csolanki7</cp:lastModifiedBy>
  <cp:revision>2</cp:revision>
  <dcterms:created xsi:type="dcterms:W3CDTF">2016-11-18T10:18:00Z</dcterms:created>
  <dcterms:modified xsi:type="dcterms:W3CDTF">2016-11-18T10:37:00Z</dcterms:modified>
</cp:coreProperties>
</file>