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2AFD5" w14:textId="77777777" w:rsidR="000938ED" w:rsidRDefault="000938ED" w:rsidP="000938ED">
      <w:pPr>
        <w:pStyle w:val="style2"/>
        <w:jc w:val="center"/>
      </w:pPr>
      <w:r>
        <w:t>食品生产企业危害分析与关键控制点（HACCP）管理体系认证管理规定</w:t>
      </w:r>
    </w:p>
    <w:p w14:paraId="0DB063E9" w14:textId="77777777" w:rsidR="000938ED" w:rsidRDefault="000938ED" w:rsidP="000938ED">
      <w:pPr>
        <w:pStyle w:val="a3"/>
        <w:jc w:val="center"/>
      </w:pPr>
      <w:r>
        <w:t> </w:t>
      </w:r>
    </w:p>
    <w:p w14:paraId="42F599D7" w14:textId="77777777" w:rsidR="000938ED" w:rsidRDefault="000938ED" w:rsidP="000938ED">
      <w:pPr>
        <w:pStyle w:val="a3"/>
        <w:jc w:val="center"/>
      </w:pPr>
      <w:r>
        <w:t>（</w:t>
      </w:r>
      <w:bookmarkStart w:id="0" w:name="_GoBack"/>
      <w:r>
        <w:t>国家认证认可监督管理委员会</w:t>
      </w:r>
      <w:bookmarkEnd w:id="0"/>
      <w:r>
        <w:t>2002年第3号公告，自2002年5月1日起执行）</w:t>
      </w:r>
    </w:p>
    <w:p w14:paraId="631BAFC9" w14:textId="77777777" w:rsidR="000938ED" w:rsidRDefault="000938ED" w:rsidP="000938ED">
      <w:pPr>
        <w:pStyle w:val="a3"/>
        <w:jc w:val="center"/>
      </w:pPr>
      <w:r>
        <w:t> </w:t>
      </w:r>
    </w:p>
    <w:p w14:paraId="38339454" w14:textId="77777777" w:rsidR="000938ED" w:rsidRDefault="000938ED" w:rsidP="000938ED">
      <w:pPr>
        <w:pStyle w:val="style4"/>
      </w:pPr>
      <w:r>
        <w:t xml:space="preserve">　　为了提高食品生产企业的安全卫生质量的管理水平，规范“危害分析与关键控制点”（HACCP）认证工作，扩大食品出口，保护消费者的健康安全，经国家认证认可监督管理委员会主任办公会批准，现将《食品生产企业危害分析与关键控制点（HACCP）管理体系认证管理规定》予以发布，本规定自2002年5月1日起执行。</w:t>
      </w:r>
    </w:p>
    <w:p w14:paraId="2DCE19FB" w14:textId="77777777" w:rsidR="000938ED" w:rsidRDefault="000938ED" w:rsidP="000938ED">
      <w:pPr>
        <w:pStyle w:val="style4"/>
      </w:pPr>
      <w:r>
        <w:t> </w:t>
      </w:r>
    </w:p>
    <w:p w14:paraId="56C78641" w14:textId="77777777" w:rsidR="000938ED" w:rsidRDefault="000938ED" w:rsidP="000938ED">
      <w:pPr>
        <w:pStyle w:val="style4"/>
        <w:jc w:val="right"/>
      </w:pPr>
      <w:r>
        <w:t>国家认证认可监督管理委员会</w:t>
      </w:r>
    </w:p>
    <w:p w14:paraId="3F763DCF" w14:textId="77777777" w:rsidR="000938ED" w:rsidRDefault="000938ED" w:rsidP="000938ED">
      <w:pPr>
        <w:pStyle w:val="style4"/>
        <w:jc w:val="right"/>
      </w:pPr>
      <w:r>
        <w:t>二○○二年三月二十日</w:t>
      </w:r>
    </w:p>
    <w:p w14:paraId="362E1201" w14:textId="77777777" w:rsidR="000938ED" w:rsidRDefault="000938ED" w:rsidP="000938ED">
      <w:pPr>
        <w:pStyle w:val="style4"/>
        <w:jc w:val="right"/>
      </w:pPr>
      <w:r>
        <w:t> </w:t>
      </w:r>
    </w:p>
    <w:p w14:paraId="2075881B" w14:textId="77777777" w:rsidR="000938ED" w:rsidRDefault="000938ED" w:rsidP="000938ED">
      <w:pPr>
        <w:pStyle w:val="style3"/>
        <w:jc w:val="center"/>
      </w:pPr>
      <w:r>
        <w:t>食品生产企业危害分析与关键控制点（HACCP）管理体系认证管理规定</w:t>
      </w:r>
    </w:p>
    <w:p w14:paraId="57F3422F" w14:textId="77777777" w:rsidR="000938ED" w:rsidRDefault="000938ED" w:rsidP="000938ED">
      <w:pPr>
        <w:pStyle w:val="style3"/>
        <w:jc w:val="center"/>
      </w:pPr>
      <w:r>
        <w:t> </w:t>
      </w:r>
    </w:p>
    <w:p w14:paraId="2A3EDEC4" w14:textId="77777777" w:rsidR="000938ED" w:rsidRDefault="000938ED" w:rsidP="000938ED">
      <w:pPr>
        <w:pStyle w:val="style3"/>
        <w:jc w:val="center"/>
      </w:pPr>
      <w:r>
        <w:t>第一章 总 则</w:t>
      </w:r>
    </w:p>
    <w:p w14:paraId="48F4C8F0" w14:textId="77777777" w:rsidR="000938ED" w:rsidRDefault="000938ED" w:rsidP="000938ED">
      <w:pPr>
        <w:pStyle w:val="a3"/>
      </w:pPr>
      <w:r>
        <w:rPr>
          <w:rStyle w:val="style31"/>
        </w:rPr>
        <w:t xml:space="preserve">　　第一条</w:t>
      </w:r>
      <w:r>
        <w:t xml:space="preserve">　</w:t>
      </w:r>
      <w:r>
        <w:rPr>
          <w:rStyle w:val="style41"/>
        </w:rPr>
        <w:t>为了规范食品生产企业危害分析与关键控制点（以下简称HACCP）管理体系的建立、实施、验证以及HACCP的认证工作，提高食品的安全卫生质量，扩大食品出口，根据《中华人民共和国食品卫生法》、《中华人民共和国进出口商品检验法》、《中华人民共和国进出口商品检验法实施条例》和国务院的有关规定，制订本规定。</w:t>
      </w:r>
    </w:p>
    <w:p w14:paraId="71CD80D1" w14:textId="77777777" w:rsidR="000938ED" w:rsidRDefault="000938ED" w:rsidP="000938ED">
      <w:pPr>
        <w:pStyle w:val="a3"/>
      </w:pPr>
      <w:r>
        <w:rPr>
          <w:rStyle w:val="style31"/>
        </w:rPr>
        <w:t xml:space="preserve">　　第二条</w:t>
      </w:r>
      <w:r>
        <w:t xml:space="preserve"> </w:t>
      </w:r>
      <w:r>
        <w:rPr>
          <w:rStyle w:val="style41"/>
        </w:rPr>
        <w:t xml:space="preserve">　国家鼓励从事生产、加工出口食品的企业（以下简称企业）建立并实施HACCP管理体系。列入《出口食品卫生注册需要评审HACCP管理体系的产品目录》（以下简称《目录》）的企业，必须建立和实施HACCP管理体系。</w:t>
      </w:r>
    </w:p>
    <w:p w14:paraId="73D3C5C3" w14:textId="77777777" w:rsidR="000938ED" w:rsidRDefault="000938ED" w:rsidP="000938ED">
      <w:pPr>
        <w:pStyle w:val="a3"/>
      </w:pPr>
      <w:r>
        <w:rPr>
          <w:rStyle w:val="style31"/>
        </w:rPr>
        <w:t xml:space="preserve">　　第三条</w:t>
      </w:r>
      <w:r>
        <w:t xml:space="preserve"> </w:t>
      </w:r>
      <w:r>
        <w:rPr>
          <w:rStyle w:val="style41"/>
        </w:rPr>
        <w:t xml:space="preserve">　各地出入境检验检疫机构负责所辖区域内企业HACCP管理体系的验证工作，并根据国外食品卫生管理机构的要求，出具HACCP验证证书。</w:t>
      </w:r>
    </w:p>
    <w:p w14:paraId="1E56C300" w14:textId="77777777" w:rsidR="000938ED" w:rsidRDefault="000938ED" w:rsidP="000938ED">
      <w:pPr>
        <w:pStyle w:val="a3"/>
      </w:pPr>
      <w:r>
        <w:rPr>
          <w:rStyle w:val="style31"/>
        </w:rPr>
        <w:t xml:space="preserve">　　第四条</w:t>
      </w:r>
      <w:r>
        <w:t xml:space="preserve"> </w:t>
      </w:r>
      <w:r>
        <w:rPr>
          <w:rStyle w:val="style41"/>
        </w:rPr>
        <w:t xml:space="preserve">　根据国务院的有关规定，国家认证认可监督管理委员会（以下简称国家认监委）负责全国HACCP管理体系认证认可工作的统一管理、监督和综合协调工</w:t>
      </w:r>
      <w:r>
        <w:rPr>
          <w:rStyle w:val="style41"/>
        </w:rPr>
        <w:lastRenderedPageBreak/>
        <w:t>作,监督管理HACCP管理体系的实施和出入境检验检疫机构的验证工作，负责调整和公布《目录》。</w:t>
      </w:r>
    </w:p>
    <w:p w14:paraId="0183A5E7" w14:textId="77777777" w:rsidR="000938ED" w:rsidRDefault="000938ED" w:rsidP="000938ED">
      <w:pPr>
        <w:pStyle w:val="style3"/>
        <w:jc w:val="center"/>
      </w:pPr>
      <w:r>
        <w:t>第二章 企业HACCP管理体系建立和运行的基本要求</w:t>
      </w:r>
    </w:p>
    <w:p w14:paraId="32804CA9" w14:textId="77777777" w:rsidR="000938ED" w:rsidRDefault="000938ED" w:rsidP="000938ED">
      <w:pPr>
        <w:pStyle w:val="a3"/>
      </w:pPr>
      <w:r>
        <w:rPr>
          <w:rStyle w:val="style31"/>
        </w:rPr>
        <w:t xml:space="preserve">　　第五条</w:t>
      </w:r>
      <w:r>
        <w:t xml:space="preserve"> </w:t>
      </w:r>
      <w:r>
        <w:rPr>
          <w:rStyle w:val="style41"/>
        </w:rPr>
        <w:t xml:space="preserve">　企业应当在符合国家有关食品安全卫生要求的基础上，建立HACCP管理体系。 </w:t>
      </w:r>
    </w:p>
    <w:p w14:paraId="7F09BCA5" w14:textId="77777777" w:rsidR="000938ED" w:rsidRDefault="000938ED" w:rsidP="000938ED">
      <w:pPr>
        <w:pStyle w:val="a3"/>
      </w:pPr>
      <w:r>
        <w:rPr>
          <w:rStyle w:val="style41"/>
        </w:rPr>
        <w:t xml:space="preserve">　　企业必须建立和实施卫生标准操作程序，达到以下卫生要求： </w:t>
      </w:r>
    </w:p>
    <w:p w14:paraId="3396F5B3" w14:textId="77777777" w:rsidR="000938ED" w:rsidRDefault="000938ED" w:rsidP="000938ED">
      <w:pPr>
        <w:pStyle w:val="a3"/>
      </w:pPr>
      <w:r>
        <w:rPr>
          <w:rStyle w:val="style41"/>
        </w:rPr>
        <w:t xml:space="preserve">　　（一）接触食品（包括原料、半成品、成品）或与食品有接触的物品的水和冰应当符合安全、卫生要求； </w:t>
      </w:r>
    </w:p>
    <w:p w14:paraId="415C978A" w14:textId="77777777" w:rsidR="000938ED" w:rsidRDefault="000938ED" w:rsidP="000938ED">
      <w:pPr>
        <w:pStyle w:val="a3"/>
      </w:pPr>
      <w:r>
        <w:rPr>
          <w:rStyle w:val="style41"/>
        </w:rPr>
        <w:t xml:space="preserve">　　（二）接触食品的器具、手套和内外包装材料等必须清洁、卫生和安全； </w:t>
      </w:r>
    </w:p>
    <w:p w14:paraId="182E55DD" w14:textId="77777777" w:rsidR="000938ED" w:rsidRDefault="000938ED" w:rsidP="000938ED">
      <w:pPr>
        <w:pStyle w:val="a3"/>
      </w:pPr>
      <w:r>
        <w:rPr>
          <w:rStyle w:val="style41"/>
        </w:rPr>
        <w:t xml:space="preserve">　　（三）确保食品免受交叉污染； </w:t>
      </w:r>
    </w:p>
    <w:p w14:paraId="44A0B2C3" w14:textId="77777777" w:rsidR="000938ED" w:rsidRDefault="000938ED" w:rsidP="000938ED">
      <w:pPr>
        <w:pStyle w:val="a3"/>
      </w:pPr>
      <w:r>
        <w:rPr>
          <w:rStyle w:val="style41"/>
        </w:rPr>
        <w:t xml:space="preserve">　　（四）保证操作人员手的清洗消毒，保持洗手间设施的清洁； </w:t>
      </w:r>
    </w:p>
    <w:p w14:paraId="63F6B483" w14:textId="77777777" w:rsidR="000938ED" w:rsidRDefault="000938ED" w:rsidP="000938ED">
      <w:pPr>
        <w:pStyle w:val="a3"/>
      </w:pPr>
      <w:r>
        <w:rPr>
          <w:rStyle w:val="style41"/>
        </w:rPr>
        <w:t xml:space="preserve">　　（五）防止润滑剂、燃料、清洗消毒用品、冷凝水及其它化学、物理和生物等污染物对食品造成安全危害； </w:t>
      </w:r>
    </w:p>
    <w:p w14:paraId="0A77DEFC" w14:textId="77777777" w:rsidR="000938ED" w:rsidRDefault="000938ED" w:rsidP="000938ED">
      <w:pPr>
        <w:pStyle w:val="a3"/>
      </w:pPr>
      <w:r>
        <w:rPr>
          <w:rStyle w:val="style41"/>
        </w:rPr>
        <w:t xml:space="preserve">　　（六）正确标注、存放和使用各类有毒化学物质； </w:t>
      </w:r>
    </w:p>
    <w:p w14:paraId="33B21169" w14:textId="77777777" w:rsidR="000938ED" w:rsidRDefault="000938ED" w:rsidP="000938ED">
      <w:pPr>
        <w:pStyle w:val="a3"/>
      </w:pPr>
      <w:r>
        <w:rPr>
          <w:rStyle w:val="style41"/>
        </w:rPr>
        <w:t xml:space="preserve">　　（七）保证与食品接触的员工的身体健康和卫生； </w:t>
      </w:r>
    </w:p>
    <w:p w14:paraId="5152B4E5" w14:textId="77777777" w:rsidR="000938ED" w:rsidRDefault="000938ED" w:rsidP="000938ED">
      <w:pPr>
        <w:pStyle w:val="a3"/>
      </w:pPr>
      <w:r>
        <w:rPr>
          <w:rStyle w:val="style41"/>
        </w:rPr>
        <w:t xml:space="preserve">　　（八）清除和预防鼠害、虫害。</w:t>
      </w:r>
    </w:p>
    <w:p w14:paraId="6CF2A788" w14:textId="77777777" w:rsidR="000938ED" w:rsidRDefault="000938ED" w:rsidP="000938ED">
      <w:pPr>
        <w:pStyle w:val="a3"/>
      </w:pPr>
      <w:r>
        <w:rPr>
          <w:rStyle w:val="style31"/>
        </w:rPr>
        <w:t xml:space="preserve">　　第六条</w:t>
      </w:r>
      <w:r>
        <w:t xml:space="preserve"> </w:t>
      </w:r>
      <w:r>
        <w:rPr>
          <w:rStyle w:val="style41"/>
        </w:rPr>
        <w:t xml:space="preserve">　建立HACCP管理体系应当符合HACCP原理的基本要求： </w:t>
      </w:r>
    </w:p>
    <w:p w14:paraId="3411ED4A" w14:textId="77777777" w:rsidR="000938ED" w:rsidRDefault="000938ED" w:rsidP="000938ED">
      <w:pPr>
        <w:pStyle w:val="a3"/>
      </w:pPr>
      <w:r>
        <w:rPr>
          <w:rStyle w:val="style41"/>
        </w:rPr>
        <w:t xml:space="preserve">　　（一）进行危害分析，提出预防措施； </w:t>
      </w:r>
    </w:p>
    <w:p w14:paraId="2EC9047A" w14:textId="77777777" w:rsidR="000938ED" w:rsidRDefault="000938ED" w:rsidP="000938ED">
      <w:pPr>
        <w:pStyle w:val="a3"/>
      </w:pPr>
      <w:r>
        <w:rPr>
          <w:rStyle w:val="style41"/>
        </w:rPr>
        <w:t xml:space="preserve">　　（二）确定关键控制点（CCPs）； </w:t>
      </w:r>
    </w:p>
    <w:p w14:paraId="70BD98EE" w14:textId="77777777" w:rsidR="000938ED" w:rsidRDefault="000938ED" w:rsidP="000938ED">
      <w:pPr>
        <w:pStyle w:val="a3"/>
      </w:pPr>
      <w:r>
        <w:rPr>
          <w:rStyle w:val="style41"/>
        </w:rPr>
        <w:t xml:space="preserve">　　（三）确定关键限值； </w:t>
      </w:r>
    </w:p>
    <w:p w14:paraId="34A0CFC8" w14:textId="77777777" w:rsidR="000938ED" w:rsidRDefault="000938ED" w:rsidP="000938ED">
      <w:pPr>
        <w:pStyle w:val="a3"/>
      </w:pPr>
      <w:r>
        <w:rPr>
          <w:rStyle w:val="style41"/>
        </w:rPr>
        <w:t xml:space="preserve">　　（四）建立监控程序； </w:t>
      </w:r>
    </w:p>
    <w:p w14:paraId="18500619" w14:textId="77777777" w:rsidR="000938ED" w:rsidRDefault="000938ED" w:rsidP="000938ED">
      <w:pPr>
        <w:pStyle w:val="a3"/>
      </w:pPr>
      <w:r>
        <w:rPr>
          <w:rStyle w:val="style41"/>
        </w:rPr>
        <w:t xml:space="preserve">　　（五）建立纠偏行动计划； </w:t>
      </w:r>
    </w:p>
    <w:p w14:paraId="5106A9C6" w14:textId="77777777" w:rsidR="000938ED" w:rsidRDefault="000938ED" w:rsidP="000938ED">
      <w:pPr>
        <w:pStyle w:val="a3"/>
      </w:pPr>
      <w:r>
        <w:rPr>
          <w:rStyle w:val="style41"/>
        </w:rPr>
        <w:t xml:space="preserve">　　（六）建立记录保持程序； </w:t>
      </w:r>
    </w:p>
    <w:p w14:paraId="07ABEFB8" w14:textId="77777777" w:rsidR="000938ED" w:rsidRDefault="000938ED" w:rsidP="000938ED">
      <w:pPr>
        <w:pStyle w:val="a3"/>
      </w:pPr>
      <w:r>
        <w:rPr>
          <w:rStyle w:val="style41"/>
        </w:rPr>
        <w:t xml:space="preserve">　　（七）建立验证程序。</w:t>
      </w:r>
    </w:p>
    <w:p w14:paraId="6A1810B3" w14:textId="77777777" w:rsidR="000938ED" w:rsidRDefault="000938ED" w:rsidP="000938ED">
      <w:pPr>
        <w:pStyle w:val="a3"/>
      </w:pPr>
      <w:r>
        <w:rPr>
          <w:rStyle w:val="style31"/>
        </w:rPr>
        <w:t xml:space="preserve">　　第七条</w:t>
      </w:r>
      <w:r>
        <w:t xml:space="preserve"> </w:t>
      </w:r>
      <w:r>
        <w:rPr>
          <w:rStyle w:val="style41"/>
        </w:rPr>
        <w:t xml:space="preserve">　企业实施HACCP管理体系时，必须由本企业接受过HACCP培训或者其工作能力等效于经过HACCP培训的人员承担相应工作。</w:t>
      </w:r>
    </w:p>
    <w:p w14:paraId="38459F56" w14:textId="77777777" w:rsidR="000938ED" w:rsidRDefault="000938ED" w:rsidP="000938ED">
      <w:pPr>
        <w:pStyle w:val="a3"/>
      </w:pPr>
      <w:r>
        <w:rPr>
          <w:rStyle w:val="style31"/>
        </w:rPr>
        <w:lastRenderedPageBreak/>
        <w:t xml:space="preserve">　　第八条</w:t>
      </w:r>
      <w:r>
        <w:t xml:space="preserve"> </w:t>
      </w:r>
      <w:r>
        <w:rPr>
          <w:rStyle w:val="style41"/>
        </w:rPr>
        <w:t xml:space="preserve">　企业负有执行职责的最高管理者负责批准HACCP计划。HACCP管理体系的运行必须有效保证食品符合安全卫生要求。企业在执行中应当定期或者根据需要及时对HACCP计划进行内部审核和调整。</w:t>
      </w:r>
    </w:p>
    <w:p w14:paraId="61FE66D4" w14:textId="77777777" w:rsidR="000938ED" w:rsidRDefault="000938ED" w:rsidP="000938ED">
      <w:pPr>
        <w:pStyle w:val="style3"/>
        <w:jc w:val="center"/>
      </w:pPr>
      <w:r>
        <w:t>第三章 认 证</w:t>
      </w:r>
    </w:p>
    <w:p w14:paraId="77BBC2E1" w14:textId="77777777" w:rsidR="000938ED" w:rsidRDefault="000938ED" w:rsidP="000938ED">
      <w:pPr>
        <w:pStyle w:val="a3"/>
      </w:pPr>
      <w:r>
        <w:rPr>
          <w:rStyle w:val="style31"/>
        </w:rPr>
        <w:t xml:space="preserve">　　第九条</w:t>
      </w:r>
      <w:r>
        <w:t xml:space="preserve"> </w:t>
      </w:r>
      <w:r>
        <w:rPr>
          <w:rStyle w:val="style41"/>
        </w:rPr>
        <w:t xml:space="preserve">　从事HACCP管理体系认证（以下简称HACCP认证）的机构，应当获得国家认监委的批准，并按有关规定取得国家认可机构的资格认可。</w:t>
      </w:r>
    </w:p>
    <w:p w14:paraId="79303935" w14:textId="77777777" w:rsidR="000938ED" w:rsidRDefault="000938ED" w:rsidP="000938ED">
      <w:pPr>
        <w:pStyle w:val="a3"/>
      </w:pPr>
      <w:r>
        <w:rPr>
          <w:rStyle w:val="style31"/>
        </w:rPr>
        <w:t xml:space="preserve">　　第十条</w:t>
      </w:r>
      <w:r>
        <w:t xml:space="preserve"> </w:t>
      </w:r>
      <w:r>
        <w:rPr>
          <w:rStyle w:val="style41"/>
        </w:rPr>
        <w:t xml:space="preserve">　申请从事HACCP认证的认证机构应当具有足够数量的专业评审人员，上述人员应当获得食品相关专业的本科以上学历、有食品工艺方面的实践经验、接受过HACCP培训并取得了认证人员注册机构的注册。</w:t>
      </w:r>
    </w:p>
    <w:p w14:paraId="4A0F8FAD" w14:textId="77777777" w:rsidR="000938ED" w:rsidRDefault="000938ED" w:rsidP="000938ED">
      <w:pPr>
        <w:pStyle w:val="a3"/>
      </w:pPr>
      <w:r>
        <w:rPr>
          <w:rStyle w:val="style31"/>
        </w:rPr>
        <w:t xml:space="preserve">　　第十一条</w:t>
      </w:r>
      <w:r>
        <w:t xml:space="preserve"> </w:t>
      </w:r>
      <w:r>
        <w:rPr>
          <w:rStyle w:val="style41"/>
        </w:rPr>
        <w:t xml:space="preserve">　HACCP认证的依据是国家有关法律法规、国家标准或者行业标准和有关国际标准、准则或者规范等。</w:t>
      </w:r>
    </w:p>
    <w:p w14:paraId="5207CF91" w14:textId="77777777" w:rsidR="000938ED" w:rsidRDefault="000938ED" w:rsidP="000938ED">
      <w:pPr>
        <w:pStyle w:val="a3"/>
      </w:pPr>
      <w:r>
        <w:rPr>
          <w:rStyle w:val="style31"/>
        </w:rPr>
        <w:t xml:space="preserve">　　第十二条</w:t>
      </w:r>
      <w:r>
        <w:t xml:space="preserve"> </w:t>
      </w:r>
      <w:r>
        <w:rPr>
          <w:rStyle w:val="style41"/>
        </w:rPr>
        <w:t xml:space="preserve">　企业建立和实施的HACCP管理体系可申请HACCP认证。经认证机构按照规定评审符合要求的，由认证机构颁发HACCP认证证书。</w:t>
      </w:r>
    </w:p>
    <w:p w14:paraId="10B2C0D9" w14:textId="77777777" w:rsidR="000938ED" w:rsidRDefault="000938ED" w:rsidP="000938ED">
      <w:pPr>
        <w:pStyle w:val="style3"/>
        <w:jc w:val="center"/>
      </w:pPr>
      <w:r>
        <w:t>第四章 验 证</w:t>
      </w:r>
    </w:p>
    <w:p w14:paraId="349D1023" w14:textId="77777777" w:rsidR="000938ED" w:rsidRDefault="000938ED" w:rsidP="000938ED">
      <w:pPr>
        <w:pStyle w:val="a3"/>
      </w:pPr>
      <w:r>
        <w:rPr>
          <w:rStyle w:val="style31"/>
        </w:rPr>
        <w:t xml:space="preserve">　　第十三条</w:t>
      </w:r>
      <w:r>
        <w:t xml:space="preserve"> </w:t>
      </w:r>
      <w:r>
        <w:rPr>
          <w:rStyle w:val="style41"/>
        </w:rPr>
        <w:t xml:space="preserve">　出入境检验检疫机构根据有关规定对企业建立和实施的HACCP管理体系进行验证。验证的依据是本规定第二章的基本要求。 </w:t>
      </w:r>
    </w:p>
    <w:p w14:paraId="0880D740" w14:textId="77777777" w:rsidR="000938ED" w:rsidRDefault="000938ED" w:rsidP="000938ED">
      <w:pPr>
        <w:pStyle w:val="a3"/>
      </w:pPr>
      <w:r>
        <w:rPr>
          <w:rStyle w:val="style41"/>
        </w:rPr>
        <w:t xml:space="preserve">　　根据中国政府主管部门与外国（地区）有关机构签订的双边协议或者合同约定及国外有关要求，企业应当接受国外食品卫生管理机构的验证。</w:t>
      </w:r>
    </w:p>
    <w:p w14:paraId="51CE5F22" w14:textId="77777777" w:rsidR="000938ED" w:rsidRDefault="000938ED" w:rsidP="000938ED">
      <w:pPr>
        <w:pStyle w:val="a3"/>
      </w:pPr>
      <w:r>
        <w:rPr>
          <w:rStyle w:val="style31"/>
        </w:rPr>
        <w:t xml:space="preserve">　　第十四条</w:t>
      </w:r>
      <w:r>
        <w:t xml:space="preserve"> </w:t>
      </w:r>
      <w:r>
        <w:rPr>
          <w:rStyle w:val="style41"/>
        </w:rPr>
        <w:t xml:space="preserve">　出入境检验检疫机构对下列企业实施验证： </w:t>
      </w:r>
    </w:p>
    <w:p w14:paraId="75246D9F" w14:textId="77777777" w:rsidR="000938ED" w:rsidRDefault="000938ED" w:rsidP="000938ED">
      <w:pPr>
        <w:pStyle w:val="a3"/>
      </w:pPr>
      <w:r>
        <w:rPr>
          <w:rStyle w:val="style41"/>
        </w:rPr>
        <w:t xml:space="preserve">　　（一）产品列入《目录》的企业； </w:t>
      </w:r>
    </w:p>
    <w:p w14:paraId="118E578A" w14:textId="77777777" w:rsidR="000938ED" w:rsidRDefault="000938ED" w:rsidP="000938ED">
      <w:pPr>
        <w:pStyle w:val="a3"/>
      </w:pPr>
      <w:r>
        <w:rPr>
          <w:rStyle w:val="style41"/>
        </w:rPr>
        <w:t xml:space="preserve">　　（二）国外有关机构要求由出入境检验检疫机构出具HACCP验证证书的企业。</w:t>
      </w:r>
    </w:p>
    <w:p w14:paraId="1CC0F678" w14:textId="77777777" w:rsidR="000938ED" w:rsidRDefault="000938ED" w:rsidP="000938ED">
      <w:pPr>
        <w:pStyle w:val="a3"/>
      </w:pPr>
      <w:r>
        <w:rPr>
          <w:rStyle w:val="style31"/>
        </w:rPr>
        <w:t xml:space="preserve">　　第十五条</w:t>
      </w:r>
      <w:r>
        <w:t xml:space="preserve"> </w:t>
      </w:r>
      <w:r>
        <w:rPr>
          <w:rStyle w:val="style41"/>
        </w:rPr>
        <w:t xml:space="preserve">　验证的重点是： </w:t>
      </w:r>
    </w:p>
    <w:p w14:paraId="31BC08F3" w14:textId="77777777" w:rsidR="000938ED" w:rsidRDefault="000938ED" w:rsidP="000938ED">
      <w:pPr>
        <w:pStyle w:val="a3"/>
      </w:pPr>
      <w:r>
        <w:rPr>
          <w:rStyle w:val="style41"/>
        </w:rPr>
        <w:t xml:space="preserve">　　（一）企业建立和实施HACCP管理体系的证明文件或者认证机构的HACCP认证文件； </w:t>
      </w:r>
    </w:p>
    <w:p w14:paraId="15B02454" w14:textId="77777777" w:rsidR="000938ED" w:rsidRDefault="000938ED" w:rsidP="000938ED">
      <w:pPr>
        <w:pStyle w:val="a3"/>
      </w:pPr>
      <w:r>
        <w:rPr>
          <w:rStyle w:val="style41"/>
        </w:rPr>
        <w:t xml:space="preserve">　　（二）企业HACCP计划的合理性，即对所有潜在的</w:t>
      </w:r>
      <w:proofErr w:type="gramStart"/>
      <w:r>
        <w:rPr>
          <w:rStyle w:val="style41"/>
        </w:rPr>
        <w:t>显著危害</w:t>
      </w:r>
      <w:proofErr w:type="gramEnd"/>
      <w:r>
        <w:rPr>
          <w:rStyle w:val="style41"/>
        </w:rPr>
        <w:t xml:space="preserve">进行全面、合理的分析，提出了适当的控制措施； </w:t>
      </w:r>
    </w:p>
    <w:p w14:paraId="216E5A06" w14:textId="77777777" w:rsidR="000938ED" w:rsidRDefault="000938ED" w:rsidP="000938ED">
      <w:pPr>
        <w:pStyle w:val="a3"/>
      </w:pPr>
      <w:r>
        <w:rPr>
          <w:rStyle w:val="style41"/>
        </w:rPr>
        <w:t xml:space="preserve">　　（三）企业HACCP计划实施的有效性，即HACCP计划的实施情况，以及实施后企业及产品安全卫生质量得到有效保证。</w:t>
      </w:r>
    </w:p>
    <w:p w14:paraId="218051CD" w14:textId="77777777" w:rsidR="000938ED" w:rsidRDefault="000938ED" w:rsidP="000938ED">
      <w:pPr>
        <w:pStyle w:val="style3"/>
        <w:jc w:val="center"/>
      </w:pPr>
      <w:r>
        <w:t>第五章 监督管理</w:t>
      </w:r>
    </w:p>
    <w:p w14:paraId="52CEF319" w14:textId="77777777" w:rsidR="000938ED" w:rsidRDefault="000938ED" w:rsidP="000938ED">
      <w:pPr>
        <w:pStyle w:val="a3"/>
      </w:pPr>
      <w:r>
        <w:rPr>
          <w:rStyle w:val="style31"/>
        </w:rPr>
        <w:lastRenderedPageBreak/>
        <w:t xml:space="preserve">　　第十六条</w:t>
      </w:r>
      <w:r>
        <w:t xml:space="preserve"> </w:t>
      </w:r>
      <w:r>
        <w:rPr>
          <w:rStyle w:val="style41"/>
        </w:rPr>
        <w:t xml:space="preserve">　国家认监委对企业建立并实施HACCP管理体系实施监督，对出入境检验检疫机构的HACCP验证工作进行业务指导和监督检查。</w:t>
      </w:r>
    </w:p>
    <w:p w14:paraId="6850E6D0" w14:textId="77777777" w:rsidR="000938ED" w:rsidRDefault="000938ED" w:rsidP="000938ED">
      <w:pPr>
        <w:pStyle w:val="a3"/>
      </w:pPr>
      <w:r>
        <w:rPr>
          <w:rStyle w:val="style31"/>
        </w:rPr>
        <w:t xml:space="preserve">　　第十七条</w:t>
      </w:r>
      <w:r>
        <w:t xml:space="preserve"> </w:t>
      </w:r>
      <w:r>
        <w:rPr>
          <w:rStyle w:val="style41"/>
        </w:rPr>
        <w:t xml:space="preserve">　国家认监委监督、管理全国的HACCP认证认可工作，监督、规范HACCP认证活动。从事HACCP认证的认证机构、认证咨询和培训机构（含中外合资、合作、外商独资机构）的设立应当符合国家的有关规定。</w:t>
      </w:r>
    </w:p>
    <w:p w14:paraId="02B3A683" w14:textId="77777777" w:rsidR="000938ED" w:rsidRDefault="000938ED" w:rsidP="000938ED">
      <w:pPr>
        <w:pStyle w:val="a3"/>
      </w:pPr>
      <w:r>
        <w:rPr>
          <w:rStyle w:val="style31"/>
        </w:rPr>
        <w:t xml:space="preserve">　　第十八条</w:t>
      </w:r>
      <w:r>
        <w:t xml:space="preserve"> </w:t>
      </w:r>
      <w:r>
        <w:rPr>
          <w:rStyle w:val="style41"/>
        </w:rPr>
        <w:t xml:space="preserve">　国家认监委负责国外食品卫生管理机构及其他相关机构对我国企业HACCP验证的管理和协调工作，受理有关的投诉、申诉，并组织调查和处理。</w:t>
      </w:r>
    </w:p>
    <w:p w14:paraId="4107A71D" w14:textId="77777777" w:rsidR="000938ED" w:rsidRDefault="000938ED" w:rsidP="000938ED">
      <w:pPr>
        <w:pStyle w:val="a3"/>
      </w:pPr>
      <w:r>
        <w:rPr>
          <w:rStyle w:val="style31"/>
        </w:rPr>
        <w:t xml:space="preserve">　　第十九条</w:t>
      </w:r>
      <w:r>
        <w:t xml:space="preserve"> </w:t>
      </w:r>
      <w:r>
        <w:rPr>
          <w:rStyle w:val="style41"/>
        </w:rPr>
        <w:t xml:space="preserve">　出入境检验检疫机构在HACCP验证中，发现认证机构（含中外合资、合作、外商独资机构）的HACCP认证工作达不到规定要求及虚假认证和买证、卖证的，应当</w:t>
      </w:r>
      <w:proofErr w:type="gramStart"/>
      <w:r>
        <w:rPr>
          <w:rStyle w:val="style41"/>
        </w:rPr>
        <w:t>报国家认监委</w:t>
      </w:r>
      <w:proofErr w:type="gramEnd"/>
      <w:r>
        <w:rPr>
          <w:rStyle w:val="style41"/>
        </w:rPr>
        <w:t>进行查处。</w:t>
      </w:r>
    </w:p>
    <w:p w14:paraId="5DA2CDDD" w14:textId="77777777" w:rsidR="000938ED" w:rsidRDefault="000938ED" w:rsidP="000938ED">
      <w:pPr>
        <w:pStyle w:val="style3"/>
        <w:jc w:val="center"/>
      </w:pPr>
      <w:r>
        <w:t>第六章 附 则</w:t>
      </w:r>
    </w:p>
    <w:p w14:paraId="49C08F52" w14:textId="77777777" w:rsidR="000938ED" w:rsidRDefault="000938ED" w:rsidP="000938ED">
      <w:pPr>
        <w:pStyle w:val="a3"/>
      </w:pPr>
      <w:r>
        <w:rPr>
          <w:rStyle w:val="style31"/>
        </w:rPr>
        <w:t xml:space="preserve">　　第二十条</w:t>
      </w:r>
      <w:r>
        <w:t xml:space="preserve"> </w:t>
      </w:r>
      <w:r>
        <w:rPr>
          <w:rStyle w:val="style41"/>
        </w:rPr>
        <w:t xml:space="preserve">　本规定中以下术语的含义是： </w:t>
      </w:r>
    </w:p>
    <w:p w14:paraId="7B47162D" w14:textId="77777777" w:rsidR="000938ED" w:rsidRDefault="000938ED" w:rsidP="000938ED">
      <w:pPr>
        <w:pStyle w:val="a3"/>
      </w:pPr>
      <w:r>
        <w:rPr>
          <w:rStyle w:val="style41"/>
        </w:rPr>
        <w:t xml:space="preserve">　　（一）“关键控制点（Critical Control Point，简称CCP）”是指可将某一项食品安全危害防止、消除或降低至可接受水平的控制点。 </w:t>
      </w:r>
    </w:p>
    <w:p w14:paraId="712AB0EF" w14:textId="77777777" w:rsidR="000938ED" w:rsidRDefault="000938ED" w:rsidP="000938ED">
      <w:pPr>
        <w:pStyle w:val="a3"/>
      </w:pPr>
      <w:r>
        <w:rPr>
          <w:rStyle w:val="style41"/>
        </w:rPr>
        <w:t xml:space="preserve">　　（二）“危害分析和关键控制点（</w:t>
      </w:r>
      <w:proofErr w:type="spellStart"/>
      <w:r>
        <w:rPr>
          <w:rStyle w:val="style41"/>
        </w:rPr>
        <w:t>azard</w:t>
      </w:r>
      <w:proofErr w:type="spellEnd"/>
      <w:r>
        <w:rPr>
          <w:rStyle w:val="style41"/>
        </w:rPr>
        <w:t xml:space="preserve"> Analysis and Critical Control Point，简称HACCP）”是指对食品安全危害予以识别、评估和控制的系统化方法。 </w:t>
      </w:r>
    </w:p>
    <w:p w14:paraId="0DD2B2F2" w14:textId="77777777" w:rsidR="000938ED" w:rsidRDefault="000938ED" w:rsidP="000938ED">
      <w:pPr>
        <w:pStyle w:val="a3"/>
      </w:pPr>
      <w:r>
        <w:rPr>
          <w:rStyle w:val="style41"/>
        </w:rPr>
        <w:t xml:space="preserve">　　（三）“HACCP计划”是指在HACCP原理基础上制订的列出了操作程序的书面文件。 </w:t>
      </w:r>
    </w:p>
    <w:p w14:paraId="6727939A" w14:textId="77777777" w:rsidR="000938ED" w:rsidRDefault="000938ED" w:rsidP="000938ED">
      <w:pPr>
        <w:pStyle w:val="a3"/>
      </w:pPr>
      <w:r>
        <w:rPr>
          <w:rStyle w:val="style41"/>
        </w:rPr>
        <w:t xml:space="preserve">　　（四）“HACCP管理体系”是指企业经过危害分析找出关键控制点，制定科学合理的HACCP计划在食品生产过程中有效地运行并能保证达到预期的目的，保证食品安全的体系。 </w:t>
      </w:r>
    </w:p>
    <w:p w14:paraId="745662CB" w14:textId="77777777" w:rsidR="000938ED" w:rsidRDefault="000938ED" w:rsidP="000938ED">
      <w:pPr>
        <w:pStyle w:val="a3"/>
      </w:pPr>
      <w:r>
        <w:rPr>
          <w:rStyle w:val="style41"/>
        </w:rPr>
        <w:t xml:space="preserve">　　（五）“HACCP管理体系认证”是指企业委托有资格的认证机构对本企业所建立和实施的HACCP管理体系进行认证的活动。 </w:t>
      </w:r>
    </w:p>
    <w:p w14:paraId="3118FC82" w14:textId="77777777" w:rsidR="000938ED" w:rsidRDefault="000938ED" w:rsidP="000938ED">
      <w:pPr>
        <w:pStyle w:val="a3"/>
      </w:pPr>
      <w:r>
        <w:rPr>
          <w:rStyle w:val="style41"/>
        </w:rPr>
        <w:t xml:space="preserve">　　（六）“验证”是指出入境检验检疫机构或国外食品卫生管理机构及其他相关机构对企业建立和实施的HACCP管理体系进行的监督检查活动。</w:t>
      </w:r>
    </w:p>
    <w:p w14:paraId="269BDD52" w14:textId="77777777" w:rsidR="000938ED" w:rsidRDefault="000938ED" w:rsidP="000938ED">
      <w:pPr>
        <w:pStyle w:val="a3"/>
      </w:pPr>
      <w:r>
        <w:rPr>
          <w:rStyle w:val="style31"/>
        </w:rPr>
        <w:t xml:space="preserve">　　第二十一条</w:t>
      </w:r>
      <w:r>
        <w:t xml:space="preserve"> </w:t>
      </w:r>
      <w:r>
        <w:rPr>
          <w:rStyle w:val="style41"/>
        </w:rPr>
        <w:t xml:space="preserve">　对其他食品生产企业建立并实施HACCP管理体系及其认证、验证的管理、监督，可以参照本规定执行。</w:t>
      </w:r>
    </w:p>
    <w:p w14:paraId="44866150" w14:textId="77777777" w:rsidR="000938ED" w:rsidRDefault="000938ED" w:rsidP="000938ED">
      <w:pPr>
        <w:pStyle w:val="a3"/>
      </w:pPr>
      <w:r>
        <w:rPr>
          <w:rStyle w:val="style31"/>
        </w:rPr>
        <w:t xml:space="preserve">　　第二十二条</w:t>
      </w:r>
      <w:r>
        <w:t xml:space="preserve"> </w:t>
      </w:r>
      <w:r>
        <w:rPr>
          <w:rStyle w:val="style41"/>
        </w:rPr>
        <w:t xml:space="preserve">　本规定由国家认监委负责解释。</w:t>
      </w:r>
    </w:p>
    <w:p w14:paraId="725021B0" w14:textId="77777777" w:rsidR="000938ED" w:rsidRDefault="000938ED" w:rsidP="000938ED">
      <w:pPr>
        <w:pStyle w:val="a3"/>
      </w:pPr>
      <w:r>
        <w:rPr>
          <w:rStyle w:val="style31"/>
        </w:rPr>
        <w:t xml:space="preserve">　　第二十三条</w:t>
      </w:r>
      <w:r>
        <w:t xml:space="preserve"> </w:t>
      </w:r>
      <w:r>
        <w:rPr>
          <w:rStyle w:val="style41"/>
        </w:rPr>
        <w:t xml:space="preserve">　本规定自2002年5月1日起施行。</w:t>
      </w:r>
    </w:p>
    <w:p w14:paraId="5F128237" w14:textId="77777777" w:rsidR="00060503" w:rsidRPr="000938ED" w:rsidRDefault="00060503" w:rsidP="000938ED"/>
    <w:sectPr w:rsidR="00060503" w:rsidRPr="000938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9D9"/>
    <w:rsid w:val="00060503"/>
    <w:rsid w:val="0007184B"/>
    <w:rsid w:val="000938ED"/>
    <w:rsid w:val="000F25B0"/>
    <w:rsid w:val="00106495"/>
    <w:rsid w:val="001B51D8"/>
    <w:rsid w:val="001F2BAE"/>
    <w:rsid w:val="00235196"/>
    <w:rsid w:val="00237295"/>
    <w:rsid w:val="002C76FB"/>
    <w:rsid w:val="002F32E0"/>
    <w:rsid w:val="00320E2E"/>
    <w:rsid w:val="003E1AA3"/>
    <w:rsid w:val="00413548"/>
    <w:rsid w:val="00494941"/>
    <w:rsid w:val="004F6C0F"/>
    <w:rsid w:val="00521DAF"/>
    <w:rsid w:val="00560E65"/>
    <w:rsid w:val="00584AD9"/>
    <w:rsid w:val="005A37F7"/>
    <w:rsid w:val="00666732"/>
    <w:rsid w:val="006D64AB"/>
    <w:rsid w:val="00745A62"/>
    <w:rsid w:val="007557D6"/>
    <w:rsid w:val="007578DB"/>
    <w:rsid w:val="00801058"/>
    <w:rsid w:val="00844B46"/>
    <w:rsid w:val="008729D9"/>
    <w:rsid w:val="008D6E22"/>
    <w:rsid w:val="008E0A85"/>
    <w:rsid w:val="00917FC2"/>
    <w:rsid w:val="00956D2A"/>
    <w:rsid w:val="009B1531"/>
    <w:rsid w:val="009E5B82"/>
    <w:rsid w:val="00A67CBE"/>
    <w:rsid w:val="00BF5767"/>
    <w:rsid w:val="00C6037E"/>
    <w:rsid w:val="00CB2936"/>
    <w:rsid w:val="00CD60B6"/>
    <w:rsid w:val="00F43CE3"/>
    <w:rsid w:val="00F72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E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8729D9"/>
    <w:pPr>
      <w:widowControl/>
      <w:spacing w:before="100" w:beforeAutospacing="1" w:after="100" w:afterAutospacing="1"/>
      <w:jc w:val="left"/>
    </w:pPr>
    <w:rPr>
      <w:rFonts w:ascii="宋体" w:eastAsia="宋体" w:hAnsi="宋体" w:cs="宋体"/>
      <w:b/>
      <w:bCs/>
      <w:kern w:val="0"/>
      <w:sz w:val="36"/>
      <w:szCs w:val="36"/>
    </w:rPr>
  </w:style>
  <w:style w:type="paragraph" w:customStyle="1" w:styleId="style3">
    <w:name w:val="style3"/>
    <w:basedOn w:val="a"/>
    <w:rsid w:val="008729D9"/>
    <w:pPr>
      <w:widowControl/>
      <w:spacing w:before="100" w:beforeAutospacing="1" w:after="100" w:afterAutospacing="1"/>
      <w:jc w:val="left"/>
    </w:pPr>
    <w:rPr>
      <w:rFonts w:ascii="宋体" w:eastAsia="宋体" w:hAnsi="宋体" w:cs="宋体"/>
      <w:b/>
      <w:bCs/>
      <w:kern w:val="0"/>
      <w:sz w:val="23"/>
      <w:szCs w:val="23"/>
    </w:rPr>
  </w:style>
  <w:style w:type="paragraph" w:customStyle="1" w:styleId="style4">
    <w:name w:val="style4"/>
    <w:basedOn w:val="a"/>
    <w:rsid w:val="008729D9"/>
    <w:pPr>
      <w:widowControl/>
      <w:spacing w:before="100" w:beforeAutospacing="1" w:after="100" w:afterAutospacing="1"/>
      <w:jc w:val="left"/>
    </w:pPr>
    <w:rPr>
      <w:rFonts w:ascii="宋体" w:eastAsia="宋体" w:hAnsi="宋体" w:cs="宋体"/>
      <w:kern w:val="0"/>
      <w:sz w:val="23"/>
      <w:szCs w:val="23"/>
    </w:rPr>
  </w:style>
  <w:style w:type="paragraph" w:styleId="a3">
    <w:name w:val="Normal (Web)"/>
    <w:basedOn w:val="a"/>
    <w:uiPriority w:val="99"/>
    <w:semiHidden/>
    <w:unhideWhenUsed/>
    <w:rsid w:val="008729D9"/>
    <w:pPr>
      <w:widowControl/>
      <w:spacing w:before="100" w:beforeAutospacing="1" w:after="100" w:afterAutospacing="1"/>
      <w:jc w:val="left"/>
    </w:pPr>
    <w:rPr>
      <w:rFonts w:ascii="宋体" w:eastAsia="宋体" w:hAnsi="宋体" w:cs="宋体"/>
      <w:kern w:val="0"/>
      <w:sz w:val="24"/>
      <w:szCs w:val="24"/>
    </w:rPr>
  </w:style>
  <w:style w:type="character" w:customStyle="1" w:styleId="style31">
    <w:name w:val="style31"/>
    <w:basedOn w:val="a0"/>
    <w:rsid w:val="008729D9"/>
    <w:rPr>
      <w:b/>
      <w:bCs/>
      <w:sz w:val="23"/>
      <w:szCs w:val="23"/>
    </w:rPr>
  </w:style>
  <w:style w:type="character" w:customStyle="1" w:styleId="style41">
    <w:name w:val="style41"/>
    <w:basedOn w:val="a0"/>
    <w:rsid w:val="008729D9"/>
    <w:rPr>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8729D9"/>
    <w:pPr>
      <w:widowControl/>
      <w:spacing w:before="100" w:beforeAutospacing="1" w:after="100" w:afterAutospacing="1"/>
      <w:jc w:val="left"/>
    </w:pPr>
    <w:rPr>
      <w:rFonts w:ascii="宋体" w:eastAsia="宋体" w:hAnsi="宋体" w:cs="宋体"/>
      <w:b/>
      <w:bCs/>
      <w:kern w:val="0"/>
      <w:sz w:val="36"/>
      <w:szCs w:val="36"/>
    </w:rPr>
  </w:style>
  <w:style w:type="paragraph" w:customStyle="1" w:styleId="style3">
    <w:name w:val="style3"/>
    <w:basedOn w:val="a"/>
    <w:rsid w:val="008729D9"/>
    <w:pPr>
      <w:widowControl/>
      <w:spacing w:before="100" w:beforeAutospacing="1" w:after="100" w:afterAutospacing="1"/>
      <w:jc w:val="left"/>
    </w:pPr>
    <w:rPr>
      <w:rFonts w:ascii="宋体" w:eastAsia="宋体" w:hAnsi="宋体" w:cs="宋体"/>
      <w:b/>
      <w:bCs/>
      <w:kern w:val="0"/>
      <w:sz w:val="23"/>
      <w:szCs w:val="23"/>
    </w:rPr>
  </w:style>
  <w:style w:type="paragraph" w:customStyle="1" w:styleId="style4">
    <w:name w:val="style4"/>
    <w:basedOn w:val="a"/>
    <w:rsid w:val="008729D9"/>
    <w:pPr>
      <w:widowControl/>
      <w:spacing w:before="100" w:beforeAutospacing="1" w:after="100" w:afterAutospacing="1"/>
      <w:jc w:val="left"/>
    </w:pPr>
    <w:rPr>
      <w:rFonts w:ascii="宋体" w:eastAsia="宋体" w:hAnsi="宋体" w:cs="宋体"/>
      <w:kern w:val="0"/>
      <w:sz w:val="23"/>
      <w:szCs w:val="23"/>
    </w:rPr>
  </w:style>
  <w:style w:type="paragraph" w:styleId="a3">
    <w:name w:val="Normal (Web)"/>
    <w:basedOn w:val="a"/>
    <w:uiPriority w:val="99"/>
    <w:semiHidden/>
    <w:unhideWhenUsed/>
    <w:rsid w:val="008729D9"/>
    <w:pPr>
      <w:widowControl/>
      <w:spacing w:before="100" w:beforeAutospacing="1" w:after="100" w:afterAutospacing="1"/>
      <w:jc w:val="left"/>
    </w:pPr>
    <w:rPr>
      <w:rFonts w:ascii="宋体" w:eastAsia="宋体" w:hAnsi="宋体" w:cs="宋体"/>
      <w:kern w:val="0"/>
      <w:sz w:val="24"/>
      <w:szCs w:val="24"/>
    </w:rPr>
  </w:style>
  <w:style w:type="character" w:customStyle="1" w:styleId="style31">
    <w:name w:val="style31"/>
    <w:basedOn w:val="a0"/>
    <w:rsid w:val="008729D9"/>
    <w:rPr>
      <w:b/>
      <w:bCs/>
      <w:sz w:val="23"/>
      <w:szCs w:val="23"/>
    </w:rPr>
  </w:style>
  <w:style w:type="character" w:customStyle="1" w:styleId="style41">
    <w:name w:val="style41"/>
    <w:basedOn w:val="a0"/>
    <w:rsid w:val="008729D9"/>
    <w:rPr>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6748A96BDA1D574A9A1F6573D7EDA0FB" ma:contentTypeVersion="9" ma:contentTypeDescription="新建文档。" ma:contentTypeScope="" ma:versionID="4ce82d364c987870ffc12d050001f44d">
  <xsd:schema xmlns:xsd="http://www.w3.org/2001/XMLSchema" xmlns:xs="http://www.w3.org/2001/XMLSchema" xmlns:p="http://schemas.microsoft.com/office/2006/metadata/properties" xmlns:ns2="1bc86923-832c-47d6-a93a-cba40679c70a" xmlns:ns3="304d407f-c36d-4e52-820e-990c6922177b" targetNamespace="http://schemas.microsoft.com/office/2006/metadata/properties" ma:root="true" ma:fieldsID="4267dd06bb716271a4e4f4bd0bb87c21" ns2:_="" ns3:_="">
    <xsd:import namespace="1bc86923-832c-47d6-a93a-cba40679c70a"/>
    <xsd:import namespace="304d407f-c36d-4e52-820e-990c6922177b"/>
    <xsd:element name="properties">
      <xsd:complexType>
        <xsd:sequence>
          <xsd:element name="documentManagement">
            <xsd:complexType>
              <xsd:all>
                <xsd:element ref="ns2:accdce3aec1243a8b2affad9d7f112dc" minOccurs="0"/>
                <xsd:element ref="ns3:TaxCatchAll" minOccurs="0"/>
                <xsd:element ref="ns3:TaxKeywordTaxHTField"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c86923-832c-47d6-a93a-cba40679c70a" elementFormDefault="qualified">
    <xsd:import namespace="http://schemas.microsoft.com/office/2006/documentManagement/types"/>
    <xsd:import namespace="http://schemas.microsoft.com/office/infopath/2007/PartnerControls"/>
    <xsd:element name="accdce3aec1243a8b2affad9d7f112dc" ma:index="9" nillable="true" ma:taxonomy="true" ma:internalName="accdce3aec1243a8b2affad9d7f112dc" ma:taxonomyFieldName="_x6587__x6863__x7c7b__x522b_" ma:displayName="文档标签" ma:readOnly="false" ma:default="" ma:fieldId="{accdce3a-ec12-43a8-b2af-fad9d7f112dc}" ma:taxonomyMulti="true" ma:sspId="eb3bf4b0-eda5-4b8b-8d82-14896adf7d2c" ma:termSetId="08190f85-9c4f-4ef7-b71c-1efdb4b8aaa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4d407f-c36d-4e52-820e-990c6922177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6d8166a-ed7a-4cc6-805f-4e7da64f4c91}" ma:internalName="TaxCatchAll" ma:showField="CatchAllData" ma:web="304d407f-c36d-4e52-820e-990c6922177b">
      <xsd:complexType>
        <xsd:complexContent>
          <xsd:extension base="dms:MultiChoiceLookup">
            <xsd:sequence>
              <xsd:element name="Value" type="dms:Lookup" maxOccurs="unbounded" minOccurs="0" nillable="true"/>
            </xsd:sequence>
          </xsd:extension>
        </xsd:complexContent>
      </xsd:complexType>
    </xsd:element>
    <xsd:element name="TaxKeywordTaxHTField" ma:index="12" nillable="true" ma:taxonomy="true" ma:internalName="TaxKeywordTaxHTField" ma:taxonomyFieldName="TaxKeyword" ma:displayName="企业关键字" ma:fieldId="{23f27201-bee3-471e-b2e7-b64fd8b7ca38}" ma:taxonomyMulti="true" ma:sspId="a0f5276a-5de6-4a81-aad5-9d592cb9976a" ma:termSetId="00000000-0000-0000-0000-000000000000" ma:anchorId="00000000-0000-0000-0000-000000000000" ma:open="true" ma:isKeyword="true">
      <xsd:complexType>
        <xsd:sequence>
          <xsd:element ref="pc:Terms" minOccurs="0" maxOccurs="1"/>
        </xsd:sequence>
      </xsd:complexType>
    </xsd:element>
    <xsd:element name="_dlc_DocId" ma:index="13" nillable="true" ma:displayName="文档 ID 值" ma:description="分配至此项的文档 ID 值。" ma:internalName="_dlc_DocId" ma:readOnly="true">
      <xsd:simpleType>
        <xsd:restriction base="dms:Text"/>
      </xsd:simpleType>
    </xsd:element>
    <xsd:element name="_dlc_DocIdUrl" ma:index="14"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04d407f-c36d-4e52-820e-990c6922177b">
      <Value>10</Value>
      <Value>8</Value>
      <Value>17</Value>
      <Value>21</Value>
    </TaxCatchAll>
    <TaxKeywordTaxHTField xmlns="304d407f-c36d-4e52-820e-990c6922177b">
      <Terms xmlns="http://schemas.microsoft.com/office/infopath/2007/PartnerControls"/>
    </TaxKeywordTaxHTField>
    <accdce3aec1243a8b2affad9d7f112dc xmlns="1bc86923-832c-47d6-a93a-cba40679c70a">
      <Terms xmlns="http://schemas.microsoft.com/office/infopath/2007/PartnerControls">
        <TermInfo xmlns="http://schemas.microsoft.com/office/infopath/2007/PartnerControls">
          <TermName xmlns="http://schemas.microsoft.com/office/infopath/2007/PartnerControls">食品</TermName>
          <TermId xmlns="http://schemas.microsoft.com/office/infopath/2007/PartnerControls">52d845bc-6071-4736-b392-c3e76eaa0980</TermId>
        </TermInfo>
        <TermInfo xmlns="http://schemas.microsoft.com/office/infopath/2007/PartnerControls">
          <TermName xmlns="http://schemas.microsoft.com/office/infopath/2007/PartnerControls">行业法规</TermName>
          <TermId xmlns="http://schemas.microsoft.com/office/infopath/2007/PartnerControls">acd8fdc2-6913-42ae-8737-eabfb288c25a</TermId>
        </TermInfo>
        <TermInfo xmlns="http://schemas.microsoft.com/office/infopath/2007/PartnerControls">
          <TermName xmlns="http://schemas.microsoft.com/office/infopath/2007/PartnerControls">生产</TermName>
          <TermId xmlns="http://schemas.microsoft.com/office/infopath/2007/PartnerControls">f0fcefae-0953-472a-be73-972cac3a459d</TermId>
        </TermInfo>
        <TermInfo xmlns="http://schemas.microsoft.com/office/infopath/2007/PartnerControls">
          <TermName xmlns="http://schemas.microsoft.com/office/infopath/2007/PartnerControls">部委规范性文件</TermName>
          <TermId xmlns="http://schemas.microsoft.com/office/infopath/2007/PartnerControls">c51b8921-cf81-4ce0-be74-9441bb6e5610</TermId>
        </TermInfo>
      </Terms>
    </accdce3aec1243a8b2affad9d7f112dc>
    <_dlc_DocId xmlns="304d407f-c36d-4e52-820e-990c6922177b">TJDVEQX47WZZ-2-469</_dlc_DocId>
    <_dlc_DocIdUrl xmlns="304d407f-c36d-4e52-820e-990c6922177b">
      <Url>http://i.apollo.com.cn/products/_layouts/DocIdRedir.aspx?ID=TJDVEQX47WZZ-2-469</Url>
      <Description>TJDVEQX47WZZ-2-469</Description>
    </_dlc_DocIdUrl>
  </documentManagement>
</p:properties>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4BE88E62-8BF6-473B-820F-57D991626584}"/>
</file>

<file path=customXml/itemProps2.xml><?xml version="1.0" encoding="utf-8"?>
<ds:datastoreItem xmlns:ds="http://schemas.openxmlformats.org/officeDocument/2006/customXml" ds:itemID="{635470AF-9817-451D-B80E-5C34BF30B717}"/>
</file>

<file path=customXml/itemProps3.xml><?xml version="1.0" encoding="utf-8"?>
<ds:datastoreItem xmlns:ds="http://schemas.openxmlformats.org/officeDocument/2006/customXml" ds:itemID="{5D563563-864F-4598-9A3C-930FC653CA80}"/>
</file>

<file path=customXml/itemProps4.xml><?xml version="1.0" encoding="utf-8"?>
<ds:datastoreItem xmlns:ds="http://schemas.openxmlformats.org/officeDocument/2006/customXml" ds:itemID="{37B68887-D6F4-4B0E-AC04-B19EABA44171}"/>
</file>

<file path=docProps/app.xml><?xml version="1.0" encoding="utf-8"?>
<Properties xmlns="http://schemas.openxmlformats.org/officeDocument/2006/extended-properties" xmlns:vt="http://schemas.openxmlformats.org/officeDocument/2006/docPropsVTypes">
  <Template>Normal</Template>
  <TotalTime>1</TotalTime>
  <Pages>4</Pages>
  <Words>457</Words>
  <Characters>2608</Characters>
  <Application>Microsoft Office Word</Application>
  <DocSecurity>0</DocSecurity>
  <Lines>21</Lines>
  <Paragraphs>6</Paragraphs>
  <ScaleCrop>false</ScaleCrop>
  <Company>微软中国</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食品生产企业危害分析与关键控制点（HACCP）管理体系认证管理规定</dc:title>
  <dc:subject/>
  <dc:creator>微软用户</dc:creator>
  <cp:keywords/>
  <dc:description/>
  <cp:lastModifiedBy>微软用户</cp:lastModifiedBy>
  <cp:revision>2</cp:revision>
  <dcterms:created xsi:type="dcterms:W3CDTF">2013-01-24T01:54:00Z</dcterms:created>
  <dcterms:modified xsi:type="dcterms:W3CDTF">2013-01-24T01:54:00Z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0x0101006748A96BDA1D574A9A1F6573D7EDA0FB</vt:lpwstr>
  </property>
  <property fmtid="{D5CDD505-2E9C-101B-9397-08002B2CF9AE}" pid="3" name="_x6587__x6863__x7c7b__x522b_">
    <vt:lpwstr>10;#食品|52d845bc-6071-4736-b392-c3e76eaa0980;#8;#行业法规|acd8fdc2-6913-42ae-8737-eabfb288c25a;#21;#生产|f0fcefae-0953-472a-be73-972cac3a459d;#17;#部委规范性文件|c51b8921-cf81-4ce0-be74-9441bb6e5610</vt:lpwstr>
  </property>
  <property fmtid="{D5CDD505-2E9C-101B-9397-08002B2CF9AE}" pid="4" name="TaxKeyword">
    <vt:lpwstr/>
  </property>
  <property fmtid="{D5CDD505-2E9C-101B-9397-08002B2CF9AE}" pid="5" name="文档类别">
    <vt:lpwstr>10;#食品|52d845bc-6071-4736-b392-c3e76eaa0980;#8;#行业法规|acd8fdc2-6913-42ae-8737-eabfb288c25a;#21;#生产|f0fcefae-0953-472a-be73-972cac3a459d;#17;#部委规范性文件|c51b8921-cf81-4ce0-be74-9441bb6e5610</vt:lpwstr>
  </property>
  <property fmtid="{D5CDD505-2E9C-101B-9397-08002B2CF9AE}" pid="6" name="_dlc_DocIdItemGuid">
    <vt:lpwstr>4d79613c-117c-436a-8292-e6286bd2f759</vt:lpwstr>
  </property>
</Properties>
</file>