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43C5" w14:textId="6012B0AD" w:rsidR="00B65069" w:rsidRPr="006C6B00" w:rsidRDefault="00B65069" w:rsidP="005C7927">
      <w:pPr>
        <w:pStyle w:val="NormalWeb"/>
        <w:spacing w:before="0" w:beforeAutospacing="0" w:after="180" w:afterAutospacing="0" w:line="276" w:lineRule="auto"/>
        <w:jc w:val="both"/>
        <w:rPr>
          <w:rFonts w:ascii="Aptos" w:hAnsi="Aptos" w:cstheme="minorHAnsi"/>
          <w:b/>
          <w:bCs/>
          <w:color w:val="000000" w:themeColor="text1"/>
        </w:rPr>
      </w:pPr>
      <w:r w:rsidRPr="006C6B00">
        <w:rPr>
          <w:rFonts w:ascii="Aptos" w:hAnsi="Aptos" w:cstheme="minorHAnsi"/>
          <w:b/>
          <w:bCs/>
          <w:color w:val="000000" w:themeColor="text1"/>
        </w:rPr>
        <w:t>Ilustríssimos Senhores Vereadores,</w:t>
      </w:r>
    </w:p>
    <w:p w14:paraId="5766B01C" w14:textId="7CECD6BA" w:rsidR="00B65069" w:rsidRPr="00AE0AEC" w:rsidRDefault="002B310E" w:rsidP="005C7927">
      <w:pPr>
        <w:pStyle w:val="NormalWeb"/>
        <w:spacing w:before="0" w:beforeAutospacing="0" w:after="180" w:afterAutospacing="0" w:line="276" w:lineRule="auto"/>
        <w:jc w:val="both"/>
        <w:rPr>
          <w:rFonts w:ascii="Aptos" w:hAnsi="Aptos" w:cstheme="minorHAnsi"/>
          <w:color w:val="000000" w:themeColor="text1"/>
        </w:rPr>
      </w:pPr>
      <w:r w:rsidRPr="00AE0AEC">
        <w:rPr>
          <w:rFonts w:ascii="Aptos" w:hAnsi="Aptos" w:cstheme="minorHAnsi"/>
          <w:b/>
          <w:bCs/>
          <w:color w:val="000000" w:themeColor="text1"/>
        </w:rPr>
        <w:t>O HotéisRIO – Sindicato de Hotéis e Meios de Hospedagem do Município do Rio de Janeiro, por meio de seu Presidente Alfredo Lopes, e a ABIH-RJ – Associação Brasileira da Indústria de Hotéis do Estado do Rio de Janeiro, por meio de seu Presidente José Domingo Bouzon</w:t>
      </w:r>
      <w:r w:rsidRPr="00AE0AEC">
        <w:rPr>
          <w:rFonts w:ascii="Aptos" w:hAnsi="Aptos" w:cstheme="minorHAnsi"/>
          <w:color w:val="000000" w:themeColor="text1"/>
        </w:rPr>
        <w:t xml:space="preserve">, vêm respeitosamente, diante da apresentação do </w:t>
      </w:r>
      <w:r w:rsidRPr="00296C4A">
        <w:rPr>
          <w:rFonts w:ascii="Aptos" w:hAnsi="Aptos" w:cstheme="minorHAnsi"/>
          <w:color w:val="000000" w:themeColor="text1"/>
          <w:highlight w:val="yellow"/>
        </w:rPr>
        <w:t xml:space="preserve">PL </w:t>
      </w:r>
      <w:r w:rsidR="00296C4A" w:rsidRPr="00296C4A">
        <w:rPr>
          <w:rFonts w:ascii="Aptos" w:hAnsi="Aptos" w:cstheme="minorHAnsi"/>
          <w:color w:val="000000" w:themeColor="text1"/>
          <w:highlight w:val="yellow"/>
        </w:rPr>
        <w:t>372</w:t>
      </w:r>
      <w:r w:rsidRPr="00296C4A">
        <w:rPr>
          <w:rFonts w:ascii="Aptos" w:hAnsi="Aptos" w:cstheme="minorHAnsi"/>
          <w:color w:val="000000" w:themeColor="text1"/>
          <w:highlight w:val="yellow"/>
        </w:rPr>
        <w:t>/2025</w:t>
      </w:r>
      <w:r w:rsidRPr="00AE0AEC">
        <w:rPr>
          <w:rFonts w:ascii="Aptos" w:hAnsi="Aptos" w:cstheme="minorHAnsi"/>
          <w:color w:val="000000" w:themeColor="text1"/>
        </w:rPr>
        <w:t xml:space="preserve"> e da necessidade de regulação das plataformas de hospedagem de curta duração (tais como </w:t>
      </w:r>
      <w:proofErr w:type="spellStart"/>
      <w:r w:rsidRPr="00AE0AEC">
        <w:rPr>
          <w:rFonts w:ascii="Aptos" w:hAnsi="Aptos" w:cstheme="minorHAnsi"/>
          <w:color w:val="000000" w:themeColor="text1"/>
        </w:rPr>
        <w:t>Airbnb</w:t>
      </w:r>
      <w:proofErr w:type="spellEnd"/>
      <w:r w:rsidRPr="00AE0AEC">
        <w:rPr>
          <w:rFonts w:ascii="Aptos" w:hAnsi="Aptos" w:cstheme="minorHAnsi"/>
          <w:color w:val="000000" w:themeColor="text1"/>
        </w:rPr>
        <w:t xml:space="preserve">, Booking, entre outras) no município do Rio de Janeiro, apresentar este </w:t>
      </w:r>
      <w:r w:rsidRPr="00AE0AEC">
        <w:rPr>
          <w:rFonts w:ascii="Aptos" w:hAnsi="Aptos" w:cstheme="minorHAnsi"/>
          <w:b/>
          <w:bCs/>
          <w:color w:val="000000" w:themeColor="text1"/>
        </w:rPr>
        <w:t xml:space="preserve">MEMORIAL </w:t>
      </w:r>
      <w:r w:rsidRPr="00AE0AEC">
        <w:rPr>
          <w:rFonts w:ascii="Aptos" w:hAnsi="Aptos" w:cstheme="minorHAnsi"/>
          <w:color w:val="000000" w:themeColor="text1"/>
        </w:rPr>
        <w:t>nos seguintes termos:</w:t>
      </w:r>
    </w:p>
    <w:p w14:paraId="197F1052" w14:textId="77777777" w:rsidR="00B65069" w:rsidRPr="00960799" w:rsidRDefault="00B65069" w:rsidP="005C7927">
      <w:pPr>
        <w:pStyle w:val="NormalWeb"/>
        <w:spacing w:before="0" w:beforeAutospacing="0" w:after="180" w:afterAutospacing="0" w:line="276" w:lineRule="auto"/>
        <w:jc w:val="both"/>
        <w:rPr>
          <w:rFonts w:ascii="Aptos" w:hAnsi="Aptos" w:cstheme="minorHAnsi"/>
          <w:b/>
          <w:bCs/>
          <w:color w:val="004F88"/>
          <w:u w:val="single"/>
        </w:rPr>
      </w:pPr>
      <w:r w:rsidRPr="00960799">
        <w:rPr>
          <w:rFonts w:ascii="Aptos" w:hAnsi="Aptos" w:cstheme="minorHAnsi"/>
          <w:b/>
          <w:bCs/>
          <w:color w:val="004F88"/>
          <w:u w:val="single"/>
        </w:rPr>
        <w:t>1. Posicionamento Institucional</w:t>
      </w:r>
    </w:p>
    <w:p w14:paraId="6C5DBA99" w14:textId="0BD52E25" w:rsidR="00B65069" w:rsidRPr="00960799" w:rsidRDefault="002B310E" w:rsidP="005C7927">
      <w:pPr>
        <w:pStyle w:val="NormalWeb"/>
        <w:spacing w:before="0" w:beforeAutospacing="0" w:after="180" w:afterAutospacing="0" w:line="276" w:lineRule="auto"/>
        <w:jc w:val="both"/>
        <w:rPr>
          <w:rFonts w:ascii="Aptos" w:hAnsi="Aptos" w:cstheme="minorHAnsi"/>
          <w:b/>
          <w:bCs/>
          <w:color w:val="004F88"/>
          <w:u w:val="single"/>
        </w:rPr>
      </w:pPr>
      <w:r w:rsidRPr="002B310E">
        <w:rPr>
          <w:rFonts w:ascii="Aptos" w:hAnsi="Aptos" w:cstheme="minorHAnsi"/>
        </w:rPr>
        <w:t xml:space="preserve">O HotéisRIO e a ABIH-RJ não são contrários ao funcionamento de plataformas de hospedagem de curta duração. No entanto, é fundamental que a </w:t>
      </w:r>
      <w:r w:rsidRPr="00AE0AEC">
        <w:rPr>
          <w:rFonts w:ascii="Aptos" w:hAnsi="Aptos" w:cstheme="minorHAnsi"/>
          <w:b/>
          <w:bCs/>
        </w:rPr>
        <w:t>atividade seja devidamente regulada para garantir condições justas e equilibradas de mercado para todos os meios de hospedagem</w:t>
      </w:r>
      <w:r w:rsidRPr="002B310E">
        <w:rPr>
          <w:rFonts w:ascii="Aptos" w:hAnsi="Aptos" w:cstheme="minorHAnsi"/>
        </w:rPr>
        <w:t>. O que evidentemente não ocorre atualmente! As plataformas não são reguladas e não pagam impostos à cidade como deveriam pagar!</w:t>
      </w:r>
      <w:r>
        <w:rPr>
          <w:rFonts w:ascii="Aptos" w:hAnsi="Aptos" w:cstheme="minorHAnsi"/>
        </w:rPr>
        <w:br/>
      </w:r>
      <w:r w:rsidR="006C41B9">
        <w:rPr>
          <w:rFonts w:ascii="Aptos" w:hAnsi="Aptos" w:cstheme="minorHAnsi"/>
          <w:b/>
          <w:bCs/>
          <w:color w:val="004F88"/>
          <w:u w:val="single"/>
        </w:rPr>
        <w:br/>
      </w:r>
      <w:r w:rsidR="00B65069" w:rsidRPr="00960799">
        <w:rPr>
          <w:rFonts w:ascii="Aptos" w:hAnsi="Aptos" w:cstheme="minorHAnsi"/>
          <w:b/>
          <w:bCs/>
          <w:color w:val="004F88"/>
          <w:u w:val="single"/>
        </w:rPr>
        <w:t>2. Necessidade de Igualdade Tributária e Regulatória</w:t>
      </w:r>
    </w:p>
    <w:p w14:paraId="62CC669B" w14:textId="4D971561" w:rsidR="00B65069" w:rsidRPr="00AE0AEC" w:rsidRDefault="007C7D4B" w:rsidP="005C7927">
      <w:pPr>
        <w:pStyle w:val="NormalWeb"/>
        <w:spacing w:before="0" w:beforeAutospacing="0" w:after="180" w:afterAutospacing="0" w:line="276" w:lineRule="auto"/>
        <w:jc w:val="both"/>
        <w:rPr>
          <w:rFonts w:ascii="Aptos" w:hAnsi="Aptos" w:cstheme="minorHAnsi"/>
          <w:b/>
          <w:bCs/>
        </w:rPr>
      </w:pPr>
      <w:r w:rsidRPr="007C7D4B">
        <w:rPr>
          <w:rFonts w:ascii="Aptos" w:hAnsi="Aptos" w:cstheme="minorHAnsi"/>
        </w:rPr>
        <w:t xml:space="preserve">Atualmente, os meios de hospedagem tradicionais, como hotéis e pousadas, estão sujeitos a uma série de obrigações legais e tributárias que não se aplicam às plataformas digitais de curta duração. Isso gera uma concorrência desleal, pois os operadores de hospedagem por plataformas digitais não enfrentam os mesmos encargos fiscais e regulatórios. </w:t>
      </w:r>
      <w:r w:rsidRPr="00AE0AEC">
        <w:rPr>
          <w:rFonts w:ascii="Aptos" w:hAnsi="Aptos" w:cstheme="minorHAnsi"/>
          <w:b/>
          <w:bCs/>
        </w:rPr>
        <w:t>Assim, é imprescindível que o Município do Rio de Janeiro estabeleça uma isonomia tributária e regulatória, garantindo que todos os operadores de hospedagem estejam submetidos às mesmas obrigações legais, fiscais e sanitárias.</w:t>
      </w:r>
    </w:p>
    <w:p w14:paraId="56893F38" w14:textId="77777777" w:rsidR="00B65069" w:rsidRPr="006C6B00" w:rsidRDefault="00B65069" w:rsidP="005C7927">
      <w:pPr>
        <w:pStyle w:val="NormalWeb"/>
        <w:spacing w:before="0" w:beforeAutospacing="0" w:after="180" w:afterAutospacing="0" w:line="276" w:lineRule="auto"/>
        <w:jc w:val="both"/>
        <w:rPr>
          <w:rFonts w:ascii="Aptos" w:hAnsi="Aptos" w:cstheme="minorHAnsi"/>
          <w:b/>
          <w:bCs/>
          <w:color w:val="004F88"/>
          <w:u w:val="single"/>
        </w:rPr>
      </w:pPr>
      <w:r w:rsidRPr="006C6B00">
        <w:rPr>
          <w:rFonts w:ascii="Aptos" w:hAnsi="Aptos" w:cstheme="minorHAnsi"/>
          <w:b/>
          <w:bCs/>
          <w:color w:val="004F88"/>
          <w:u w:val="single"/>
        </w:rPr>
        <w:t>3. Impactos Sociais e Urbanísticos</w:t>
      </w:r>
    </w:p>
    <w:p w14:paraId="4E97466B" w14:textId="77777777" w:rsidR="007C7D4B" w:rsidRPr="007C7D4B" w:rsidRDefault="007C7D4B" w:rsidP="007C7D4B">
      <w:pPr>
        <w:pStyle w:val="NormalWeb"/>
        <w:spacing w:after="180" w:line="276" w:lineRule="auto"/>
        <w:jc w:val="both"/>
        <w:rPr>
          <w:rFonts w:ascii="Aptos" w:hAnsi="Aptos" w:cstheme="minorHAnsi"/>
        </w:rPr>
      </w:pPr>
      <w:r w:rsidRPr="007C7D4B">
        <w:rPr>
          <w:rFonts w:ascii="Aptos" w:hAnsi="Aptos" w:cstheme="minorHAnsi"/>
        </w:rPr>
        <w:t>A ausência de regulamentação adequada tem levado a um crescimento desordenado das hospedagens de curta duração, o que gera impactos sociais e urbanísticos negativos, como:</w:t>
      </w:r>
    </w:p>
    <w:p w14:paraId="28A1D153" w14:textId="6820F124" w:rsidR="00960799" w:rsidRDefault="007C7D4B" w:rsidP="006C41B9">
      <w:pPr>
        <w:pStyle w:val="NormalWeb"/>
        <w:spacing w:after="180" w:line="276" w:lineRule="auto"/>
        <w:ind w:firstLine="708"/>
        <w:rPr>
          <w:rFonts w:ascii="Aptos" w:hAnsi="Aptos" w:cstheme="minorHAnsi"/>
        </w:rPr>
      </w:pPr>
      <w:r w:rsidRPr="007C7D4B">
        <w:rPr>
          <w:rFonts w:ascii="Aptos" w:hAnsi="Aptos" w:cstheme="minorHAnsi"/>
        </w:rPr>
        <w:t>•</w:t>
      </w:r>
      <w:r w:rsidRPr="007C7D4B">
        <w:rPr>
          <w:rFonts w:ascii="Aptos" w:hAnsi="Aptos" w:cstheme="minorHAnsi"/>
        </w:rPr>
        <w:tab/>
        <w:t>Alteração da dinâmica habitacional nos bairros;</w:t>
      </w:r>
      <w:r w:rsidR="006C41B9">
        <w:rPr>
          <w:rFonts w:ascii="Aptos" w:hAnsi="Aptos" w:cstheme="minorHAnsi"/>
        </w:rPr>
        <w:br/>
      </w:r>
      <w:r w:rsidRPr="007C7D4B">
        <w:rPr>
          <w:rFonts w:ascii="Aptos" w:hAnsi="Aptos" w:cstheme="minorHAnsi"/>
        </w:rPr>
        <w:tab/>
        <w:t>•</w:t>
      </w:r>
      <w:r w:rsidRPr="007C7D4B">
        <w:rPr>
          <w:rFonts w:ascii="Aptos" w:hAnsi="Aptos" w:cstheme="minorHAnsi"/>
        </w:rPr>
        <w:tab/>
        <w:t>Elevação dos preços de aluguéis e expulsão de moradores tradicionais;</w:t>
      </w:r>
      <w:r w:rsidR="006C41B9">
        <w:rPr>
          <w:rFonts w:ascii="Aptos" w:hAnsi="Aptos" w:cstheme="minorHAnsi"/>
        </w:rPr>
        <w:br/>
      </w:r>
      <w:r w:rsidRPr="007C7D4B">
        <w:rPr>
          <w:rFonts w:ascii="Aptos" w:hAnsi="Aptos" w:cstheme="minorHAnsi"/>
        </w:rPr>
        <w:tab/>
        <w:t>•</w:t>
      </w:r>
      <w:r w:rsidRPr="007C7D4B">
        <w:rPr>
          <w:rFonts w:ascii="Aptos" w:hAnsi="Aptos" w:cstheme="minorHAnsi"/>
        </w:rPr>
        <w:tab/>
        <w:t xml:space="preserve">Aumento da rotatividade de moradores, comprometendo o senso de </w:t>
      </w:r>
      <w:r w:rsidR="006C41B9">
        <w:rPr>
          <w:rFonts w:ascii="Aptos" w:hAnsi="Aptos" w:cstheme="minorHAnsi"/>
        </w:rPr>
        <w:br/>
        <w:t xml:space="preserve">                             </w:t>
      </w:r>
      <w:r w:rsidRPr="007C7D4B">
        <w:rPr>
          <w:rFonts w:ascii="Aptos" w:hAnsi="Aptos" w:cstheme="minorHAnsi"/>
        </w:rPr>
        <w:t>comunidade e segurança nos condomínios;</w:t>
      </w:r>
      <w:r w:rsidR="006C41B9">
        <w:rPr>
          <w:rFonts w:ascii="Aptos" w:hAnsi="Aptos" w:cstheme="minorHAnsi"/>
        </w:rPr>
        <w:br/>
      </w:r>
      <w:r w:rsidRPr="007C7D4B">
        <w:rPr>
          <w:rFonts w:ascii="Aptos" w:hAnsi="Aptos" w:cstheme="minorHAnsi"/>
        </w:rPr>
        <w:tab/>
        <w:t>•</w:t>
      </w:r>
      <w:r w:rsidRPr="007C7D4B">
        <w:rPr>
          <w:rFonts w:ascii="Aptos" w:hAnsi="Aptos" w:cstheme="minorHAnsi"/>
        </w:rPr>
        <w:tab/>
        <w:t>Sobrecarregamento da infraestrutura urbana em algumas áreas da cidade.</w:t>
      </w:r>
    </w:p>
    <w:p w14:paraId="7D0FBB72" w14:textId="77777777" w:rsidR="001B55D9" w:rsidRDefault="001B55D9" w:rsidP="006C41B9">
      <w:pPr>
        <w:pStyle w:val="NormalWeb"/>
        <w:spacing w:after="180" w:line="276" w:lineRule="auto"/>
        <w:ind w:firstLine="708"/>
        <w:rPr>
          <w:rFonts w:ascii="Aptos" w:hAnsi="Aptos" w:cstheme="minorHAnsi"/>
        </w:rPr>
      </w:pPr>
    </w:p>
    <w:p w14:paraId="3C8B1653" w14:textId="77777777" w:rsidR="001B55D9" w:rsidRDefault="001B55D9" w:rsidP="006C41B9">
      <w:pPr>
        <w:pStyle w:val="NormalWeb"/>
        <w:spacing w:after="180" w:line="276" w:lineRule="auto"/>
        <w:ind w:firstLine="708"/>
        <w:rPr>
          <w:rFonts w:ascii="Aptos" w:hAnsi="Aptos" w:cstheme="minorHAnsi"/>
        </w:rPr>
      </w:pPr>
    </w:p>
    <w:p w14:paraId="1C2779E3" w14:textId="77777777" w:rsidR="00B65069" w:rsidRPr="00941164" w:rsidRDefault="00B65069" w:rsidP="005C7927">
      <w:pPr>
        <w:pStyle w:val="NormalWeb"/>
        <w:spacing w:before="0" w:beforeAutospacing="0" w:after="180" w:afterAutospacing="0" w:line="276" w:lineRule="auto"/>
        <w:jc w:val="both"/>
        <w:rPr>
          <w:rFonts w:ascii="Aptos" w:hAnsi="Aptos" w:cstheme="minorHAnsi"/>
          <w:b/>
          <w:bCs/>
          <w:color w:val="004F88"/>
          <w:u w:val="single"/>
        </w:rPr>
      </w:pPr>
      <w:r w:rsidRPr="00941164">
        <w:rPr>
          <w:rFonts w:ascii="Aptos" w:hAnsi="Aptos" w:cstheme="minorHAnsi"/>
          <w:b/>
          <w:bCs/>
          <w:color w:val="004F88"/>
          <w:u w:val="single"/>
        </w:rPr>
        <w:lastRenderedPageBreak/>
        <w:t>4. Proteção de Crianças e Adolescentes</w:t>
      </w:r>
    </w:p>
    <w:p w14:paraId="7FACB5CC" w14:textId="48DCFE89" w:rsidR="00960799" w:rsidRPr="006C41B9" w:rsidRDefault="008366F4" w:rsidP="006C41B9">
      <w:pPr>
        <w:pStyle w:val="NormalWeb"/>
        <w:spacing w:after="180" w:line="276" w:lineRule="auto"/>
        <w:jc w:val="both"/>
        <w:rPr>
          <w:rFonts w:ascii="Aptos" w:hAnsi="Aptos" w:cstheme="minorHAnsi"/>
          <w:b/>
          <w:bCs/>
          <w:u w:val="single"/>
        </w:rPr>
      </w:pPr>
      <w:r w:rsidRPr="008366F4">
        <w:rPr>
          <w:rFonts w:ascii="Aptos" w:hAnsi="Aptos" w:cstheme="minorHAnsi"/>
        </w:rPr>
        <w:t>Um ponto de grande preocupação para o HotéisRIO e a ABIH-RJ é a falta de controle na hospedagem de crianças e adolescentes por meio de plataformas digitais. O Estatuto da Criança e do Adolescente (Lei nº 8.069/1990) estabelece critérios rigorosos para a hospedagem de menores desacompanhados, os quais não são devidamente observados em plataformas de curta duração.</w:t>
      </w:r>
      <w:r w:rsidR="006C41B9">
        <w:rPr>
          <w:rFonts w:ascii="Aptos" w:hAnsi="Aptos" w:cstheme="minorHAnsi"/>
        </w:rPr>
        <w:t xml:space="preserve"> </w:t>
      </w:r>
      <w:r w:rsidRPr="006C41B9">
        <w:rPr>
          <w:rFonts w:ascii="Aptos" w:hAnsi="Aptos" w:cstheme="minorHAnsi"/>
          <w:b/>
          <w:bCs/>
        </w:rPr>
        <w:t>A regulação deve garantir mecanismos de controle para impedir que menores de idade se hospedem sem a devida autorização dos pais ou responsáveis, sob pena de sanções.</w:t>
      </w:r>
    </w:p>
    <w:p w14:paraId="44EA8B8B" w14:textId="77777777" w:rsidR="00941164" w:rsidRDefault="00B65069" w:rsidP="005C7927">
      <w:pPr>
        <w:pStyle w:val="NormalWeb"/>
        <w:spacing w:before="0" w:beforeAutospacing="0" w:after="180" w:afterAutospacing="0" w:line="276" w:lineRule="auto"/>
        <w:jc w:val="both"/>
        <w:rPr>
          <w:rFonts w:ascii="Aptos" w:hAnsi="Aptos" w:cstheme="minorHAnsi"/>
          <w:b/>
          <w:bCs/>
          <w:color w:val="004F88"/>
          <w:u w:val="single"/>
        </w:rPr>
      </w:pPr>
      <w:r w:rsidRPr="00941164">
        <w:rPr>
          <w:rFonts w:ascii="Aptos" w:hAnsi="Aptos" w:cstheme="minorHAnsi"/>
          <w:b/>
          <w:bCs/>
          <w:color w:val="004F88"/>
          <w:u w:val="single"/>
        </w:rPr>
        <w:t>5. Contribuição para o Turismo Sustentável</w:t>
      </w:r>
    </w:p>
    <w:p w14:paraId="0B390CD1" w14:textId="1F236ABA" w:rsidR="00FC1278" w:rsidRPr="006C41B9" w:rsidRDefault="008366F4" w:rsidP="008366F4">
      <w:pPr>
        <w:spacing w:line="276" w:lineRule="auto"/>
        <w:jc w:val="both"/>
        <w:rPr>
          <w:rFonts w:ascii="Aptos" w:hAnsi="Aptos" w:cstheme="minorHAnsi"/>
          <w:b/>
          <w:bCs/>
          <w:sz w:val="24"/>
          <w:szCs w:val="24"/>
        </w:rPr>
      </w:pPr>
      <w:r w:rsidRPr="008366F4">
        <w:rPr>
          <w:rFonts w:ascii="Aptos" w:hAnsi="Aptos" w:cstheme="minorHAnsi"/>
          <w:sz w:val="24"/>
          <w:szCs w:val="24"/>
        </w:rPr>
        <w:t>O turismo é um dos pilares da economia carioca. O HotéisRIO e a ABIH-RJ reiteram seu compromisso em colaborar com o Poder Público para que o turismo prospere de forma justa e equilibrada, beneficiando a cidade e sua população.</w:t>
      </w:r>
      <w:r w:rsidR="006C41B9">
        <w:rPr>
          <w:rFonts w:ascii="Aptos" w:hAnsi="Aptos" w:cstheme="minorHAnsi"/>
          <w:sz w:val="24"/>
          <w:szCs w:val="24"/>
        </w:rPr>
        <w:t xml:space="preserve"> </w:t>
      </w:r>
      <w:r w:rsidRPr="006C41B9">
        <w:rPr>
          <w:rFonts w:ascii="Aptos" w:hAnsi="Aptos" w:cstheme="minorHAnsi"/>
          <w:b/>
          <w:bCs/>
          <w:sz w:val="24"/>
          <w:szCs w:val="24"/>
        </w:rPr>
        <w:t>A regulação adequada das plataformas de hospedagem de curta duração garantirá um mercado mais transparente e competitivo, aumentando a arrecadação tributária, protegendo os empregos no setor e fortalecendo a imagem turística do Rio de Janeiro.</w:t>
      </w:r>
    </w:p>
    <w:p w14:paraId="17E96EA7" w14:textId="77777777" w:rsidR="008366F4" w:rsidRPr="005C7927" w:rsidRDefault="008366F4" w:rsidP="008366F4">
      <w:pPr>
        <w:spacing w:line="276" w:lineRule="auto"/>
        <w:jc w:val="both"/>
        <w:rPr>
          <w:rFonts w:ascii="Aptos" w:hAnsi="Aptos" w:cstheme="minorHAnsi"/>
          <w:sz w:val="24"/>
          <w:szCs w:val="24"/>
        </w:rPr>
      </w:pPr>
    </w:p>
    <w:p w14:paraId="7C24A055" w14:textId="77777777" w:rsidR="00941164" w:rsidRDefault="00FC1278" w:rsidP="005C7927">
      <w:pPr>
        <w:spacing w:line="276" w:lineRule="auto"/>
        <w:jc w:val="both"/>
        <w:rPr>
          <w:rFonts w:ascii="Aptos" w:hAnsi="Aptos" w:cstheme="minorHAnsi"/>
          <w:b/>
          <w:bCs/>
          <w:color w:val="004F88"/>
          <w:sz w:val="24"/>
          <w:szCs w:val="24"/>
          <w:u w:val="single"/>
        </w:rPr>
      </w:pPr>
      <w:r w:rsidRPr="00941164">
        <w:rPr>
          <w:rFonts w:ascii="Aptos" w:hAnsi="Aptos" w:cstheme="minorHAnsi"/>
          <w:b/>
          <w:bCs/>
          <w:color w:val="004F88"/>
          <w:sz w:val="24"/>
          <w:szCs w:val="24"/>
          <w:u w:val="single"/>
        </w:rPr>
        <w:t>6. Necessidade de Regulação para Segurança e Fomento ao Turismo</w:t>
      </w:r>
    </w:p>
    <w:p w14:paraId="7C71862E" w14:textId="5BAB48F5" w:rsidR="00866F56" w:rsidRDefault="00941164" w:rsidP="00866F56">
      <w:pPr>
        <w:spacing w:line="276" w:lineRule="auto"/>
        <w:jc w:val="both"/>
        <w:rPr>
          <w:rFonts w:ascii="Aptos" w:hAnsi="Aptos" w:cstheme="minorHAnsi"/>
          <w:sz w:val="24"/>
          <w:szCs w:val="24"/>
        </w:rPr>
      </w:pPr>
      <w:r>
        <w:rPr>
          <w:rFonts w:ascii="Aptos" w:hAnsi="Aptos" w:cstheme="minorHAnsi"/>
          <w:b/>
          <w:bCs/>
          <w:color w:val="004F88"/>
          <w:sz w:val="24"/>
          <w:szCs w:val="24"/>
          <w:u w:val="single"/>
        </w:rPr>
        <w:br/>
      </w:r>
      <w:r w:rsidR="00866F56" w:rsidRPr="00866F56">
        <w:rPr>
          <w:rFonts w:ascii="Aptos" w:hAnsi="Aptos" w:cstheme="minorHAnsi"/>
          <w:sz w:val="24"/>
          <w:szCs w:val="24"/>
        </w:rPr>
        <w:t>É imprescindível que as plataformas de hospedagem de curta duração sejam devidamente reguladas também com o fornecimento formal às autoridades da relação de seus hóspedes para garantir a segurança e tranquilidade dos condomínios, a segurança pública em geral e a efetividade das políticas públicas de turismo.</w:t>
      </w:r>
      <w:r w:rsidR="006C41B9">
        <w:rPr>
          <w:rFonts w:ascii="Aptos" w:hAnsi="Aptos" w:cstheme="minorHAnsi"/>
          <w:sz w:val="24"/>
          <w:szCs w:val="24"/>
        </w:rPr>
        <w:t xml:space="preserve"> </w:t>
      </w:r>
    </w:p>
    <w:p w14:paraId="7FBE8AC8" w14:textId="77777777" w:rsidR="006C41B9" w:rsidRPr="00866F56" w:rsidRDefault="006C41B9" w:rsidP="00866F56">
      <w:pPr>
        <w:spacing w:line="276" w:lineRule="auto"/>
        <w:jc w:val="both"/>
        <w:rPr>
          <w:rFonts w:ascii="Aptos" w:hAnsi="Aptos" w:cstheme="minorHAnsi"/>
          <w:sz w:val="24"/>
          <w:szCs w:val="24"/>
        </w:rPr>
      </w:pPr>
    </w:p>
    <w:p w14:paraId="2A359084" w14:textId="77777777" w:rsidR="00866F56" w:rsidRPr="00866F56" w:rsidRDefault="00866F56" w:rsidP="00866F56">
      <w:pPr>
        <w:spacing w:line="276" w:lineRule="auto"/>
        <w:jc w:val="both"/>
        <w:rPr>
          <w:rFonts w:ascii="Aptos" w:hAnsi="Aptos" w:cstheme="minorHAnsi"/>
          <w:sz w:val="24"/>
          <w:szCs w:val="24"/>
        </w:rPr>
      </w:pPr>
      <w:r w:rsidRPr="00866F56">
        <w:rPr>
          <w:rFonts w:ascii="Aptos" w:hAnsi="Aptos" w:cstheme="minorHAnsi"/>
          <w:sz w:val="24"/>
          <w:szCs w:val="24"/>
        </w:rPr>
        <w:t>A ausência de dados oficiais sobre os hóspedes impede que o poder público identifique o perfil dos visitantes, sua origem (nacional ou estrangeira) e o estado de procedência.</w:t>
      </w:r>
    </w:p>
    <w:p w14:paraId="63F5F0E4" w14:textId="77777777" w:rsidR="00866F56" w:rsidRPr="00866F56" w:rsidRDefault="00866F56" w:rsidP="00866F56">
      <w:pPr>
        <w:spacing w:line="276" w:lineRule="auto"/>
        <w:jc w:val="both"/>
        <w:rPr>
          <w:rFonts w:ascii="Aptos" w:hAnsi="Aptos" w:cstheme="minorHAnsi"/>
          <w:sz w:val="24"/>
          <w:szCs w:val="24"/>
        </w:rPr>
      </w:pPr>
    </w:p>
    <w:p w14:paraId="6D274BF8" w14:textId="77777777" w:rsidR="00866F56" w:rsidRPr="00866F56" w:rsidRDefault="00866F56" w:rsidP="00866F56">
      <w:pPr>
        <w:spacing w:line="276" w:lineRule="auto"/>
        <w:jc w:val="both"/>
        <w:rPr>
          <w:rFonts w:ascii="Aptos" w:hAnsi="Aptos" w:cstheme="minorHAnsi"/>
          <w:sz w:val="24"/>
          <w:szCs w:val="24"/>
        </w:rPr>
      </w:pPr>
      <w:r w:rsidRPr="00866F56">
        <w:rPr>
          <w:rFonts w:ascii="Aptos" w:hAnsi="Aptos" w:cstheme="minorHAnsi"/>
          <w:sz w:val="24"/>
          <w:szCs w:val="24"/>
        </w:rPr>
        <w:t>Esse tipo de informação é essencial, repita-se, não apenas para garantir a segurança local, mas também para permitir que o poder público trace políticas públicas de fomento ao turismo eficazes, ao investir nos destinos de maneira estratégica e eficiente.</w:t>
      </w:r>
    </w:p>
    <w:p w14:paraId="179A4D93" w14:textId="77777777" w:rsidR="00866F56" w:rsidRPr="00866F56" w:rsidRDefault="00866F56" w:rsidP="00866F56">
      <w:pPr>
        <w:spacing w:line="276" w:lineRule="auto"/>
        <w:jc w:val="both"/>
        <w:rPr>
          <w:rFonts w:ascii="Aptos" w:hAnsi="Aptos" w:cstheme="minorHAnsi"/>
          <w:sz w:val="24"/>
          <w:szCs w:val="24"/>
        </w:rPr>
      </w:pPr>
    </w:p>
    <w:p w14:paraId="159ECA36" w14:textId="77777777" w:rsidR="00866F56" w:rsidRPr="00866F56" w:rsidRDefault="00866F56" w:rsidP="00866F56">
      <w:pPr>
        <w:spacing w:line="276" w:lineRule="auto"/>
        <w:jc w:val="both"/>
        <w:rPr>
          <w:rFonts w:ascii="Aptos" w:hAnsi="Aptos" w:cstheme="minorHAnsi"/>
          <w:sz w:val="24"/>
          <w:szCs w:val="24"/>
        </w:rPr>
      </w:pPr>
      <w:r w:rsidRPr="00866F56">
        <w:rPr>
          <w:rFonts w:ascii="Aptos" w:hAnsi="Aptos" w:cstheme="minorHAnsi"/>
          <w:sz w:val="24"/>
          <w:szCs w:val="24"/>
        </w:rPr>
        <w:t>Os hotéis, é importante registrar, são obrigados a fornecer tais dados por meio da Ficha Nacional de Registro de Hóspedes (FNRH), repassando essas informações ao Ministério do Turismo. Já as plataformas de hospedagem de curta duração não estão sujeitas a essa obrigação, criando um desequilíbrio regulatório e dificultando a formulação de políticas públicas de turismo mais eficazes.</w:t>
      </w:r>
    </w:p>
    <w:p w14:paraId="07C029E0" w14:textId="77777777" w:rsidR="00866F56" w:rsidRPr="00866F56" w:rsidRDefault="00866F56" w:rsidP="00866F56">
      <w:pPr>
        <w:spacing w:line="276" w:lineRule="auto"/>
        <w:jc w:val="both"/>
        <w:rPr>
          <w:rFonts w:ascii="Aptos" w:hAnsi="Aptos" w:cstheme="minorHAnsi"/>
          <w:sz w:val="24"/>
          <w:szCs w:val="24"/>
        </w:rPr>
      </w:pPr>
    </w:p>
    <w:p w14:paraId="74E43465" w14:textId="721328F3" w:rsidR="00960799" w:rsidRPr="006C41B9" w:rsidRDefault="00866F56" w:rsidP="00866F56">
      <w:pPr>
        <w:spacing w:line="276" w:lineRule="auto"/>
        <w:jc w:val="both"/>
        <w:rPr>
          <w:rFonts w:ascii="Aptos" w:hAnsi="Aptos" w:cstheme="minorHAnsi"/>
          <w:b/>
          <w:bCs/>
          <w:sz w:val="24"/>
          <w:szCs w:val="24"/>
        </w:rPr>
      </w:pPr>
      <w:r w:rsidRPr="006C41B9">
        <w:rPr>
          <w:rFonts w:ascii="Aptos" w:hAnsi="Aptos" w:cstheme="minorHAnsi"/>
          <w:b/>
          <w:bCs/>
          <w:sz w:val="24"/>
          <w:szCs w:val="24"/>
        </w:rPr>
        <w:lastRenderedPageBreak/>
        <w:t>A regulação dessas plataformas, neste aspecto, é, portanto, uma necessidade urgente para garantir maior segurança dos condomínios, da sociedade e para que o poder público trace políticas públicas para um desenvolvimento turístico mais sólido e estratégico.</w:t>
      </w:r>
    </w:p>
    <w:p w14:paraId="2606D172" w14:textId="36123E13" w:rsidR="00960799" w:rsidRPr="00941164" w:rsidRDefault="00C663FA" w:rsidP="00960799">
      <w:pPr>
        <w:spacing w:line="276" w:lineRule="auto"/>
        <w:jc w:val="both"/>
        <w:rPr>
          <w:rFonts w:ascii="Aptos" w:hAnsi="Aptos" w:cstheme="minorHAnsi"/>
          <w:b/>
          <w:bCs/>
          <w:color w:val="004F88"/>
          <w:sz w:val="24"/>
          <w:szCs w:val="24"/>
          <w:u w:val="single"/>
        </w:rPr>
      </w:pPr>
      <w:r w:rsidRPr="005C7927">
        <w:rPr>
          <w:rFonts w:ascii="Aptos" w:hAnsi="Aptos" w:cstheme="minorHAnsi"/>
          <w:sz w:val="24"/>
          <w:szCs w:val="24"/>
        </w:rPr>
        <w:br/>
      </w:r>
      <w:r w:rsidR="00FC1278" w:rsidRPr="00941164">
        <w:rPr>
          <w:rFonts w:ascii="Aptos" w:hAnsi="Aptos" w:cstheme="minorHAnsi"/>
          <w:b/>
          <w:bCs/>
          <w:color w:val="004F88"/>
          <w:sz w:val="24"/>
          <w:szCs w:val="24"/>
          <w:u w:val="single"/>
        </w:rPr>
        <w:t>7</w:t>
      </w:r>
      <w:r w:rsidR="00B65069" w:rsidRPr="00941164">
        <w:rPr>
          <w:rFonts w:ascii="Aptos" w:hAnsi="Aptos" w:cstheme="minorHAnsi"/>
          <w:b/>
          <w:bCs/>
          <w:color w:val="004F88"/>
          <w:sz w:val="24"/>
          <w:szCs w:val="24"/>
          <w:u w:val="single"/>
        </w:rPr>
        <w:t>. Disposição para o Diálogo e Colaboração</w:t>
      </w:r>
    </w:p>
    <w:p w14:paraId="674B3D5F" w14:textId="6E9DC818" w:rsidR="00FC1278" w:rsidRPr="005C7927" w:rsidRDefault="00FC1278" w:rsidP="00960799">
      <w:pPr>
        <w:spacing w:line="276" w:lineRule="auto"/>
        <w:jc w:val="both"/>
        <w:rPr>
          <w:rFonts w:ascii="Aptos" w:hAnsi="Aptos" w:cstheme="minorHAnsi"/>
        </w:rPr>
      </w:pPr>
    </w:p>
    <w:p w14:paraId="2EA3AACC" w14:textId="77777777" w:rsidR="00866F56" w:rsidRDefault="00866F56" w:rsidP="00866F56">
      <w:pPr>
        <w:pStyle w:val="NormalWeb"/>
        <w:spacing w:before="0" w:beforeAutospacing="0" w:after="180" w:afterAutospacing="0" w:line="276" w:lineRule="auto"/>
        <w:jc w:val="both"/>
        <w:rPr>
          <w:rFonts w:ascii="Aptos" w:hAnsi="Aptos" w:cstheme="minorHAnsi"/>
        </w:rPr>
      </w:pPr>
      <w:r w:rsidRPr="00866F56">
        <w:rPr>
          <w:rFonts w:ascii="Aptos" w:hAnsi="Aptos" w:cstheme="minorHAnsi"/>
        </w:rPr>
        <w:t>Por fim, o HotéisRIO e a ABIH-RJ colocam-se à disposição desta Casa para participar de todas as discussões e audiências públicas que se fizerem necessárias para o aperfeiçoamento do projeto de lei em trâmite, oferecendo apoio técnico e jurídico para a construção de uma regulação que atenda aos interesses de todos os agentes envolvidos, assegurando a competitividade e o crescimento saudável do setor de hospedagem na cidade.</w:t>
      </w:r>
    </w:p>
    <w:p w14:paraId="19849563" w14:textId="57DC2914" w:rsidR="00B65069" w:rsidRPr="005C7927" w:rsidRDefault="00BD18CC" w:rsidP="005C7927">
      <w:pPr>
        <w:pStyle w:val="NormalWeb"/>
        <w:spacing w:before="0" w:beforeAutospacing="0" w:after="180" w:afterAutospacing="0" w:line="276" w:lineRule="auto"/>
        <w:jc w:val="center"/>
        <w:rPr>
          <w:rFonts w:ascii="Aptos" w:hAnsi="Aptos" w:cstheme="minorHAnsi"/>
        </w:rPr>
      </w:pPr>
      <w:r w:rsidRPr="005C7927">
        <w:rPr>
          <w:rFonts w:ascii="Aptos" w:hAnsi="Aptos" w:cstheme="minorHAnsi"/>
        </w:rPr>
        <w:t xml:space="preserve">Atenciosamente, </w:t>
      </w:r>
    </w:p>
    <w:p w14:paraId="0E63C38B" w14:textId="1C5AC051" w:rsidR="00BD18CC" w:rsidRPr="005C7927" w:rsidRDefault="00BD18CC" w:rsidP="005C7927">
      <w:pPr>
        <w:pStyle w:val="NormalWeb"/>
        <w:spacing w:before="0" w:beforeAutospacing="0" w:after="180" w:afterAutospacing="0" w:line="276" w:lineRule="auto"/>
        <w:jc w:val="center"/>
        <w:rPr>
          <w:rFonts w:ascii="Aptos" w:hAnsi="Aptos" w:cstheme="minorHAnsi"/>
        </w:rPr>
      </w:pPr>
      <w:r w:rsidRPr="005C7927">
        <w:rPr>
          <w:rFonts w:ascii="Aptos" w:hAnsi="Aptos" w:cstheme="minorHAnsi"/>
        </w:rPr>
        <w:t xml:space="preserve">Rio de Janeiro, </w:t>
      </w:r>
      <w:r w:rsidR="00296C4A">
        <w:rPr>
          <w:rFonts w:ascii="Aptos" w:hAnsi="Aptos" w:cstheme="minorHAnsi"/>
        </w:rPr>
        <w:t>15</w:t>
      </w:r>
      <w:r w:rsidRPr="005C7927">
        <w:rPr>
          <w:rFonts w:ascii="Aptos" w:hAnsi="Aptos" w:cstheme="minorHAnsi"/>
        </w:rPr>
        <w:t xml:space="preserve"> de </w:t>
      </w:r>
      <w:r w:rsidR="00296C4A">
        <w:rPr>
          <w:rFonts w:ascii="Aptos" w:hAnsi="Aptos" w:cstheme="minorHAnsi"/>
        </w:rPr>
        <w:t xml:space="preserve">setembro </w:t>
      </w:r>
      <w:r w:rsidRPr="005C7927">
        <w:rPr>
          <w:rFonts w:ascii="Aptos" w:hAnsi="Aptos" w:cstheme="minorHAnsi"/>
        </w:rPr>
        <w:t>de 2025.</w:t>
      </w:r>
    </w:p>
    <w:p w14:paraId="27CD2849" w14:textId="1707C5AC" w:rsidR="00960799" w:rsidRDefault="009C5689" w:rsidP="005C7927">
      <w:pPr>
        <w:pStyle w:val="NormalWeb"/>
        <w:spacing w:before="0" w:beforeAutospacing="0" w:after="180" w:afterAutospacing="0" w:line="276" w:lineRule="auto"/>
        <w:jc w:val="center"/>
        <w:rPr>
          <w:rFonts w:ascii="Aptos" w:hAnsi="Aptos" w:cstheme="minorHAnsi"/>
        </w:rPr>
      </w:pPr>
      <w:r w:rsidRPr="009952E8">
        <w:rPr>
          <w:noProof/>
          <w:color w:val="002060"/>
          <w:sz w:val="18"/>
          <w:szCs w:val="18"/>
        </w:rPr>
        <w:drawing>
          <wp:anchor distT="0" distB="0" distL="114300" distR="114300" simplePos="0" relativeHeight="251658240" behindDoc="1" locked="0" layoutInCell="1" allowOverlap="1" wp14:anchorId="28023266" wp14:editId="48D2E305">
            <wp:simplePos x="0" y="0"/>
            <wp:positionH relativeFrom="column">
              <wp:posOffset>1732915</wp:posOffset>
            </wp:positionH>
            <wp:positionV relativeFrom="paragraph">
              <wp:posOffset>305435</wp:posOffset>
            </wp:positionV>
            <wp:extent cx="2562225" cy="1120668"/>
            <wp:effectExtent l="0" t="0" r="0" b="3810"/>
            <wp:wrapNone/>
            <wp:docPr id="1045749680" name="Imagem 1" descr="Desenho de rosto de pessoa visto de p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49680" name="Imagem 1" descr="Desenho de rosto de pessoa visto de pert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2225" cy="1120668"/>
                    </a:xfrm>
                    <a:prstGeom prst="rect">
                      <a:avLst/>
                    </a:prstGeom>
                    <a:noFill/>
                  </pic:spPr>
                </pic:pic>
              </a:graphicData>
            </a:graphic>
          </wp:anchor>
        </w:drawing>
      </w:r>
    </w:p>
    <w:p w14:paraId="79331403" w14:textId="700F1B9D" w:rsidR="006C41B9" w:rsidRDefault="006C41B9" w:rsidP="005C7927">
      <w:pPr>
        <w:pStyle w:val="NormalWeb"/>
        <w:spacing w:before="0" w:beforeAutospacing="0" w:after="180" w:afterAutospacing="0" w:line="276" w:lineRule="auto"/>
        <w:jc w:val="center"/>
        <w:rPr>
          <w:rFonts w:ascii="Aptos" w:hAnsi="Aptos" w:cstheme="minorHAnsi"/>
        </w:rPr>
      </w:pPr>
    </w:p>
    <w:p w14:paraId="35CF4DE4" w14:textId="415939B6" w:rsidR="006C41B9" w:rsidRDefault="006C41B9" w:rsidP="005C7927">
      <w:pPr>
        <w:pStyle w:val="NormalWeb"/>
        <w:spacing w:before="0" w:beforeAutospacing="0" w:after="180" w:afterAutospacing="0" w:line="276" w:lineRule="auto"/>
        <w:jc w:val="center"/>
        <w:rPr>
          <w:rFonts w:ascii="Aptos" w:hAnsi="Aptos" w:cstheme="minorHAnsi"/>
        </w:rPr>
      </w:pPr>
    </w:p>
    <w:p w14:paraId="67C9FE74" w14:textId="21095C49" w:rsidR="001B6655" w:rsidRDefault="00B65069" w:rsidP="00D215DB">
      <w:pPr>
        <w:pStyle w:val="NormalWeb"/>
        <w:spacing w:before="0" w:beforeAutospacing="0" w:after="180" w:afterAutospacing="0" w:line="276" w:lineRule="auto"/>
        <w:jc w:val="center"/>
        <w:rPr>
          <w:rFonts w:ascii="Aptos" w:hAnsi="Aptos" w:cstheme="minorHAnsi"/>
          <w:color w:val="004F88"/>
        </w:rPr>
      </w:pPr>
      <w:r w:rsidRPr="006C6B00">
        <w:rPr>
          <w:rFonts w:ascii="Aptos" w:hAnsi="Aptos" w:cstheme="minorHAnsi"/>
          <w:b/>
          <w:bCs/>
          <w:color w:val="004F88"/>
        </w:rPr>
        <w:t>ALFREDO LOPES</w:t>
      </w:r>
      <w:r w:rsidR="00960799" w:rsidRPr="006C6B00">
        <w:rPr>
          <w:rFonts w:ascii="Aptos" w:hAnsi="Aptos" w:cstheme="minorHAnsi"/>
          <w:b/>
          <w:bCs/>
          <w:color w:val="004F88"/>
        </w:rPr>
        <w:br/>
      </w:r>
      <w:r w:rsidRPr="006C6B00">
        <w:rPr>
          <w:rFonts w:ascii="Aptos" w:hAnsi="Aptos" w:cstheme="minorHAnsi"/>
          <w:color w:val="004F88"/>
        </w:rPr>
        <w:t>Presidente</w:t>
      </w:r>
      <w:r w:rsidR="00960799" w:rsidRPr="006C6B00">
        <w:rPr>
          <w:rFonts w:ascii="Aptos" w:hAnsi="Aptos" w:cstheme="minorHAnsi"/>
          <w:color w:val="004F88"/>
        </w:rPr>
        <w:br/>
      </w:r>
      <w:r w:rsidRPr="006C6B00">
        <w:rPr>
          <w:rFonts w:ascii="Aptos" w:hAnsi="Aptos" w:cstheme="minorHAnsi"/>
          <w:color w:val="004F88"/>
        </w:rPr>
        <w:t xml:space="preserve"> </w:t>
      </w:r>
      <w:r w:rsidR="00960799" w:rsidRPr="006C6B00">
        <w:rPr>
          <w:rFonts w:ascii="Aptos" w:hAnsi="Aptos" w:cstheme="minorHAnsi"/>
          <w:color w:val="004F88"/>
        </w:rPr>
        <w:t xml:space="preserve">HoteisRIO – </w:t>
      </w:r>
      <w:r w:rsidRPr="006C6B00">
        <w:rPr>
          <w:rFonts w:ascii="Aptos" w:hAnsi="Aptos" w:cstheme="minorHAnsi"/>
          <w:color w:val="004F88"/>
        </w:rPr>
        <w:t>Sindicato</w:t>
      </w:r>
      <w:r w:rsidR="00960799" w:rsidRPr="006C6B00">
        <w:rPr>
          <w:rFonts w:ascii="Aptos" w:hAnsi="Aptos" w:cstheme="minorHAnsi"/>
          <w:color w:val="004F88"/>
        </w:rPr>
        <w:t xml:space="preserve"> </w:t>
      </w:r>
      <w:r w:rsidR="006C6B00" w:rsidRPr="006C6B00">
        <w:rPr>
          <w:rFonts w:ascii="Aptos" w:hAnsi="Aptos" w:cstheme="minorHAnsi"/>
          <w:color w:val="004F88"/>
        </w:rPr>
        <w:t xml:space="preserve">Patronal </w:t>
      </w:r>
      <w:r w:rsidRPr="006C6B00">
        <w:rPr>
          <w:rFonts w:ascii="Aptos" w:hAnsi="Aptos" w:cstheme="minorHAnsi"/>
          <w:color w:val="004F88"/>
        </w:rPr>
        <w:t xml:space="preserve">de Hotéis e Meios de Hospedagem </w:t>
      </w:r>
      <w:r w:rsidR="006C6B00" w:rsidRPr="006C6B00">
        <w:rPr>
          <w:rFonts w:ascii="Aptos" w:hAnsi="Aptos" w:cstheme="minorHAnsi"/>
          <w:color w:val="004F88"/>
        </w:rPr>
        <w:br/>
      </w:r>
      <w:r w:rsidRPr="006C6B00">
        <w:rPr>
          <w:rFonts w:ascii="Aptos" w:hAnsi="Aptos" w:cstheme="minorHAnsi"/>
          <w:color w:val="004F88"/>
        </w:rPr>
        <w:t>do Município do Rio de Janeiro</w:t>
      </w:r>
    </w:p>
    <w:p w14:paraId="224FE2F7" w14:textId="7F262BDD" w:rsidR="006C41B9" w:rsidRDefault="001B6655" w:rsidP="00D215DB">
      <w:pPr>
        <w:pStyle w:val="NormalWeb"/>
        <w:spacing w:before="0" w:beforeAutospacing="0" w:after="180" w:afterAutospacing="0" w:line="276" w:lineRule="auto"/>
        <w:jc w:val="center"/>
        <w:rPr>
          <w:rFonts w:ascii="Aptos" w:hAnsi="Aptos" w:cstheme="minorHAnsi"/>
          <w:color w:val="004F88"/>
        </w:rPr>
      </w:pPr>
      <w:r>
        <w:rPr>
          <w:noProof/>
        </w:rPr>
        <w:drawing>
          <wp:anchor distT="0" distB="0" distL="114300" distR="114300" simplePos="0" relativeHeight="251658244" behindDoc="0" locked="0" layoutInCell="1" allowOverlap="1" wp14:anchorId="5507CE6E" wp14:editId="0A4A76AA">
            <wp:simplePos x="0" y="0"/>
            <wp:positionH relativeFrom="column">
              <wp:posOffset>2342515</wp:posOffset>
            </wp:positionH>
            <wp:positionV relativeFrom="paragraph">
              <wp:posOffset>494030</wp:posOffset>
            </wp:positionV>
            <wp:extent cx="1485900" cy="1009650"/>
            <wp:effectExtent l="0" t="0" r="0" b="0"/>
            <wp:wrapNone/>
            <wp:docPr id="453562647" name="Imagem 1" descr="Desenho preto e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62647" name="Imagem 1" descr="Desenho preto e branco&#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1485900" cy="1009650"/>
                    </a:xfrm>
                    <a:prstGeom prst="rect">
                      <a:avLst/>
                    </a:prstGeom>
                  </pic:spPr>
                </pic:pic>
              </a:graphicData>
            </a:graphic>
          </wp:anchor>
        </w:drawing>
      </w:r>
      <w:r w:rsidR="006B7B8D">
        <w:rPr>
          <w:rFonts w:ascii="Aptos" w:hAnsi="Aptos" w:cstheme="minorHAnsi"/>
          <w:color w:val="004F88"/>
        </w:rPr>
        <w:br/>
      </w:r>
      <w:r w:rsidR="006B7B8D">
        <w:rPr>
          <w:rFonts w:ascii="Aptos" w:hAnsi="Aptos" w:cstheme="minorHAnsi"/>
          <w:color w:val="004F88"/>
        </w:rPr>
        <w:br/>
      </w:r>
    </w:p>
    <w:p w14:paraId="689E105E" w14:textId="51C8B212" w:rsidR="006C41B9" w:rsidRDefault="00E668D3" w:rsidP="00D215DB">
      <w:pPr>
        <w:pStyle w:val="NormalWeb"/>
        <w:spacing w:before="0" w:beforeAutospacing="0" w:after="180" w:afterAutospacing="0" w:line="276" w:lineRule="auto"/>
        <w:jc w:val="center"/>
        <w:rPr>
          <w:rFonts w:ascii="Aptos" w:hAnsi="Aptos" w:cstheme="minorHAnsi"/>
          <w:color w:val="004F88"/>
        </w:rPr>
      </w:pPr>
      <w:r>
        <w:rPr>
          <w:rFonts w:ascii="Aptos" w:hAnsi="Aptos" w:cstheme="minorHAnsi"/>
          <w:noProof/>
          <w:color w:val="004F88"/>
        </w:rPr>
        <w:drawing>
          <wp:anchor distT="0" distB="0" distL="114300" distR="114300" simplePos="0" relativeHeight="251658241" behindDoc="0" locked="0" layoutInCell="1" allowOverlap="1" wp14:anchorId="3BBE3157" wp14:editId="28A71FFA">
            <wp:simplePos x="0" y="0"/>
            <wp:positionH relativeFrom="column">
              <wp:posOffset>1066165</wp:posOffset>
            </wp:positionH>
            <wp:positionV relativeFrom="paragraph">
              <wp:posOffset>4457065</wp:posOffset>
            </wp:positionV>
            <wp:extent cx="1082040" cy="762000"/>
            <wp:effectExtent l="0" t="0" r="3810" b="0"/>
            <wp:wrapNone/>
            <wp:docPr id="12377935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204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5FC091" w14:textId="3DD9800E" w:rsidR="00793D49" w:rsidRPr="003063F1" w:rsidRDefault="001B6655" w:rsidP="00D215DB">
      <w:pPr>
        <w:pStyle w:val="NormalWeb"/>
        <w:spacing w:before="0" w:beforeAutospacing="0" w:after="180" w:afterAutospacing="0" w:line="276" w:lineRule="auto"/>
        <w:jc w:val="center"/>
        <w:rPr>
          <w:rFonts w:asciiTheme="minorHAnsi" w:hAnsiTheme="minorHAnsi" w:cstheme="minorHAnsi"/>
          <w:color w:val="002060"/>
        </w:rPr>
      </w:pPr>
      <w:r>
        <w:rPr>
          <w:rFonts w:ascii="Aptos" w:hAnsi="Aptos" w:cstheme="minorHAnsi"/>
          <w:noProof/>
          <w:color w:val="004F88"/>
        </w:rPr>
        <w:drawing>
          <wp:anchor distT="0" distB="0" distL="114300" distR="114300" simplePos="0" relativeHeight="251658243" behindDoc="0" locked="0" layoutInCell="1" allowOverlap="1" wp14:anchorId="3BBE3157" wp14:editId="5A976FCE">
            <wp:simplePos x="0" y="0"/>
            <wp:positionH relativeFrom="column">
              <wp:posOffset>1066165</wp:posOffset>
            </wp:positionH>
            <wp:positionV relativeFrom="paragraph">
              <wp:posOffset>4457065</wp:posOffset>
            </wp:positionV>
            <wp:extent cx="1082040" cy="762000"/>
            <wp:effectExtent l="0" t="0" r="3810" b="0"/>
            <wp:wrapNone/>
            <wp:docPr id="99273370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204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668D3">
        <w:rPr>
          <w:rFonts w:ascii="Aptos" w:hAnsi="Aptos" w:cstheme="minorHAnsi"/>
          <w:noProof/>
          <w:color w:val="004F88"/>
        </w:rPr>
        <w:drawing>
          <wp:anchor distT="0" distB="0" distL="114300" distR="114300" simplePos="0" relativeHeight="251658242" behindDoc="0" locked="0" layoutInCell="1" allowOverlap="1" wp14:anchorId="3BBE3157" wp14:editId="3922FA0E">
            <wp:simplePos x="0" y="0"/>
            <wp:positionH relativeFrom="column">
              <wp:posOffset>1066165</wp:posOffset>
            </wp:positionH>
            <wp:positionV relativeFrom="paragraph">
              <wp:posOffset>4457065</wp:posOffset>
            </wp:positionV>
            <wp:extent cx="1082040" cy="762000"/>
            <wp:effectExtent l="0" t="0" r="3810" b="0"/>
            <wp:wrapNone/>
            <wp:docPr id="151515313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204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C1231">
        <w:rPr>
          <w:rFonts w:ascii="Aptos" w:hAnsi="Aptos" w:cstheme="minorHAnsi"/>
          <w:color w:val="004F88"/>
        </w:rPr>
        <w:br/>
      </w:r>
      <w:r w:rsidR="006B7B8D">
        <w:rPr>
          <w:rFonts w:ascii="Aptos" w:hAnsi="Aptos" w:cstheme="minorHAnsi"/>
          <w:color w:val="004F88"/>
        </w:rPr>
        <w:br/>
      </w:r>
      <w:r w:rsidR="006B7B8D" w:rsidRPr="006B7B8D">
        <w:rPr>
          <w:rFonts w:ascii="Aptos" w:hAnsi="Aptos" w:cstheme="minorHAnsi"/>
          <w:b/>
          <w:bCs/>
          <w:color w:val="004F88"/>
        </w:rPr>
        <w:t>JOSÉ DOMINGO BOUZON</w:t>
      </w:r>
      <w:r w:rsidR="006B7B8D" w:rsidRPr="006B7B8D">
        <w:rPr>
          <w:rFonts w:ascii="Aptos" w:hAnsi="Aptos" w:cstheme="minorHAnsi"/>
          <w:color w:val="004F88"/>
        </w:rPr>
        <w:br/>
        <w:t>Presidente</w:t>
      </w:r>
      <w:r w:rsidR="006B7B8D" w:rsidRPr="006B7B8D">
        <w:rPr>
          <w:rFonts w:ascii="Aptos" w:hAnsi="Aptos" w:cstheme="minorHAnsi"/>
          <w:color w:val="004F88"/>
        </w:rPr>
        <w:br/>
        <w:t xml:space="preserve">ABIH-RJ – Associação Brasileira da Industria de Hotéis </w:t>
      </w:r>
      <w:r w:rsidR="006B7B8D" w:rsidRPr="006B7B8D">
        <w:rPr>
          <w:rFonts w:ascii="Aptos" w:hAnsi="Aptos" w:cstheme="minorHAnsi"/>
          <w:color w:val="004F88"/>
        </w:rPr>
        <w:br/>
        <w:t>do Estado do Rio de Janeiro</w:t>
      </w:r>
    </w:p>
    <w:sectPr w:rsidR="00793D49" w:rsidRPr="003063F1" w:rsidSect="00D215DB">
      <w:headerReference w:type="default" r:id="rId13"/>
      <w:footerReference w:type="default" r:id="rId14"/>
      <w:pgSz w:w="11906" w:h="16838"/>
      <w:pgMar w:top="2410" w:right="1133" w:bottom="993" w:left="1276" w:header="426" w:footer="4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ED7EB" w14:textId="77777777" w:rsidR="005E47A4" w:rsidRDefault="005E47A4" w:rsidP="00000456">
      <w:r>
        <w:separator/>
      </w:r>
    </w:p>
  </w:endnote>
  <w:endnote w:type="continuationSeparator" w:id="0">
    <w:p w14:paraId="283DE865" w14:textId="77777777" w:rsidR="005E47A4" w:rsidRDefault="005E47A4" w:rsidP="00000456">
      <w:r>
        <w:continuationSeparator/>
      </w:r>
    </w:p>
  </w:endnote>
  <w:endnote w:type="continuationNotice" w:id="1">
    <w:p w14:paraId="7E18C3C9" w14:textId="77777777" w:rsidR="005E47A4" w:rsidRDefault="005E47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942511"/>
      <w:docPartObj>
        <w:docPartGallery w:val="Page Numbers (Bottom of Page)"/>
        <w:docPartUnique/>
      </w:docPartObj>
    </w:sdtPr>
    <w:sdtContent>
      <w:p w14:paraId="2A0CC2E4" w14:textId="43841370" w:rsidR="00941164" w:rsidRDefault="00941164">
        <w:pPr>
          <w:pStyle w:val="Rodap"/>
          <w:jc w:val="right"/>
        </w:pPr>
        <w:r>
          <w:fldChar w:fldCharType="begin"/>
        </w:r>
        <w:r>
          <w:instrText>PAGE   \* MERGEFORMAT</w:instrText>
        </w:r>
        <w:r>
          <w:fldChar w:fldCharType="separate"/>
        </w:r>
        <w:r>
          <w:t>2</w:t>
        </w:r>
        <w:r>
          <w:fldChar w:fldCharType="end"/>
        </w:r>
      </w:p>
    </w:sdtContent>
  </w:sdt>
  <w:p w14:paraId="3F9F6263" w14:textId="77777777" w:rsidR="00000456" w:rsidRPr="00000456" w:rsidRDefault="00000456" w:rsidP="00000456">
    <w:pPr>
      <w:pStyle w:val="Rodap"/>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85B24" w14:textId="77777777" w:rsidR="005E47A4" w:rsidRDefault="005E47A4" w:rsidP="00000456">
      <w:r>
        <w:separator/>
      </w:r>
    </w:p>
  </w:footnote>
  <w:footnote w:type="continuationSeparator" w:id="0">
    <w:p w14:paraId="07A80518" w14:textId="77777777" w:rsidR="005E47A4" w:rsidRDefault="005E47A4" w:rsidP="00000456">
      <w:r>
        <w:continuationSeparator/>
      </w:r>
    </w:p>
  </w:footnote>
  <w:footnote w:type="continuationNotice" w:id="1">
    <w:p w14:paraId="2577723E" w14:textId="77777777" w:rsidR="005E47A4" w:rsidRDefault="005E47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B1263" w14:textId="77BD44A0" w:rsidR="00000456" w:rsidRDefault="00D215DB" w:rsidP="00000456">
    <w:pPr>
      <w:pStyle w:val="Cabealho"/>
      <w:jc w:val="center"/>
    </w:pPr>
    <w:r>
      <w:rPr>
        <w:noProof/>
        <w:lang w:eastAsia="pt-BR"/>
      </w:rPr>
      <w:drawing>
        <wp:anchor distT="0" distB="0" distL="114300" distR="114300" simplePos="0" relativeHeight="251658240" behindDoc="0" locked="0" layoutInCell="1" allowOverlap="1" wp14:anchorId="2380A271" wp14:editId="71D494C7">
          <wp:simplePos x="0" y="0"/>
          <wp:positionH relativeFrom="page">
            <wp:posOffset>2162175</wp:posOffset>
          </wp:positionH>
          <wp:positionV relativeFrom="paragraph">
            <wp:posOffset>-13970</wp:posOffset>
          </wp:positionV>
          <wp:extent cx="933450" cy="896742"/>
          <wp:effectExtent l="0" t="0" r="0" b="0"/>
          <wp:wrapNone/>
          <wp:docPr id="1141364076" name="Imagem 114136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extLst>
                      <a:ext uri="{28A0092B-C50C-407E-A947-70E740481C1C}">
                        <a14:useLocalDpi xmlns:a14="http://schemas.microsoft.com/office/drawing/2010/main" val="0"/>
                      </a:ext>
                    </a:extLst>
                  </a:blip>
                  <a:stretch>
                    <a:fillRect/>
                  </a:stretch>
                </pic:blipFill>
                <pic:spPr>
                  <a:xfrm>
                    <a:off x="0" y="0"/>
                    <a:ext cx="933450" cy="89674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7152350D" wp14:editId="7A6B4845">
          <wp:simplePos x="0" y="0"/>
          <wp:positionH relativeFrom="column">
            <wp:posOffset>3531870</wp:posOffset>
          </wp:positionH>
          <wp:positionV relativeFrom="paragraph">
            <wp:posOffset>153670</wp:posOffset>
          </wp:positionV>
          <wp:extent cx="1581567" cy="720090"/>
          <wp:effectExtent l="0" t="0" r="0" b="3810"/>
          <wp:wrapNone/>
          <wp:docPr id="1669049233"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52" name="Imagem 1" descr="Logotipo&#10;&#10;O conteúdo gerado por IA pode estar incorreto."/>
                  <pic:cNvPicPr/>
                </pic:nvPicPr>
                <pic:blipFill>
                  <a:blip r:embed="rId2">
                    <a:extLst>
                      <a:ext uri="{28A0092B-C50C-407E-A947-70E740481C1C}">
                        <a14:useLocalDpi xmlns:a14="http://schemas.microsoft.com/office/drawing/2010/main" val="0"/>
                      </a:ext>
                    </a:extLst>
                  </a:blip>
                  <a:stretch>
                    <a:fillRect/>
                  </a:stretch>
                </pic:blipFill>
                <pic:spPr>
                  <a:xfrm>
                    <a:off x="0" y="0"/>
                    <a:ext cx="1581567" cy="720090"/>
                  </a:xfrm>
                  <a:prstGeom prst="rect">
                    <a:avLst/>
                  </a:prstGeom>
                </pic:spPr>
              </pic:pic>
            </a:graphicData>
          </a:graphic>
          <wp14:sizeRelH relativeFrom="margin">
            <wp14:pctWidth>0</wp14:pctWidth>
          </wp14:sizeRelH>
          <wp14:sizeRelV relativeFrom="margin">
            <wp14:pctHeight>0</wp14:pctHeight>
          </wp14:sizeRelV>
        </wp:anchor>
      </w:drawing>
    </w:r>
    <w:r>
      <w:rPr>
        <w:noProof/>
        <w:lang w:eastAsia="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5FC"/>
    <w:multiLevelType w:val="hybridMultilevel"/>
    <w:tmpl w:val="E47852F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5E16105"/>
    <w:multiLevelType w:val="multilevel"/>
    <w:tmpl w:val="7C322B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FC6A23"/>
    <w:multiLevelType w:val="hybridMultilevel"/>
    <w:tmpl w:val="C804C8E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6037544"/>
    <w:multiLevelType w:val="multilevel"/>
    <w:tmpl w:val="FEEA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51497E"/>
    <w:multiLevelType w:val="multilevel"/>
    <w:tmpl w:val="7A324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F66044"/>
    <w:multiLevelType w:val="multilevel"/>
    <w:tmpl w:val="D6B6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8647948">
    <w:abstractNumId w:val="0"/>
  </w:num>
  <w:num w:numId="2" w16cid:durableId="98531505">
    <w:abstractNumId w:val="3"/>
  </w:num>
  <w:num w:numId="3" w16cid:durableId="2057853840">
    <w:abstractNumId w:val="1"/>
    <w:lvlOverride w:ilvl="0">
      <w:lvl w:ilvl="0">
        <w:numFmt w:val="decimal"/>
        <w:lvlText w:val="%1."/>
        <w:lvlJc w:val="left"/>
      </w:lvl>
    </w:lvlOverride>
  </w:num>
  <w:num w:numId="4" w16cid:durableId="1641224989">
    <w:abstractNumId w:val="4"/>
    <w:lvlOverride w:ilvl="0">
      <w:lvl w:ilvl="0">
        <w:numFmt w:val="decimal"/>
        <w:lvlText w:val="%1."/>
        <w:lvlJc w:val="left"/>
      </w:lvl>
    </w:lvlOverride>
  </w:num>
  <w:num w:numId="5" w16cid:durableId="760224807">
    <w:abstractNumId w:val="4"/>
    <w:lvlOverride w:ilvl="0">
      <w:lvl w:ilvl="0">
        <w:numFmt w:val="decimal"/>
        <w:lvlText w:val="%1."/>
        <w:lvlJc w:val="left"/>
      </w:lvl>
    </w:lvlOverride>
  </w:num>
  <w:num w:numId="6" w16cid:durableId="611474144">
    <w:abstractNumId w:val="4"/>
    <w:lvlOverride w:ilvl="0">
      <w:lvl w:ilvl="0">
        <w:numFmt w:val="decimal"/>
        <w:lvlText w:val="%1."/>
        <w:lvlJc w:val="left"/>
      </w:lvl>
    </w:lvlOverride>
  </w:num>
  <w:num w:numId="7" w16cid:durableId="413433070">
    <w:abstractNumId w:val="2"/>
  </w:num>
  <w:num w:numId="8" w16cid:durableId="5880077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456"/>
    <w:rsid w:val="00000456"/>
    <w:rsid w:val="00004941"/>
    <w:rsid w:val="0004665F"/>
    <w:rsid w:val="0005205E"/>
    <w:rsid w:val="000866BA"/>
    <w:rsid w:val="000B7C6A"/>
    <w:rsid w:val="000C17C4"/>
    <w:rsid w:val="000C183F"/>
    <w:rsid w:val="000C4533"/>
    <w:rsid w:val="000C5F83"/>
    <w:rsid w:val="00104DFD"/>
    <w:rsid w:val="00111F65"/>
    <w:rsid w:val="00117C6E"/>
    <w:rsid w:val="0013172A"/>
    <w:rsid w:val="00135D63"/>
    <w:rsid w:val="00140AAD"/>
    <w:rsid w:val="00142B98"/>
    <w:rsid w:val="00145BCB"/>
    <w:rsid w:val="001534F5"/>
    <w:rsid w:val="001559D2"/>
    <w:rsid w:val="00165966"/>
    <w:rsid w:val="00194581"/>
    <w:rsid w:val="001B1427"/>
    <w:rsid w:val="001B55D9"/>
    <w:rsid w:val="001B564E"/>
    <w:rsid w:val="001B5C42"/>
    <w:rsid w:val="001B6439"/>
    <w:rsid w:val="001B6655"/>
    <w:rsid w:val="001C5FE2"/>
    <w:rsid w:val="001F7843"/>
    <w:rsid w:val="0023561F"/>
    <w:rsid w:val="002446CC"/>
    <w:rsid w:val="002448E8"/>
    <w:rsid w:val="0026419A"/>
    <w:rsid w:val="002656D6"/>
    <w:rsid w:val="002766A3"/>
    <w:rsid w:val="00281EC7"/>
    <w:rsid w:val="002868C5"/>
    <w:rsid w:val="00296C4A"/>
    <w:rsid w:val="002B0A66"/>
    <w:rsid w:val="002B310E"/>
    <w:rsid w:val="002C2B66"/>
    <w:rsid w:val="0030092D"/>
    <w:rsid w:val="003063F1"/>
    <w:rsid w:val="0034222A"/>
    <w:rsid w:val="0036306E"/>
    <w:rsid w:val="003846C9"/>
    <w:rsid w:val="003A05BD"/>
    <w:rsid w:val="003B013C"/>
    <w:rsid w:val="003F6593"/>
    <w:rsid w:val="0040432D"/>
    <w:rsid w:val="004072D6"/>
    <w:rsid w:val="00435077"/>
    <w:rsid w:val="004355C9"/>
    <w:rsid w:val="00440DC1"/>
    <w:rsid w:val="004622EC"/>
    <w:rsid w:val="0046317B"/>
    <w:rsid w:val="00464254"/>
    <w:rsid w:val="00464E1E"/>
    <w:rsid w:val="00474F6A"/>
    <w:rsid w:val="00481B8D"/>
    <w:rsid w:val="00495261"/>
    <w:rsid w:val="00496C2F"/>
    <w:rsid w:val="004A3710"/>
    <w:rsid w:val="004C0005"/>
    <w:rsid w:val="004C30A0"/>
    <w:rsid w:val="004D25FA"/>
    <w:rsid w:val="004D2889"/>
    <w:rsid w:val="004D6A3A"/>
    <w:rsid w:val="004E251B"/>
    <w:rsid w:val="004F5814"/>
    <w:rsid w:val="00504632"/>
    <w:rsid w:val="0051330E"/>
    <w:rsid w:val="00527EE2"/>
    <w:rsid w:val="0058090D"/>
    <w:rsid w:val="005A67C7"/>
    <w:rsid w:val="005B064D"/>
    <w:rsid w:val="005C4A40"/>
    <w:rsid w:val="005C600D"/>
    <w:rsid w:val="005C65E2"/>
    <w:rsid w:val="005C7927"/>
    <w:rsid w:val="005E47A4"/>
    <w:rsid w:val="005F6874"/>
    <w:rsid w:val="006033B9"/>
    <w:rsid w:val="00611C84"/>
    <w:rsid w:val="00621163"/>
    <w:rsid w:val="00626B29"/>
    <w:rsid w:val="00631AEF"/>
    <w:rsid w:val="00647076"/>
    <w:rsid w:val="006A53AD"/>
    <w:rsid w:val="006B7B8D"/>
    <w:rsid w:val="006C41B9"/>
    <w:rsid w:val="006C6B00"/>
    <w:rsid w:val="006E3EF0"/>
    <w:rsid w:val="006F0CC6"/>
    <w:rsid w:val="006F685F"/>
    <w:rsid w:val="0071183E"/>
    <w:rsid w:val="00712CA5"/>
    <w:rsid w:val="007257B1"/>
    <w:rsid w:val="00727E9B"/>
    <w:rsid w:val="00730571"/>
    <w:rsid w:val="00736694"/>
    <w:rsid w:val="007674B2"/>
    <w:rsid w:val="00771A9D"/>
    <w:rsid w:val="0077696D"/>
    <w:rsid w:val="00791B29"/>
    <w:rsid w:val="00793D49"/>
    <w:rsid w:val="007A214E"/>
    <w:rsid w:val="007A70BC"/>
    <w:rsid w:val="007C7D4B"/>
    <w:rsid w:val="007E2A87"/>
    <w:rsid w:val="00810A91"/>
    <w:rsid w:val="0083196D"/>
    <w:rsid w:val="008366F4"/>
    <w:rsid w:val="008408F0"/>
    <w:rsid w:val="00844FE9"/>
    <w:rsid w:val="008577C6"/>
    <w:rsid w:val="00866F56"/>
    <w:rsid w:val="00873515"/>
    <w:rsid w:val="0087793D"/>
    <w:rsid w:val="008A3236"/>
    <w:rsid w:val="008C19E2"/>
    <w:rsid w:val="008C21DE"/>
    <w:rsid w:val="008C6993"/>
    <w:rsid w:val="008D0D5A"/>
    <w:rsid w:val="008D335E"/>
    <w:rsid w:val="008E5E51"/>
    <w:rsid w:val="008F2E2D"/>
    <w:rsid w:val="008F657B"/>
    <w:rsid w:val="00905C38"/>
    <w:rsid w:val="00911143"/>
    <w:rsid w:val="0091658C"/>
    <w:rsid w:val="009326C1"/>
    <w:rsid w:val="00934BBF"/>
    <w:rsid w:val="00941164"/>
    <w:rsid w:val="00943FFC"/>
    <w:rsid w:val="00960799"/>
    <w:rsid w:val="00965340"/>
    <w:rsid w:val="00997695"/>
    <w:rsid w:val="009B0070"/>
    <w:rsid w:val="009B327B"/>
    <w:rsid w:val="009B60B9"/>
    <w:rsid w:val="009B6613"/>
    <w:rsid w:val="009C5689"/>
    <w:rsid w:val="009D2724"/>
    <w:rsid w:val="009D4BF1"/>
    <w:rsid w:val="009D7F05"/>
    <w:rsid w:val="009E5BE5"/>
    <w:rsid w:val="009F628B"/>
    <w:rsid w:val="009F677E"/>
    <w:rsid w:val="009F6DBA"/>
    <w:rsid w:val="00A07A29"/>
    <w:rsid w:val="00A16E5A"/>
    <w:rsid w:val="00A23056"/>
    <w:rsid w:val="00A47B39"/>
    <w:rsid w:val="00A61B62"/>
    <w:rsid w:val="00A71F07"/>
    <w:rsid w:val="00A92E27"/>
    <w:rsid w:val="00AA3CAF"/>
    <w:rsid w:val="00AB269C"/>
    <w:rsid w:val="00AB2AC0"/>
    <w:rsid w:val="00AD0814"/>
    <w:rsid w:val="00AE0AEC"/>
    <w:rsid w:val="00AE146D"/>
    <w:rsid w:val="00B04976"/>
    <w:rsid w:val="00B3412F"/>
    <w:rsid w:val="00B35C5A"/>
    <w:rsid w:val="00B40F53"/>
    <w:rsid w:val="00B46B82"/>
    <w:rsid w:val="00B546DE"/>
    <w:rsid w:val="00B55625"/>
    <w:rsid w:val="00B62F66"/>
    <w:rsid w:val="00B65069"/>
    <w:rsid w:val="00B95DC7"/>
    <w:rsid w:val="00BA5A12"/>
    <w:rsid w:val="00BA66F8"/>
    <w:rsid w:val="00BB0E68"/>
    <w:rsid w:val="00BB6FC9"/>
    <w:rsid w:val="00BC65DD"/>
    <w:rsid w:val="00BD18CC"/>
    <w:rsid w:val="00BD654B"/>
    <w:rsid w:val="00BD71FE"/>
    <w:rsid w:val="00BF781A"/>
    <w:rsid w:val="00C015F0"/>
    <w:rsid w:val="00C13DE3"/>
    <w:rsid w:val="00C53EA2"/>
    <w:rsid w:val="00C55038"/>
    <w:rsid w:val="00C557E9"/>
    <w:rsid w:val="00C635E0"/>
    <w:rsid w:val="00C663FA"/>
    <w:rsid w:val="00C81B50"/>
    <w:rsid w:val="00C90E5C"/>
    <w:rsid w:val="00CA789B"/>
    <w:rsid w:val="00CB400F"/>
    <w:rsid w:val="00CC1231"/>
    <w:rsid w:val="00CC6F0F"/>
    <w:rsid w:val="00CD0A36"/>
    <w:rsid w:val="00CF38B8"/>
    <w:rsid w:val="00D20AFC"/>
    <w:rsid w:val="00D215DB"/>
    <w:rsid w:val="00D25EEF"/>
    <w:rsid w:val="00D45163"/>
    <w:rsid w:val="00D45882"/>
    <w:rsid w:val="00D50050"/>
    <w:rsid w:val="00D9778A"/>
    <w:rsid w:val="00DC7F14"/>
    <w:rsid w:val="00DE17EE"/>
    <w:rsid w:val="00DE6E29"/>
    <w:rsid w:val="00E017D5"/>
    <w:rsid w:val="00E03ED9"/>
    <w:rsid w:val="00E06624"/>
    <w:rsid w:val="00E10095"/>
    <w:rsid w:val="00E15570"/>
    <w:rsid w:val="00E1784F"/>
    <w:rsid w:val="00E363DC"/>
    <w:rsid w:val="00E64941"/>
    <w:rsid w:val="00E668D3"/>
    <w:rsid w:val="00E73A3D"/>
    <w:rsid w:val="00E91296"/>
    <w:rsid w:val="00E92D2C"/>
    <w:rsid w:val="00EA3950"/>
    <w:rsid w:val="00EA5424"/>
    <w:rsid w:val="00EC394A"/>
    <w:rsid w:val="00EE39F6"/>
    <w:rsid w:val="00EE67E0"/>
    <w:rsid w:val="00EF2917"/>
    <w:rsid w:val="00F1145B"/>
    <w:rsid w:val="00F32A8E"/>
    <w:rsid w:val="00F4762A"/>
    <w:rsid w:val="00F55A93"/>
    <w:rsid w:val="00F7755E"/>
    <w:rsid w:val="00F87A9D"/>
    <w:rsid w:val="00FA2B35"/>
    <w:rsid w:val="00FA35AC"/>
    <w:rsid w:val="00FC1278"/>
    <w:rsid w:val="00FC42C0"/>
    <w:rsid w:val="00FC56EE"/>
    <w:rsid w:val="00FD5900"/>
    <w:rsid w:val="00FF62C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1B0FB"/>
  <w15:docId w15:val="{1128E3B2-30E0-4B9B-8446-2B39C12D4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456"/>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00456"/>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000456"/>
  </w:style>
  <w:style w:type="paragraph" w:styleId="Rodap">
    <w:name w:val="footer"/>
    <w:basedOn w:val="Normal"/>
    <w:link w:val="RodapChar"/>
    <w:uiPriority w:val="99"/>
    <w:unhideWhenUsed/>
    <w:rsid w:val="00000456"/>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000456"/>
  </w:style>
  <w:style w:type="paragraph" w:styleId="Textodebalo">
    <w:name w:val="Balloon Text"/>
    <w:basedOn w:val="Normal"/>
    <w:link w:val="TextodebaloChar"/>
    <w:uiPriority w:val="99"/>
    <w:semiHidden/>
    <w:unhideWhenUsed/>
    <w:rsid w:val="00000456"/>
    <w:rPr>
      <w:rFonts w:ascii="Tahoma" w:eastAsiaTheme="minorHAnsi" w:hAnsi="Tahoma" w:cs="Tahoma"/>
      <w:sz w:val="16"/>
      <w:szCs w:val="16"/>
      <w:lang w:eastAsia="en-US"/>
    </w:rPr>
  </w:style>
  <w:style w:type="character" w:customStyle="1" w:styleId="TextodebaloChar">
    <w:name w:val="Texto de balão Char"/>
    <w:basedOn w:val="Fontepargpadro"/>
    <w:link w:val="Textodebalo"/>
    <w:uiPriority w:val="99"/>
    <w:semiHidden/>
    <w:rsid w:val="00000456"/>
    <w:rPr>
      <w:rFonts w:ascii="Tahoma" w:hAnsi="Tahoma" w:cs="Tahoma"/>
      <w:sz w:val="16"/>
      <w:szCs w:val="16"/>
    </w:rPr>
  </w:style>
  <w:style w:type="paragraph" w:styleId="PargrafodaLista">
    <w:name w:val="List Paragraph"/>
    <w:basedOn w:val="Normal"/>
    <w:uiPriority w:val="34"/>
    <w:qFormat/>
    <w:rsid w:val="0004665F"/>
    <w:pPr>
      <w:ind w:left="720"/>
      <w:contextualSpacing/>
    </w:pPr>
  </w:style>
  <w:style w:type="character" w:customStyle="1" w:styleId="Linkinteligente1">
    <w:name w:val="Link inteligente1"/>
    <w:basedOn w:val="Fontepargpadro"/>
    <w:uiPriority w:val="99"/>
    <w:semiHidden/>
    <w:unhideWhenUsed/>
    <w:rsid w:val="00194581"/>
    <w:rPr>
      <w:color w:val="0000FF"/>
      <w:u w:val="single"/>
      <w:shd w:val="clear" w:color="auto" w:fill="F3F2F1"/>
    </w:rPr>
  </w:style>
  <w:style w:type="character" w:styleId="Hyperlink">
    <w:name w:val="Hyperlink"/>
    <w:basedOn w:val="Fontepargpadro"/>
    <w:uiPriority w:val="99"/>
    <w:unhideWhenUsed/>
    <w:rsid w:val="002C2B66"/>
    <w:rPr>
      <w:color w:val="467886"/>
      <w:u w:val="single"/>
    </w:rPr>
  </w:style>
  <w:style w:type="paragraph" w:styleId="NormalWeb">
    <w:name w:val="Normal (Web)"/>
    <w:basedOn w:val="Normal"/>
    <w:uiPriority w:val="99"/>
    <w:unhideWhenUsed/>
    <w:rsid w:val="00E64941"/>
    <w:pPr>
      <w:spacing w:before="100" w:beforeAutospacing="1" w:after="100" w:afterAutospacing="1"/>
    </w:pPr>
    <w:rPr>
      <w:sz w:val="24"/>
      <w:szCs w:val="24"/>
    </w:rPr>
  </w:style>
  <w:style w:type="character" w:customStyle="1" w:styleId="MenoPendente1">
    <w:name w:val="Menção Pendente1"/>
    <w:basedOn w:val="Fontepargpadro"/>
    <w:uiPriority w:val="99"/>
    <w:semiHidden/>
    <w:unhideWhenUsed/>
    <w:rsid w:val="00C55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55571">
      <w:bodyDiv w:val="1"/>
      <w:marLeft w:val="0"/>
      <w:marRight w:val="0"/>
      <w:marTop w:val="0"/>
      <w:marBottom w:val="0"/>
      <w:divBdr>
        <w:top w:val="none" w:sz="0" w:space="0" w:color="auto"/>
        <w:left w:val="none" w:sz="0" w:space="0" w:color="auto"/>
        <w:bottom w:val="none" w:sz="0" w:space="0" w:color="auto"/>
        <w:right w:val="none" w:sz="0" w:space="0" w:color="auto"/>
      </w:divBdr>
    </w:div>
    <w:div w:id="253710434">
      <w:bodyDiv w:val="1"/>
      <w:marLeft w:val="0"/>
      <w:marRight w:val="0"/>
      <w:marTop w:val="0"/>
      <w:marBottom w:val="0"/>
      <w:divBdr>
        <w:top w:val="none" w:sz="0" w:space="0" w:color="auto"/>
        <w:left w:val="none" w:sz="0" w:space="0" w:color="auto"/>
        <w:bottom w:val="none" w:sz="0" w:space="0" w:color="auto"/>
        <w:right w:val="none" w:sz="0" w:space="0" w:color="auto"/>
      </w:divBdr>
    </w:div>
    <w:div w:id="283537277">
      <w:bodyDiv w:val="1"/>
      <w:marLeft w:val="0"/>
      <w:marRight w:val="0"/>
      <w:marTop w:val="0"/>
      <w:marBottom w:val="0"/>
      <w:divBdr>
        <w:top w:val="none" w:sz="0" w:space="0" w:color="auto"/>
        <w:left w:val="none" w:sz="0" w:space="0" w:color="auto"/>
        <w:bottom w:val="none" w:sz="0" w:space="0" w:color="auto"/>
        <w:right w:val="none" w:sz="0" w:space="0" w:color="auto"/>
      </w:divBdr>
    </w:div>
    <w:div w:id="774012097">
      <w:bodyDiv w:val="1"/>
      <w:marLeft w:val="0"/>
      <w:marRight w:val="0"/>
      <w:marTop w:val="0"/>
      <w:marBottom w:val="0"/>
      <w:divBdr>
        <w:top w:val="none" w:sz="0" w:space="0" w:color="auto"/>
        <w:left w:val="none" w:sz="0" w:space="0" w:color="auto"/>
        <w:bottom w:val="none" w:sz="0" w:space="0" w:color="auto"/>
        <w:right w:val="none" w:sz="0" w:space="0" w:color="auto"/>
      </w:divBdr>
    </w:div>
    <w:div w:id="1362634696">
      <w:bodyDiv w:val="1"/>
      <w:marLeft w:val="0"/>
      <w:marRight w:val="0"/>
      <w:marTop w:val="0"/>
      <w:marBottom w:val="0"/>
      <w:divBdr>
        <w:top w:val="none" w:sz="0" w:space="0" w:color="auto"/>
        <w:left w:val="none" w:sz="0" w:space="0" w:color="auto"/>
        <w:bottom w:val="none" w:sz="0" w:space="0" w:color="auto"/>
        <w:right w:val="none" w:sz="0" w:space="0" w:color="auto"/>
      </w:divBdr>
    </w:div>
    <w:div w:id="1588928045">
      <w:bodyDiv w:val="1"/>
      <w:marLeft w:val="0"/>
      <w:marRight w:val="0"/>
      <w:marTop w:val="0"/>
      <w:marBottom w:val="0"/>
      <w:divBdr>
        <w:top w:val="none" w:sz="0" w:space="0" w:color="auto"/>
        <w:left w:val="none" w:sz="0" w:space="0" w:color="auto"/>
        <w:bottom w:val="none" w:sz="0" w:space="0" w:color="auto"/>
        <w:right w:val="none" w:sz="0" w:space="0" w:color="auto"/>
      </w:divBdr>
    </w:div>
    <w:div w:id="1828011723">
      <w:bodyDiv w:val="1"/>
      <w:marLeft w:val="0"/>
      <w:marRight w:val="0"/>
      <w:marTop w:val="0"/>
      <w:marBottom w:val="0"/>
      <w:divBdr>
        <w:top w:val="none" w:sz="0" w:space="0" w:color="auto"/>
        <w:left w:val="none" w:sz="0" w:space="0" w:color="auto"/>
        <w:bottom w:val="none" w:sz="0" w:space="0" w:color="auto"/>
        <w:right w:val="none" w:sz="0" w:space="0" w:color="auto"/>
      </w:divBdr>
    </w:div>
    <w:div w:id="2049601588">
      <w:bodyDiv w:val="1"/>
      <w:marLeft w:val="0"/>
      <w:marRight w:val="0"/>
      <w:marTop w:val="0"/>
      <w:marBottom w:val="0"/>
      <w:divBdr>
        <w:top w:val="none" w:sz="0" w:space="0" w:color="auto"/>
        <w:left w:val="none" w:sz="0" w:space="0" w:color="auto"/>
        <w:bottom w:val="none" w:sz="0" w:space="0" w:color="auto"/>
        <w:right w:val="none" w:sz="0" w:space="0" w:color="auto"/>
      </w:divBdr>
    </w:div>
    <w:div w:id="206602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34f0857-9853-46c5-a128-34399a42c85b">
      <Terms xmlns="http://schemas.microsoft.com/office/infopath/2007/PartnerControls"/>
    </lcf76f155ced4ddcb4097134ff3c332f>
    <TaxCatchAll xmlns="74af42dd-7905-414e-a3c6-a1129f3f8257" xsi:nil="true"/>
    <MediaLengthInSeconds xmlns="e34f0857-9853-46c5-a128-34399a42c8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33CAA8C2AACB845931CE7B73F0A5CA1" ma:contentTypeVersion="14" ma:contentTypeDescription="Crie um novo documento." ma:contentTypeScope="" ma:versionID="d5adc74ccaa1036b83ed8d4a6e458fb7">
  <xsd:schema xmlns:xsd="http://www.w3.org/2001/XMLSchema" xmlns:xs="http://www.w3.org/2001/XMLSchema" xmlns:p="http://schemas.microsoft.com/office/2006/metadata/properties" xmlns:ns2="e34f0857-9853-46c5-a128-34399a42c85b" xmlns:ns3="74af42dd-7905-414e-a3c6-a1129f3f8257" targetNamespace="http://schemas.microsoft.com/office/2006/metadata/properties" ma:root="true" ma:fieldsID="f8111d750032a2a3f20ae2d80abc14b6" ns2:_="" ns3:_="">
    <xsd:import namespace="e34f0857-9853-46c5-a128-34399a42c85b"/>
    <xsd:import namespace="74af42dd-7905-414e-a3c6-a1129f3f82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4f0857-9853-46c5-a128-34399a42c8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f0d481ad-c882-4a20-a0b0-e4a7aab2646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af42dd-7905-414e-a3c6-a1129f3f82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ad2072c-9736-416a-acb9-184a8911c27c}" ma:internalName="TaxCatchAll" ma:showField="CatchAllData" ma:web="74af42dd-7905-414e-a3c6-a1129f3f82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58AA76-2E9A-491A-AD44-50B10B26CEED}">
  <ds:schemaRefs>
    <ds:schemaRef ds:uri="http://schemas.microsoft.com/office/2006/metadata/properties"/>
    <ds:schemaRef ds:uri="http://schemas.microsoft.com/office/infopath/2007/PartnerControls"/>
    <ds:schemaRef ds:uri="e34f0857-9853-46c5-a128-34399a42c85b"/>
    <ds:schemaRef ds:uri="74af42dd-7905-414e-a3c6-a1129f3f8257"/>
  </ds:schemaRefs>
</ds:datastoreItem>
</file>

<file path=customXml/itemProps2.xml><?xml version="1.0" encoding="utf-8"?>
<ds:datastoreItem xmlns:ds="http://schemas.openxmlformats.org/officeDocument/2006/customXml" ds:itemID="{DA11DF24-C83F-437F-8D4F-26AA619561E5}">
  <ds:schemaRefs>
    <ds:schemaRef ds:uri="http://schemas.microsoft.com/sharepoint/v3/contenttype/forms"/>
  </ds:schemaRefs>
</ds:datastoreItem>
</file>

<file path=customXml/itemProps3.xml><?xml version="1.0" encoding="utf-8"?>
<ds:datastoreItem xmlns:ds="http://schemas.openxmlformats.org/officeDocument/2006/customXml" ds:itemID="{23794E60-1B6F-468C-88DF-205032B8E921}"/>
</file>

<file path=docProps/app.xml><?xml version="1.0" encoding="utf-8"?>
<Properties xmlns="http://schemas.openxmlformats.org/officeDocument/2006/extended-properties" xmlns:vt="http://schemas.openxmlformats.org/officeDocument/2006/docPropsVTypes">
  <Template>Normal</Template>
  <TotalTime>15</TotalTime>
  <Pages>3</Pages>
  <Words>854</Words>
  <Characters>4617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Rodrigo</dc:creator>
  <cp:lastModifiedBy>Theresa Jansen</cp:lastModifiedBy>
  <cp:revision>12</cp:revision>
  <cp:lastPrinted>2025-03-24T19:36:00Z</cp:lastPrinted>
  <dcterms:created xsi:type="dcterms:W3CDTF">2025-03-20T16:44:00Z</dcterms:created>
  <dcterms:modified xsi:type="dcterms:W3CDTF">2025-09-15T17:42:00Z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0x010100033CAA8C2AACB845931CE7B73F0A5CA1</vt:lpwstr>
  </property>
  <property fmtid="{D5CDD505-2E9C-101B-9397-08002B2CF9AE}" pid="3" name="MediaServiceImageTags">
    <vt:lpwstr/>
  </property>
  <property fmtid="{D5CDD505-2E9C-101B-9397-08002B2CF9AE}" pid="4" name="Order">
    <vt:r8>11371900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