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eb8bc4da435459aa95acf6b99686a54e152cab"/>
    <w:p>
      <w:pPr>
        <w:pStyle w:val="Heading1"/>
      </w:pPr>
      <w:r>
        <w:t xml:space="preserve">GLIDEPATH — Obstruction Evaluations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obstruction-evaluations"/>
    <w:p>
      <w:pPr>
        <w:pStyle w:val="Heading2"/>
      </w:pPr>
      <w:r>
        <w:t xml:space="preserve">7. Obstruction Evaluations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Obstruction Evaluations module implements UFC 3-260-01 (Unified Facilities Criteria) imaginary surface analysis for airfield obstructions. Per DAFMAN 13-204 Vol. 2, airfield managers must evaluate potential obstructions against all imaginary surfaces (Primary, Approach-Departure, Inner Horizontal, Conical, Outer Horizontal, Transitional, Clear Zone, Graded Area) and Accident Potential Zones (APZ I/II per DoD Instruction 4165.57). The module performs real-time geometric calculations against actual runway geometry.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app/(app)/obstructions/page.tsx</w:t>
      </w:r>
      <w:r>
        <w:t xml:space="preserve"> </w:t>
      </w:r>
      <w:r>
        <w:t xml:space="preserve">– Interactive Mapbox satellite map for point selection. User clicks to place an obstruction, enters height AGL, and the system evaluates against all surfaces for all runways. Results shown as pass/violation badges per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app/(app)/obstructions/[id]/page.tsx</w:t>
      </w:r>
      <w:r>
        <w:t xml:space="preserve"> </w:t>
      </w:r>
      <w:r>
        <w:t xml:space="preserve">– Read-only view of a saved evaluation with full surface analysis results, photos, and PDF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AirfieldMap</w:t>
      </w:r>
      <w:r>
        <w:t xml:space="preserve"> </w:t>
      </w:r>
      <w:r>
        <w:t xml:space="preserve">(dynamic import, no SSR) shows runway outlines, imaginary surface boundaries, and the obstruction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?edit={id}</w:t>
      </w:r>
      <w:r>
        <w:t xml:space="preserve"> </w:t>
      </w:r>
      <w:r>
        <w:t xml:space="preserve">URL parameter enables editing an existing evaluation.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Primary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obstruction_evaluations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Auto-generated display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runway_class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B, Army_B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object_height_agl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Object height above ground level (feet)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object_distance_ft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Distance from runway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distance_from_centerline_ft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Lateral offset from centerline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object_elevation_msl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Ground elevation MSL at object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obstruction_top_msl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Top of object MSL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Object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Object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photo_storage_path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JSON array of photo paths or single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SurfaceResult</w:t>
            </w:r>
            <w:r>
              <w:t xml:space="preserve"> </w:t>
            </w:r>
            <w:r>
              <w:t xml:space="preserve">objects per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controlling_surface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Most restrictive violated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violated_surfaces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List of violated surface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has_violation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any surface is violated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Evaluator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evaluated_by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User who performed evaluation</w:t>
            </w:r>
          </w:p>
        </w:tc>
      </w:tr>
    </w:tbl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Multi-runway analysis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evaluateObstructionAllRunways()</w:t>
      </w:r>
      <w:r>
        <w:t xml:space="preserve"> </w:t>
      </w:r>
      <w:r>
        <w:t xml:space="preserve">evaluates the obstruction against all configured runways simultaneously, returning per-runway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 imaginary surfaces evaluated</w:t>
      </w:r>
      <w:r>
        <w:t xml:space="preserve">: Clear Zone, Graded Area, Primary Surface, Approach-Departure Clearance Surface (50:1 slope), Inner Horizontal (150 ft / 13,120 ft radius), Conical (20:1 slope / 7,000 ft extent), Outer Horizontal (500 ft / 42,250 ft radius), Transitional (7:1 slope), and APZ I/II.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Runway class support</w:t>
      </w:r>
      <w:r>
        <w:t xml:space="preserve">: Surface criteria vary by runway class (B vs Army_B) via</w:t>
      </w:r>
      <w:r>
        <w:t xml:space="preserve"> </w:t>
      </w:r>
      <w:r>
        <w:rPr>
          <w:rStyle w:val="VerbatimChar"/>
        </w:rPr>
        <w:t xml:space="preserve">getSurfaceCriteria()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lib/calculations/surface-criteria.ts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Geodesic geometry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lib/calculations/geometry.ts</w:t>
      </w:r>
      <w:r>
        <w:t xml:space="preserve"> </w:t>
      </w:r>
      <w:r>
        <w:t xml:space="preserve">provides Haversine distance (</w:t>
      </w:r>
      <w:r>
        <w:rPr>
          <w:rStyle w:val="VerbatimChar"/>
        </w:rPr>
        <w:t xml:space="preserve">distanceFt()</w:t>
      </w:r>
      <w:r>
        <w:t xml:space="preserve">), bearing calculation (</w:t>
      </w:r>
      <w:r>
        <w:rPr>
          <w:rStyle w:val="VerbatimChar"/>
        </w:rPr>
        <w:t xml:space="preserve">bearing()</w:t>
      </w:r>
      <w:r>
        <w:t xml:space="preserve">), point offset (</w:t>
      </w:r>
      <w:r>
        <w:rPr>
          <w:rStyle w:val="VerbatimChar"/>
        </w:rPr>
        <w:t xml:space="preserve">offsetPoint()</w:t>
      </w:r>
      <w:r>
        <w:t xml:space="preserve">), runway geometry construction (</w:t>
      </w:r>
      <w:r>
        <w:rPr>
          <w:rStyle w:val="VerbatimChar"/>
        </w:rPr>
        <w:t xml:space="preserve">getRunwayGeometry()</w:t>
      </w:r>
      <w:r>
        <w:t xml:space="preserve">), and point-to-runway relation (</w:t>
      </w:r>
      <w:r>
        <w:rPr>
          <w:rStyle w:val="VerbatimChar"/>
        </w:rPr>
        <w:t xml:space="preserve">pointToRunwayRelation()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Elevation lookup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fetchElevation()</w:t>
      </w:r>
      <w:r>
        <w:t xml:space="preserve"> </w:t>
      </w:r>
      <w:r>
        <w:t xml:space="preserve">queries elevation APIs for ground MSL at the obstruction 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Surface identification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identifySurface()</w:t>
      </w:r>
      <w:r>
        <w:t xml:space="preserve"> </w:t>
      </w:r>
      <w:r>
        <w:t xml:space="preserve">determines which imaginary surface(s) the point falls within based on distance from threshold and centerline.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Per-surface results</w:t>
      </w:r>
      <w:r>
        <w:t xml:space="preserve">: Each surface evaluation returns</w:t>
      </w:r>
      <w:r>
        <w:t xml:space="preserve"> </w:t>
      </w:r>
      <w:r>
        <w:rPr>
          <w:rStyle w:val="VerbatimChar"/>
        </w:rPr>
        <w:t xml:space="preserve">surfaceKey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isWithinBounds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maxAllowableHeightAGL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maxAllowableHeightMSL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obstructionTopMSL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violated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penetrationFt</w:t>
      </w:r>
      <w:r>
        <w:t xml:space="preserve">,</w:t>
      </w:r>
      <w:r>
        <w:t xml:space="preserve"> </w:t>
      </w:r>
      <w:r>
        <w:rPr>
          <w:rStyle w:val="VerbatimChar"/>
        </w:rPr>
        <w:t xml:space="preserve">ufcReference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ufcCriteria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 support</w:t>
      </w:r>
      <w:r>
        <w:t xml:space="preserve">: Photos parsed via</w:t>
      </w:r>
      <w:r>
        <w:t xml:space="preserve"> </w:t>
      </w:r>
      <w:r>
        <w:rPr>
          <w:rStyle w:val="VerbatimChar"/>
        </w:rPr>
        <w:t xml:space="preserve">parsePhotoPaths()</w:t>
      </w:r>
      <w:r>
        <w:t xml:space="preserve"> </w:t>
      </w:r>
      <w:r>
        <w:t xml:space="preserve">which handles JSON arrays, plain URLs, and null values.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 upload</w:t>
      </w:r>
      <w:r>
        <w:t xml:space="preserve">: Direct file upload and camera capture.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generateObstructionPdf()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lib/obstruction-pdf.ts</w:t>
      </w:r>
      <w:r>
        <w:t xml:space="preserve"> </w:t>
      </w:r>
      <w:r>
        <w:t xml:space="preserve">– Portrait letter format with OBSTRUCTION EVALUATION REPORT header, pass/violation status badge, object details (height, elevation, coordinates, description), per-surface analysis results table, UFC references, and photos.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PDF</w:t>
      </w:r>
      <w:r>
        <w:t xml:space="preserve">: Via</w:t>
      </w:r>
      <w:r>
        <w:t xml:space="preserve"> </w:t>
      </w:r>
      <w:r>
        <w:rPr>
          <w:rStyle w:val="VerbatimChar"/>
        </w:rPr>
        <w:t xml:space="preserve">EmailPdfModal</w:t>
      </w:r>
      <w:r>
        <w:t xml:space="preserve">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Ops Report</w:t>
      </w:r>
      <w:r>
        <w:t xml:space="preserve">: Obstruction evaluations for the selected date are included with evaluator names, violation status, and photos.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Activity log</w:t>
      </w:r>
      <w:r>
        <w:t xml:space="preserve">: All evaluations logged.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</w:t>
      </w:r>
      <w:r>
        <w:t xml:space="preserve">: No direct dashboard integration, but violations may trigger discrepancy creation.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app/(app)/obstructions/page.tsx</w:t>
            </w:r>
          </w:p>
        </w:tc>
        <w:tc>
          <w:tcPr/>
          <w:p>
            <w:pPr>
              <w:pStyle w:val="Compact"/>
            </w:pPr>
            <w:r>
              <w:t xml:space="preserve">Interactive evaluation with Mapbox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app/(app)/obstructions/[id]/page.tsx</w:t>
            </w:r>
          </w:p>
        </w:tc>
        <w:tc>
          <w:tcPr/>
          <w:p>
            <w:pPr>
              <w:pStyle w:val="Compact"/>
            </w:pPr>
            <w:r>
              <w:t xml:space="preserve">Evaluation detail/history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lib/calculations/obstructions.ts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evaluateObstruction()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evaluateObstructionAllRunways()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identifySurface()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IMAGINARY_SURFACES</w:t>
            </w:r>
            <w:r>
              <w:t xml:space="preserve"> </w:t>
            </w:r>
            <w:r>
              <w:t xml:space="preserve">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lib/calculations/geometry.ts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getRunwayGeometry()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pointToRunwayRelation()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distanceFt()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offsetPoint()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fetchElevation()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lib/calculations/surface-criteria.ts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getSurfaceCriteria()</w:t>
            </w:r>
            <w:r>
              <w:t xml:space="preserve"> </w:t>
            </w:r>
            <w:r>
              <w:t xml:space="preserve">– runway-class-specific surface dimensions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lib/supabase/obstructions.ts</w:t>
            </w:r>
          </w:p>
        </w:tc>
        <w:tc>
          <w:tcPr/>
          <w:p>
            <w:pPr>
              <w:pStyle w:val="Compact"/>
            </w:pPr>
            <w:r>
              <w:t xml:space="preserve">CRUD:</w:t>
            </w:r>
            <w:r>
              <w:t xml:space="preserve"> </w:t>
            </w:r>
            <w:r>
              <w:rPr>
                <w:rStyle w:val="VerbatimChar"/>
              </w:rPr>
              <w:t xml:space="preserve">fetchObstructionEvaluations()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createObstructionEvaluation()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updateObstructionEvaluation()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parsePhotoPaths()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lib/obstruction-pdf.ts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generateObstructionPdf()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components/obstructions/airfield-map.tsx</w:t>
            </w:r>
          </w:p>
        </w:tc>
        <w:tc>
          <w:tcPr/>
          <w:p>
            <w:pPr>
              <w:pStyle w:val="Compact"/>
            </w:pPr>
            <w:r>
              <w:t xml:space="preserve">Mapbox satellite map with runway overlays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2026-03-08T04:13:53Z</dcterms:created>
  <dcterms:modified xsi:type="dcterms:W3CDTF">2026-03-08T04:13:53Z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