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1762be0ac2579152fd08165d9ddee3d393421c2"/>
    <w:p>
      <w:pPr>
        <w:pStyle w:val="Heading1"/>
      </w:pPr>
      <w:r>
        <w:t xml:space="preserve">GLIDEPATH — QRC (Quick Reaction Checklists)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qrc-quick-reaction-checklists"/>
    <w:p>
      <w:pPr>
        <w:pStyle w:val="Heading2"/>
      </w:pPr>
      <w:r>
        <w:t xml:space="preserve">14. QRC – Quick Reaction Checklists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Quick Reaction Checklists (QRCs) are step-by-step emergency and operational response procedures required by DAFMAN 13-204 Vol. 2 and Vol. 3. They provide standardized responses for In-Flight Emergencies, Aircraft Mishaps, Bird/Wildlife Strikes, Runway Closures, Bomb Threats, Active Shooter events, Severe Weather, and other critical scenarios. The module supports template management, real-time execution tracking, and Secondary Crash Net (SCN) data forms.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app/(app)/qrc/page.tsx</w:t>
      </w:r>
      <w:r>
        <w:t xml:space="preserve"> </w:t>
      </w:r>
      <w:r>
        <w:t xml:space="preserve">– Three-tab interface: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Available</w:t>
      </w:r>
      <w:r>
        <w:t xml:space="preserve">: Grid of QRC templates with start button, review status, and overdue indicators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Active</w:t>
      </w:r>
      <w:r>
        <w:t xml:space="preserve">: Live execution view showing checklist steps with real-time response tracking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History</w:t>
      </w:r>
      <w:r>
        <w:t xml:space="preserve">: Completed/closed QRC executions with timestamps and step responses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linking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?exec={id}</w:t>
      </w:r>
      <w:r>
        <w:t xml:space="preserve"> </w:t>
      </w:r>
      <w:r>
        <w:t xml:space="preserve">URL parameter jumps directly to an active execution.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types</w:t>
      </w:r>
      <w:r>
        <w:t xml:space="preserve">: checkbox, checkbox_with_note, notify_agencies (multi-select), conditional (cross-reference to other QRCs), time_field (Zulu time entry).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SCN form</w:t>
      </w:r>
      <w:r>
        <w:t xml:space="preserve">: Secondary Crash Net data form with configurable fields (aircraft type, callsign, tail number, souls on board, fuel, nature of emergency, etc.).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Templates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qrc_templates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QRC number (e.g., 1 for IFE/GE)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QRC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Warnings or procedural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QrcStep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Regulatory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has_scn_form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this QRC includes an SCN data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scn_fields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SCN form field definitions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Template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last_reviewed_at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last_reviewed_by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review_notes</w:t>
            </w:r>
          </w:p>
        </w:tc>
        <w:tc>
          <w:tcPr/>
          <w:p>
            <w:pPr>
              <w:pStyle w:val="Compact"/>
            </w:pPr>
            <w:r>
              <w:t xml:space="preserve">timestamp/UUID/text</w:t>
            </w:r>
          </w:p>
        </w:tc>
        <w:tc>
          <w:tcPr/>
          <w:p>
            <w:pPr>
              <w:pStyle w:val="Compact"/>
            </w:pPr>
            <w:r>
              <w:t xml:space="preserve">Annual review tracking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Executions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qrc_executions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Source template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QRC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QRC title at time of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open,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open_initials</w:t>
            </w:r>
          </w:p>
        </w:tc>
        <w:tc>
          <w:tcPr/>
          <w:p>
            <w:pPr>
              <w:pStyle w:val="Compact"/>
            </w:pPr>
            <w:r>
              <w:t xml:space="preserve">UUID/timestamp/text</w:t>
            </w:r>
          </w:p>
        </w:tc>
        <w:tc>
          <w:tcPr/>
          <w:p>
            <w:pPr>
              <w:pStyle w:val="Compact"/>
            </w:pPr>
            <w:r>
              <w:t xml:space="preserve">Who opened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close_initials</w:t>
            </w:r>
          </w:p>
        </w:tc>
        <w:tc>
          <w:tcPr/>
          <w:p>
            <w:pPr>
              <w:pStyle w:val="Compact"/>
            </w:pPr>
            <w:r>
              <w:t xml:space="preserve">UUID/timestamp/text</w:t>
            </w:r>
          </w:p>
        </w:tc>
        <w:tc>
          <w:tcPr/>
          <w:p>
            <w:pPr>
              <w:pStyle w:val="Compact"/>
            </w:pPr>
            <w:r>
              <w:t xml:space="preserve">Who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step_responses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Record&lt;stepId, QrcStepResponse&gt;</w:t>
            </w:r>
            <w:r>
              <w:t xml:space="preserve"> </w:t>
            </w:r>
            <w:r>
              <w:t xml:space="preserve">– per-step completion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scn_data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SCN form field values</w:t>
            </w:r>
          </w:p>
        </w:tc>
      </w:tr>
    </w:tbl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QRC_SEED_DATA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lib/qrc-seed-data.ts</w:t>
      </w:r>
      <w:r>
        <w:t xml:space="preserve"> </w:t>
      </w:r>
      <w:r>
        <w:t xml:space="preserve">provides 10+ pre-built QRC templates covering: IFE/GE, Aircraft Mishap, BASH Strike, Runway Closure, Bomb Threat, Active Shooter, Severe Weather, Unauthorized Airfield Entry, HAZMAT Spill, and more.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seeding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seedQrcTemplates()</w:t>
      </w:r>
      <w:r>
        <w:t xml:space="preserve"> </w:t>
      </w:r>
      <w:r>
        <w:t xml:space="preserve">inserts seed data for a base, skipping existing QRC numbers. Supports selective seeding with</w:t>
      </w:r>
      <w:r>
        <w:t xml:space="preserve"> </w:t>
      </w:r>
      <w:r>
        <w:rPr>
          <w:rStyle w:val="VerbatimChar"/>
        </w:rPr>
        <w:t xml:space="preserve">selectedNumbers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Template CRUD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createQrcTemplate()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updateQrcTemplate()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deleteQrcTemplate()</w:t>
      </w:r>
      <w:r>
        <w:t xml:space="preserve"> </w:t>
      </w:r>
      <w:r>
        <w:t xml:space="preserve">for admin template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Annual 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reviewQrcTemplate()</w:t>
      </w:r>
      <w:r>
        <w:t xml:space="preserve"> </w:t>
      </w:r>
      <w:r>
        <w:t xml:space="preserve">updates</w:t>
      </w:r>
      <w:r>
        <w:t xml:space="preserve"> </w:t>
      </w:r>
      <w:r>
        <w:rPr>
          <w:rStyle w:val="VerbatimChar"/>
        </w:rPr>
        <w:t xml:space="preserve">last_reviewed_at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last_reviewed_by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review_notes</w:t>
      </w:r>
      <w:r>
        <w:t xml:space="preserve">.</w:t>
      </w:r>
      <w:r>
        <w:t xml:space="preserve"> </w:t>
      </w:r>
      <w:r>
        <w:rPr>
          <w:rStyle w:val="VerbatimChar"/>
        </w:rPr>
        <w:t xml:space="preserve">isReviewOverdue()</w:t>
      </w:r>
      <w:r>
        <w:t xml:space="preserve"> </w:t>
      </w:r>
      <w:r>
        <w:t xml:space="preserve">checks if &gt;365 days since last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lifecycle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startQrcExecution()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updateStepResponse()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updateScnData()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closeQrcExecution()</w:t>
      </w:r>
      <w:r>
        <w:t xml:space="preserve">. Supports</w:t>
      </w:r>
      <w:r>
        <w:t xml:space="preserve"> </w:t>
      </w:r>
      <w:r>
        <w:rPr>
          <w:rStyle w:val="VerbatimChar"/>
        </w:rPr>
        <w:t xml:space="preserve">reopenQrcExecution()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cancelQrcExecution()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 response tracking</w:t>
      </w:r>
      <w:r>
        <w:t xml:space="preserve">: Each step response includes completion status, notes, and timestamp.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SCN data form</w:t>
      </w:r>
      <w:r>
        <w:t xml:space="preserve">: Configurable fields defined per template. Data persisted in</w:t>
      </w:r>
      <w:r>
        <w:t xml:space="preserve"> </w:t>
      </w:r>
      <w:r>
        <w:rPr>
          <w:rStyle w:val="VerbatimChar"/>
        </w:rPr>
        <w:t xml:space="preserve">scn_data</w:t>
      </w:r>
      <w:r>
        <w:t xml:space="preserve"> </w:t>
      </w:r>
      <w:r>
        <w:t xml:space="preserve">JSONB column.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Cross-QRC references</w:t>
      </w:r>
      <w:r>
        <w:t xml:space="preserve">: Conditional steps can reference other QRC numbers (e.g.,</w:t>
      </w:r>
      <w:r>
        <w:t xml:space="preserve"> </w:t>
      </w:r>
      <w:r>
        <w:t xml:space="preserve">“If mishap occurs, transition to QRC-2”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logging</w:t>
      </w:r>
      <w:r>
        <w:t xml:space="preserve">: Open/close/cancel operations logged to activity_log.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Zulu 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zuluNow()</w:t>
      </w:r>
      <w:r>
        <w:t xml:space="preserve"> </w:t>
      </w:r>
      <w:r>
        <w:t xml:space="preserve">helper for recording times in UTC/Zulu format.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QRC execution data is included in the Daily Ops Report PDF as a dedicated</w:t>
      </w:r>
      <w:r>
        <w:t xml:space="preserve"> </w:t>
      </w:r>
      <w:r>
        <w:t xml:space="preserve">“QRC”</w:t>
      </w:r>
      <w:r>
        <w:t xml:space="preserve"> </w:t>
      </w:r>
      <w:r>
        <w:t xml:space="preserve">section.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Ops Report</w:t>
      </w:r>
      <w:r>
        <w:t xml:space="preserve">: QRC executions for the selected date included with step responses and SCN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Activity log</w:t>
      </w:r>
      <w:r>
        <w:t xml:space="preserve">: Open, close, and cancel operations logged.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Events log</w:t>
      </w:r>
      <w:r>
        <w:t xml:space="preserve">: QRC activities appear in the main events log.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Configuration</w:t>
      </w:r>
      <w:r>
        <w:t xml:space="preserve">: QRC templates managed via the base-setup page.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app/(app)/qrc/page.tsx</w:t>
            </w:r>
          </w:p>
        </w:tc>
        <w:tc>
          <w:tcPr/>
          <w:p>
            <w:pPr>
              <w:pStyle w:val="Compact"/>
            </w:pPr>
            <w:r>
              <w:t xml:space="preserve">Three-tab QRC page (Available/Active/History)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lib/supabase/qrc.ts</w:t>
            </w:r>
          </w:p>
        </w:tc>
        <w:tc>
          <w:tcPr/>
          <w:p>
            <w:pPr>
              <w:pStyle w:val="Compact"/>
            </w:pPr>
            <w:r>
              <w:t xml:space="preserve">Full CRUD:</w:t>
            </w:r>
            <w:r>
              <w:t xml:space="preserve"> </w:t>
            </w:r>
            <w:r>
              <w:rPr>
                <w:rStyle w:val="VerbatimChar"/>
              </w:rPr>
              <w:t xml:space="preserve">fetchQrcTemplates()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createQrcTemplate()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updateQrcTemplate()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reviewQrcTemplate()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deleteQrcTemplate()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seedQrcTemplates()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startQrcExecution()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fetchOpenExecutions()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fetchExecutionHistory()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updateStepResponse()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updateScnData()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closeQrcExecution()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reopenQrcExecution()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cancelQrcExecution()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lib/qrc-seed-data.ts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QRC_SEED_DATA</w:t>
            </w:r>
            <w:r>
              <w:t xml:space="preserve"> </w:t>
            </w:r>
            <w:r>
              <w:t xml:space="preserve">– 10+ pre-built QRC templates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2026-03-08T04:13:58Z</dcterms:created>
  <dcterms:modified xsi:type="dcterms:W3CDTF">2026-03-08T04:13:58Z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