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 w:rsidRPr="0071108D">
        <w:rPr>
          <w:rFonts w:ascii="LucidaSansUnicode" w:hAnsi="LucidaSansUnicode" w:cs="LucidaSansUnicode"/>
          <w:noProof/>
          <w:color w:val="11557C"/>
          <w:sz w:val="32"/>
          <w:szCs w:val="32"/>
          <w:lang w:eastAsia="en-ZA"/>
        </w:rPr>
        <w:drawing>
          <wp:inline distT="0" distB="0" distL="0" distR="0" wp14:anchorId="59592F27" wp14:editId="4D72CF7F">
            <wp:extent cx="1741170" cy="82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SansUnicode" w:hAnsi="LucidaSansUnicode" w:cs="LucidaSansUnicode"/>
          <w:color w:val="11557C"/>
          <w:sz w:val="32"/>
          <w:szCs w:val="32"/>
        </w:rPr>
        <w:t xml:space="preserve">   Think Sharply with C</w:t>
      </w:r>
      <w:r>
        <w:rPr>
          <w:rFonts w:ascii="LucidaSansUnicode" w:hAnsi="LucidaSansUnicode" w:cs="LucidaSansUnicode"/>
          <w:color w:val="11557C"/>
          <w:sz w:val="27"/>
          <w:szCs w:val="27"/>
        </w:rPr>
        <w:t xml:space="preserve">#   </w:t>
      </w:r>
      <w:r>
        <w:rPr>
          <w:rFonts w:ascii="LucidaSansUnicode" w:hAnsi="LucidaSansUnicode" w:cs="LucidaSansUnicode"/>
          <w:color w:val="11557C"/>
          <w:sz w:val="27"/>
          <w:szCs w:val="27"/>
        </w:rPr>
        <w:br/>
      </w:r>
      <w:r>
        <w:rPr>
          <w:rFonts w:ascii="LucidaSansUnicode" w:hAnsi="LucidaSansUnicode" w:cs="LucidaSansUnicode"/>
          <w:color w:val="11557C"/>
          <w:sz w:val="27"/>
          <w:szCs w:val="27"/>
        </w:rPr>
        <w:br/>
      </w:r>
      <w:r w:rsidRPr="0071108D">
        <w:rPr>
          <w:rStyle w:val="Heading1Char"/>
          <w:b/>
        </w:rPr>
        <w:t xml:space="preserve">or 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11557C"/>
          <w:sz w:val="32"/>
          <w:szCs w:val="32"/>
        </w:rPr>
      </w:pPr>
      <w:r>
        <w:rPr>
          <w:rFonts w:ascii="LucidaSansUnicode" w:hAnsi="LucidaSansUnicode" w:cs="LucidaSansUnicode"/>
          <w:color w:val="11557C"/>
          <w:sz w:val="32"/>
          <w:szCs w:val="32"/>
        </w:rPr>
        <w:t>How to Think Like a Computer Scientist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</w:p>
    <w:p w:rsidR="0071108D" w:rsidRDefault="00FD2C2E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(</w:t>
      </w:r>
      <w:r w:rsidR="00E905F8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last </w:t>
      </w:r>
      <w:bookmarkStart w:id="0" w:name="_GoBack"/>
      <w:bookmarkEnd w:id="0"/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revised </w:t>
      </w:r>
      <w:r w:rsidR="00E905F8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December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2015)</w:t>
      </w:r>
      <w:r w:rsidR="0071108D">
        <w:rPr>
          <w:rFonts w:ascii="LucidaSansUnicode" w:hAnsi="LucidaSansUnicode" w:cs="LucidaSansUnicode"/>
          <w:color w:val="000000"/>
          <w:sz w:val="21"/>
          <w:szCs w:val="21"/>
        </w:rPr>
        <w:br/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9"/>
          <w:szCs w:val="29"/>
        </w:rPr>
      </w:pPr>
      <w:r>
        <w:rPr>
          <w:rFonts w:ascii="LucidaSansUnicode" w:hAnsi="LucidaSansUnicode" w:cs="LucidaSansUnicode"/>
          <w:color w:val="000000"/>
          <w:sz w:val="29"/>
          <w:szCs w:val="29"/>
        </w:rPr>
        <w:t>Peter Wentworth</w:t>
      </w:r>
    </w:p>
    <w:p w:rsidR="0071108D" w:rsidRDefault="00E905F8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CB7A00"/>
          <w:sz w:val="21"/>
          <w:szCs w:val="21"/>
        </w:rPr>
      </w:pPr>
      <w:hyperlink r:id="rId6" w:history="1">
        <w:r w:rsidR="0071108D" w:rsidRPr="00BA7A83">
          <w:rPr>
            <w:rStyle w:val="Hyperlink"/>
            <w:rFonts w:ascii="LucidaSansUnicode" w:hAnsi="LucidaSansUnicode" w:cs="LucidaSansUnicode"/>
            <w:sz w:val="21"/>
            <w:szCs w:val="21"/>
          </w:rPr>
          <w:t>p.wentworth@ru.ac.za</w:t>
        </w:r>
      </w:hyperlink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CB7A00"/>
          <w:sz w:val="21"/>
          <w:szCs w:val="21"/>
        </w:rPr>
      </w:pP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CB7A00"/>
          <w:sz w:val="21"/>
          <w:szCs w:val="21"/>
        </w:rPr>
      </w:pPr>
      <w:r>
        <w:rPr>
          <w:rFonts w:ascii="LucidaSansUnicode" w:hAnsi="LucidaSansUnicode" w:cs="LucidaSansUnicode"/>
          <w:color w:val="000000"/>
          <w:sz w:val="21"/>
          <w:szCs w:val="21"/>
        </w:rPr>
        <w:t>The downloadable versions of this book are at</w:t>
      </w:r>
      <w:r>
        <w:rPr>
          <w:rFonts w:ascii="LucidaSansUnicode" w:hAnsi="LucidaSansUnicode" w:cs="LucidaSansUnicode"/>
          <w:color w:val="000000"/>
          <w:sz w:val="21"/>
          <w:szCs w:val="21"/>
        </w:rPr>
        <w:br/>
        <w:t xml:space="preserve"> </w:t>
      </w:r>
      <w:hyperlink r:id="rId7" w:history="1">
        <w:r w:rsidRPr="00BA7A83">
          <w:rPr>
            <w:rStyle w:val="Hyperlink"/>
            <w:rFonts w:ascii="LucidaSansUnicode" w:hAnsi="LucidaSansUnicode" w:cs="LucidaSansUnicode"/>
            <w:sz w:val="21"/>
            <w:szCs w:val="21"/>
          </w:rPr>
          <w:t>http://www.ict.ru.ac.za/resources/ThinkSharply</w:t>
        </w:r>
      </w:hyperlink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CB7A00"/>
          <w:sz w:val="21"/>
          <w:szCs w:val="21"/>
        </w:rPr>
      </w:pP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CB7A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>Foreword</w:t>
      </w:r>
      <w:r w:rsidR="005E7AEC">
        <w:rPr>
          <w:rFonts w:ascii="LucidaSansUnicode" w:hAnsi="LucidaSansUnicode" w:cs="LucidaSansUnicode"/>
          <w:color w:val="CB7A00"/>
          <w:sz w:val="21"/>
          <w:szCs w:val="21"/>
        </w:rPr>
        <w:t xml:space="preserve"> </w:t>
      </w:r>
      <w:r w:rsidR="005E7AEC">
        <w:rPr>
          <w:rFonts w:ascii="LucidaSansUnicode" w:hAnsi="LucidaSansUnicode" w:cs="LucidaSansUnicode"/>
          <w:color w:val="CB7A00"/>
          <w:sz w:val="21"/>
          <w:szCs w:val="21"/>
        </w:rPr>
        <w:tab/>
        <w:t xml:space="preserve">         </w:t>
      </w:r>
      <w:r w:rsidR="005E7AEC" w:rsidRPr="005E7AEC">
        <w:rPr>
          <w:rFonts w:ascii="LucidaSansUnicode" w:hAnsi="LucidaSansUnicode" w:cs="LucidaSansUnicode"/>
          <w:sz w:val="21"/>
          <w:szCs w:val="21"/>
        </w:rPr>
        <w:t>1</w:t>
      </w:r>
      <w:r>
        <w:rPr>
          <w:rFonts w:ascii="LucidaSansUnicode" w:hAnsi="LucidaSansUnicode" w:cs="LucidaSansUnicode"/>
          <w:color w:val="CB7A00"/>
          <w:sz w:val="21"/>
          <w:szCs w:val="21"/>
        </w:rPr>
        <w:br/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 </w:t>
      </w:r>
      <w:r>
        <w:rPr>
          <w:rFonts w:ascii="LucidaSansUnicode" w:hAnsi="LucidaSansUnicode" w:cs="LucidaSansUnicode"/>
          <w:color w:val="000000"/>
          <w:sz w:val="21"/>
          <w:szCs w:val="21"/>
        </w:rPr>
        <w:t>Introduction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  <w:t xml:space="preserve">  </w:t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 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3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 </w:t>
      </w:r>
      <w:r>
        <w:rPr>
          <w:rFonts w:ascii="LucidaSansUnicode" w:hAnsi="LucidaSansUnicode" w:cs="LucidaSansUnicode"/>
          <w:color w:val="000000"/>
          <w:sz w:val="21"/>
          <w:szCs w:val="21"/>
        </w:rPr>
        <w:t>Visual Studio Survival Guide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  <w:t xml:space="preserve">  </w:t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 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7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3 </w:t>
      </w:r>
      <w:r>
        <w:rPr>
          <w:rFonts w:ascii="LucidaSansUnicode" w:hAnsi="LucidaSansUnicode" w:cs="LucidaSansUnicode"/>
          <w:color w:val="000000"/>
          <w:sz w:val="21"/>
          <w:szCs w:val="21"/>
        </w:rPr>
        <w:t>Start with a Window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 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1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9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4 </w:t>
      </w:r>
      <w:r>
        <w:rPr>
          <w:rFonts w:ascii="LucidaSansUnicode" w:hAnsi="LucidaSansUnicode" w:cs="LucidaSansUnicode"/>
          <w:color w:val="000000"/>
          <w:sz w:val="21"/>
          <w:szCs w:val="21"/>
        </w:rPr>
        <w:t>Code-behind: Events and Handlers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 xml:space="preserve">  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 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>2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4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5 </w:t>
      </w:r>
      <w:r>
        <w:rPr>
          <w:rFonts w:ascii="LucidaSansUnicode" w:hAnsi="LucidaSansUnicode" w:cs="LucidaSansUnicode"/>
          <w:color w:val="000000"/>
          <w:sz w:val="21"/>
          <w:szCs w:val="21"/>
        </w:rPr>
        <w:t>Diving into Code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  <w:t xml:space="preserve"> </w:t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32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6 </w:t>
      </w:r>
      <w:r>
        <w:rPr>
          <w:rFonts w:ascii="LucidaSansUnicode" w:hAnsi="LucidaSansUnicode" w:cs="LucidaSansUnicode"/>
          <w:color w:val="000000"/>
          <w:sz w:val="21"/>
          <w:szCs w:val="21"/>
        </w:rPr>
        <w:t>Nesting Things in Other Things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 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>4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7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7 </w:t>
      </w:r>
      <w:r w:rsidR="00B90673">
        <w:rPr>
          <w:rFonts w:ascii="LucidaSansUnicode" w:hAnsi="LucidaSansUnicode" w:cs="LucidaSansUnicode"/>
          <w:color w:val="000000"/>
          <w:sz w:val="21"/>
          <w:szCs w:val="21"/>
        </w:rPr>
        <w:t>Hello, Little T</w:t>
      </w:r>
      <w:r>
        <w:rPr>
          <w:rFonts w:ascii="LucidaSansUnicode" w:hAnsi="LucidaSansUnicode" w:cs="LucidaSansUnicode"/>
          <w:color w:val="000000"/>
          <w:sz w:val="21"/>
          <w:szCs w:val="21"/>
        </w:rPr>
        <w:t>urtles!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 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54</w:t>
      </w:r>
    </w:p>
    <w:p w:rsidR="0071108D" w:rsidRDefault="0071108D" w:rsidP="00B90673">
      <w:pPr>
        <w:tabs>
          <w:tab w:val="left" w:pos="5977"/>
        </w:tabs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8 </w:t>
      </w:r>
      <w:r>
        <w:rPr>
          <w:rFonts w:ascii="LucidaSansUnicode" w:hAnsi="LucidaSansUnicode" w:cs="LucidaSansUnicode"/>
          <w:color w:val="000000"/>
          <w:sz w:val="21"/>
          <w:szCs w:val="21"/>
        </w:rPr>
        <w:t>Void Methods</w:t>
      </w:r>
      <w:r w:rsidR="00B90673">
        <w:rPr>
          <w:rFonts w:ascii="LucidaSansUnicode" w:hAnsi="LucidaSansUnicode" w:cs="LucidaSansUnicode"/>
          <w:color w:val="000000"/>
          <w:sz w:val="21"/>
          <w:szCs w:val="21"/>
        </w:rPr>
        <w:t xml:space="preserve">                                            </w:t>
      </w:r>
      <w:r w:rsidR="00F73E5E">
        <w:rPr>
          <w:rFonts w:ascii="LucidaSansUnicode" w:hAnsi="LucidaSansUnicode" w:cs="LucidaSansUnicode"/>
          <w:color w:val="000000"/>
          <w:sz w:val="21"/>
          <w:szCs w:val="21"/>
        </w:rPr>
        <w:t xml:space="preserve">                   6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5</w:t>
      </w:r>
      <w:r w:rsidR="00B90673">
        <w:rPr>
          <w:rFonts w:ascii="LucidaSansUnicode" w:hAnsi="LucidaSansUnicode" w:cs="LucidaSansUnicode"/>
          <w:color w:val="000000"/>
          <w:sz w:val="21"/>
          <w:szCs w:val="21"/>
        </w:rPr>
        <w:t xml:space="preserve">           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9 </w:t>
      </w:r>
      <w:r>
        <w:rPr>
          <w:rFonts w:ascii="LucidaSansUnicode" w:hAnsi="LucidaSansUnicode" w:cs="LucidaSansUnicode"/>
          <w:color w:val="000000"/>
          <w:sz w:val="21"/>
          <w:szCs w:val="21"/>
        </w:rPr>
        <w:t>Working with Booleans and Conditional</w:t>
      </w:r>
      <w:r w:rsidR="00B90673">
        <w:rPr>
          <w:rFonts w:ascii="LucidaSansUnicode" w:hAnsi="LucidaSansUnicode" w:cs="LucidaSansUnicode"/>
          <w:color w:val="000000"/>
          <w:sz w:val="21"/>
          <w:szCs w:val="21"/>
        </w:rPr>
        <w:t xml:space="preserve"> Statement</w:t>
      </w:r>
      <w:r>
        <w:rPr>
          <w:rFonts w:ascii="LucidaSansUnicode" w:hAnsi="LucidaSansUnicode" w:cs="LucidaSansUnicode"/>
          <w:color w:val="000000"/>
          <w:sz w:val="21"/>
          <w:szCs w:val="21"/>
        </w:rPr>
        <w:t>s</w:t>
      </w:r>
      <w:r w:rsidR="00B90673">
        <w:rPr>
          <w:rFonts w:ascii="LucidaSansUnicode" w:hAnsi="LucidaSansUnicode" w:cs="LucidaSansUnicode"/>
          <w:color w:val="000000"/>
          <w:sz w:val="21"/>
          <w:szCs w:val="21"/>
        </w:rPr>
        <w:t xml:space="preserve"> 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 xml:space="preserve"> </w:t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>7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8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10 </w:t>
      </w:r>
      <w:r>
        <w:rPr>
          <w:rFonts w:ascii="LucidaSansUnicode" w:hAnsi="LucidaSansUnicode" w:cs="LucidaSansUnicode"/>
          <w:color w:val="000000"/>
          <w:sz w:val="21"/>
          <w:szCs w:val="21"/>
        </w:rPr>
        <w:t>Value-returning Methods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  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92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11 </w:t>
      </w:r>
      <w:r>
        <w:rPr>
          <w:rFonts w:ascii="LucidaSansUnicode" w:hAnsi="LucidaSansUnicode" w:cs="LucidaSansUnicode"/>
          <w:color w:val="000000"/>
          <w:sz w:val="21"/>
          <w:szCs w:val="21"/>
        </w:rPr>
        <w:t>Iteration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>1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10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12 </w:t>
      </w:r>
      <w:r>
        <w:rPr>
          <w:rFonts w:ascii="LucidaSansUnicode" w:hAnsi="LucidaSansUnicode" w:cs="LucidaSansUnicode"/>
          <w:color w:val="000000"/>
          <w:sz w:val="21"/>
          <w:szCs w:val="21"/>
        </w:rPr>
        <w:t>Strings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1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36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13 </w:t>
      </w:r>
      <w:r>
        <w:rPr>
          <w:rFonts w:ascii="LucidaSansUnicode" w:hAnsi="LucidaSansUnicode" w:cs="LucidaSansUnicode"/>
          <w:color w:val="000000"/>
          <w:sz w:val="21"/>
          <w:szCs w:val="21"/>
        </w:rPr>
        <w:t>Classes and Objects — an Overview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1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52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14 </w:t>
      </w:r>
      <w:r>
        <w:rPr>
          <w:rFonts w:ascii="LucidaSansUnicode" w:hAnsi="LucidaSansUnicode" w:cs="LucidaSansUnicode"/>
          <w:color w:val="000000"/>
          <w:sz w:val="21"/>
          <w:szCs w:val="21"/>
        </w:rPr>
        <w:t>Arrays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1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61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15 </w:t>
      </w:r>
      <w:r>
        <w:rPr>
          <w:rFonts w:ascii="LucidaSansUnicode" w:hAnsi="LucidaSansUnicode" w:cs="LucidaSansUnicode"/>
          <w:color w:val="000000"/>
          <w:sz w:val="21"/>
          <w:szCs w:val="21"/>
        </w:rPr>
        <w:t>Lists</w:t>
      </w:r>
      <w:r w:rsidR="00FD2C2E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2D1E08">
        <w:rPr>
          <w:rFonts w:ascii="LucidaSansUnicode" w:hAnsi="LucidaSansUnicode" w:cs="LucidaSansUnicode"/>
          <w:color w:val="000000"/>
          <w:sz w:val="21"/>
          <w:szCs w:val="21"/>
        </w:rPr>
        <w:t xml:space="preserve">     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16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9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</w:p>
    <w:p w:rsidR="00FD2C2E" w:rsidRDefault="0071108D" w:rsidP="0071108D">
      <w:pPr>
        <w:pStyle w:val="Heading1"/>
      </w:pPr>
      <w:r>
        <w:br/>
      </w:r>
      <w:r>
        <w:br/>
      </w:r>
      <w:r>
        <w:br/>
      </w:r>
      <w:r>
        <w:br/>
      </w:r>
      <w:r>
        <w:br/>
      </w:r>
    </w:p>
    <w:p w:rsidR="0071108D" w:rsidRDefault="0071108D" w:rsidP="0071108D">
      <w:pPr>
        <w:pStyle w:val="Heading1"/>
      </w:pPr>
      <w:r>
        <w:t xml:space="preserve">Part </w:t>
      </w:r>
      <w:proofErr w:type="gramStart"/>
      <w:r>
        <w:t>II  (</w:t>
      </w:r>
      <w:proofErr w:type="gramEnd"/>
      <w:r>
        <w:t>Semester 2)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>Chapter 1</w:t>
      </w:r>
      <w:r w:rsidR="00E6620C">
        <w:rPr>
          <w:rFonts w:ascii="LucidaSansUnicode" w:hAnsi="LucidaSansUnicode" w:cs="LucidaSansUnicode"/>
          <w:color w:val="CB7A00"/>
          <w:sz w:val="21"/>
          <w:szCs w:val="21"/>
        </w:rPr>
        <w:t>6</w:t>
      </w: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 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>More Event Handling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17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8</w:t>
      </w:r>
    </w:p>
    <w:p w:rsidR="00E6620C" w:rsidRDefault="00E6620C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17 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Odds and Ends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ab/>
        <w:t>194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18 </w:t>
      </w:r>
      <w:r>
        <w:rPr>
          <w:rFonts w:ascii="LucidaSansUnicode" w:hAnsi="LucidaSansUnicode" w:cs="LucidaSansUnicode"/>
          <w:color w:val="000000"/>
          <w:sz w:val="21"/>
          <w:szCs w:val="21"/>
        </w:rPr>
        <w:t>I/O and Files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ab/>
        <w:t>200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19 </w:t>
      </w:r>
      <w:r>
        <w:rPr>
          <w:rFonts w:ascii="LucidaSansUnicode" w:hAnsi="LucidaSansUnicode" w:cs="LucidaSansUnicode"/>
          <w:color w:val="000000"/>
          <w:sz w:val="21"/>
          <w:szCs w:val="21"/>
        </w:rPr>
        <w:t>List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 xml:space="preserve"> and Array</w:t>
      </w:r>
      <w:r>
        <w:rPr>
          <w:rFonts w:ascii="LucidaSansUnicode" w:hAnsi="LucidaSansUnicode" w:cs="LucidaSansUnicode"/>
          <w:color w:val="000000"/>
          <w:sz w:val="21"/>
          <w:szCs w:val="21"/>
        </w:rPr>
        <w:t xml:space="preserve"> Algorithms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210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20 </w:t>
      </w:r>
      <w:proofErr w:type="gramStart"/>
      <w:r>
        <w:rPr>
          <w:rFonts w:ascii="LucidaSansUnicode" w:hAnsi="LucidaSansUnicode" w:cs="LucidaSansUnicode"/>
          <w:color w:val="000000"/>
          <w:sz w:val="21"/>
          <w:szCs w:val="21"/>
        </w:rPr>
        <w:t>The</w:t>
      </w:r>
      <w:proofErr w:type="gramEnd"/>
      <w:r>
        <w:rPr>
          <w:rFonts w:ascii="LucidaSansUnicode" w:hAnsi="LucidaSansUnicode" w:cs="LucidaSansUnicode"/>
          <w:color w:val="000000"/>
          <w:sz w:val="21"/>
          <w:szCs w:val="21"/>
        </w:rPr>
        <w:t xml:space="preserve"> N-Queens Puzzle — a Case Study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22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8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21 </w:t>
      </w:r>
      <w:r>
        <w:rPr>
          <w:rFonts w:ascii="LucidaSansUnicode" w:hAnsi="LucidaSansUnicode" w:cs="LucidaSansUnicode"/>
          <w:color w:val="000000"/>
          <w:sz w:val="21"/>
          <w:szCs w:val="21"/>
        </w:rPr>
        <w:t>Recursion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23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8</w:t>
      </w:r>
    </w:p>
    <w:p w:rsidR="005E7AEC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22 </w:t>
      </w:r>
      <w:r>
        <w:rPr>
          <w:rFonts w:ascii="LucidaSansUnicode" w:hAnsi="LucidaSansUnicode" w:cs="LucidaSansUnicode"/>
          <w:color w:val="000000"/>
          <w:sz w:val="21"/>
          <w:szCs w:val="21"/>
        </w:rPr>
        <w:t>Exceptions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2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5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5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23 </w:t>
      </w:r>
      <w:proofErr w:type="gramStart"/>
      <w:r>
        <w:rPr>
          <w:rFonts w:ascii="LucidaSansUnicode" w:hAnsi="LucidaSansUnicode" w:cs="LucidaSansUnicode"/>
          <w:color w:val="000000"/>
          <w:sz w:val="21"/>
          <w:szCs w:val="21"/>
        </w:rPr>
        <w:t>The</w:t>
      </w:r>
      <w:proofErr w:type="gramEnd"/>
      <w:r>
        <w:rPr>
          <w:rFonts w:ascii="LucidaSansUnicode" w:hAnsi="LucidaSansUnicode" w:cs="LucidaSansUnicode"/>
          <w:color w:val="000000"/>
          <w:sz w:val="21"/>
          <w:szCs w:val="21"/>
        </w:rPr>
        <w:t xml:space="preserve"> .NET Framework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2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6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1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24 </w:t>
      </w:r>
      <w:r>
        <w:rPr>
          <w:rFonts w:ascii="LucidaSansUnicode" w:hAnsi="LucidaSansUnicode" w:cs="LucidaSansUnicode"/>
          <w:color w:val="000000"/>
          <w:sz w:val="21"/>
          <w:szCs w:val="21"/>
        </w:rPr>
        <w:t>Scope and Lifetime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26</w:t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9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25 </w:t>
      </w:r>
      <w:r>
        <w:rPr>
          <w:rFonts w:ascii="LucidaSansUnicode" w:hAnsi="LucidaSansUnicode" w:cs="LucidaSansUnicode"/>
          <w:color w:val="000000"/>
          <w:sz w:val="21"/>
          <w:szCs w:val="21"/>
        </w:rPr>
        <w:t>GUIs for our Queens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2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79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26 </w:t>
      </w:r>
      <w:r>
        <w:rPr>
          <w:rFonts w:ascii="LucidaSansUnicode" w:hAnsi="LucidaSansUnicode" w:cs="LucidaSansUnicode"/>
          <w:color w:val="000000"/>
          <w:sz w:val="21"/>
          <w:szCs w:val="21"/>
        </w:rPr>
        <w:t>Writing our own Classes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2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90</w:t>
      </w:r>
    </w:p>
    <w:p w:rsidR="0071108D" w:rsidRDefault="0071108D" w:rsidP="0071108D">
      <w:pPr>
        <w:rPr>
          <w:rFonts w:ascii="LucidaSansUnicode" w:hAnsi="LucidaSansUnicode" w:cs="LucidaSansUnicode"/>
          <w:color w:val="000000"/>
          <w:sz w:val="21"/>
          <w:szCs w:val="21"/>
        </w:rPr>
      </w:pP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27 </w:t>
      </w:r>
      <w:proofErr w:type="gramStart"/>
      <w:r>
        <w:rPr>
          <w:rFonts w:ascii="LucidaSansUnicode" w:hAnsi="LucidaSansUnicode" w:cs="LucidaSansUnicode"/>
          <w:color w:val="000000"/>
          <w:sz w:val="21"/>
          <w:szCs w:val="21"/>
        </w:rPr>
        <w:t>In</w:t>
      </w:r>
      <w:proofErr w:type="gramEnd"/>
      <w:r>
        <w:rPr>
          <w:rFonts w:ascii="LucidaSansUnicode" w:hAnsi="LucidaSansUnicode" w:cs="LucidaSansUnicode"/>
          <w:color w:val="000000"/>
          <w:sz w:val="21"/>
          <w:szCs w:val="21"/>
        </w:rPr>
        <w:t xml:space="preserve"> the Caves — a Case Study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300</w:t>
      </w:r>
      <w:r>
        <w:rPr>
          <w:rFonts w:ascii="LucidaSansUnicode" w:hAnsi="LucidaSansUnicode" w:cs="LucidaSansUnicode"/>
          <w:color w:val="000000"/>
          <w:sz w:val="21"/>
          <w:szCs w:val="21"/>
        </w:rPr>
        <w:br/>
      </w: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28 </w:t>
      </w:r>
      <w:r>
        <w:rPr>
          <w:rFonts w:ascii="LucidaSansUnicode" w:hAnsi="LucidaSansUnicode" w:cs="LucidaSansUnicode"/>
          <w:color w:val="000000"/>
          <w:sz w:val="21"/>
          <w:szCs w:val="21"/>
        </w:rPr>
        <w:t>Inheritance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312</w:t>
      </w:r>
      <w:r>
        <w:rPr>
          <w:rFonts w:ascii="LucidaSansUnicode" w:hAnsi="LucidaSansUnicode" w:cs="LucidaSansUnicode"/>
          <w:color w:val="000000"/>
          <w:sz w:val="21"/>
          <w:szCs w:val="21"/>
        </w:rPr>
        <w:br/>
      </w: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29 </w:t>
      </w:r>
      <w:r>
        <w:rPr>
          <w:rFonts w:ascii="LucidaSansUnicode" w:hAnsi="LucidaSansUnicode" w:cs="LucidaSansUnicode"/>
          <w:color w:val="000000"/>
          <w:sz w:val="21"/>
          <w:szCs w:val="21"/>
        </w:rPr>
        <w:t>Dictionaries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3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23</w:t>
      </w:r>
      <w:r>
        <w:rPr>
          <w:rFonts w:ascii="LucidaSansUnicode" w:hAnsi="LucidaSansUnicode" w:cs="LucidaSansUnicode"/>
          <w:color w:val="000000"/>
          <w:sz w:val="21"/>
          <w:szCs w:val="21"/>
        </w:rPr>
        <w:br/>
      </w:r>
      <w:r>
        <w:rPr>
          <w:rFonts w:ascii="LucidaSansUnicode" w:hAnsi="LucidaSansUnicode" w:cs="LucidaSansUnicode"/>
          <w:color w:val="CB7A00"/>
          <w:sz w:val="21"/>
          <w:szCs w:val="21"/>
        </w:rPr>
        <w:t xml:space="preserve">Chapter 30 </w:t>
      </w:r>
      <w:r>
        <w:rPr>
          <w:rFonts w:ascii="LucidaSansUnicode" w:hAnsi="LucidaSansUnicode" w:cs="LucidaSansUnicode"/>
          <w:color w:val="000000"/>
          <w:sz w:val="21"/>
          <w:szCs w:val="21"/>
        </w:rPr>
        <w:t>Interfaces</w:t>
      </w:r>
      <w:r w:rsidR="00E6620C"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3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30</w:t>
      </w:r>
    </w:p>
    <w:p w:rsidR="0071108D" w:rsidRDefault="0071108D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000000"/>
          <w:sz w:val="29"/>
          <w:szCs w:val="29"/>
        </w:rPr>
      </w:pPr>
      <w:r>
        <w:rPr>
          <w:rFonts w:ascii="LucidaSansUnicode" w:hAnsi="LucidaSansUnicode" w:cs="LucidaSansUnicode"/>
          <w:color w:val="000000"/>
          <w:sz w:val="29"/>
          <w:szCs w:val="29"/>
        </w:rPr>
        <w:t>Appendices</w:t>
      </w:r>
    </w:p>
    <w:p w:rsidR="0071108D" w:rsidRPr="00E6620C" w:rsidRDefault="00E6620C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sz w:val="21"/>
          <w:szCs w:val="21"/>
        </w:rPr>
      </w:pPr>
      <w:r>
        <w:rPr>
          <w:rFonts w:ascii="LucidaSansUnicode" w:hAnsi="LucidaSansUnicode" w:cs="LucidaSansUnicode"/>
          <w:sz w:val="21"/>
          <w:szCs w:val="21"/>
        </w:rPr>
        <w:t xml:space="preserve">     </w:t>
      </w:r>
      <w:r w:rsidR="0071108D" w:rsidRPr="00E6620C">
        <w:rPr>
          <w:rFonts w:ascii="LucidaSansUnicode" w:hAnsi="LucidaSansUnicode" w:cs="LucidaSansUnicode"/>
          <w:sz w:val="21"/>
          <w:szCs w:val="21"/>
        </w:rPr>
        <w:t>A Few Tips</w:t>
      </w:r>
      <w:r w:rsidRPr="00E6620C">
        <w:rPr>
          <w:rFonts w:ascii="LucidaSansUnicode" w:hAnsi="LucidaSansUnicode" w:cs="LucidaSansUnicode"/>
          <w:sz w:val="21"/>
          <w:szCs w:val="21"/>
        </w:rPr>
        <w:tab/>
      </w:r>
      <w:r w:rsidR="00E905F8">
        <w:rPr>
          <w:rFonts w:ascii="LucidaSansUnicode" w:hAnsi="LucidaSansUnicode" w:cs="LucidaSansUnicode"/>
          <w:sz w:val="21"/>
          <w:szCs w:val="21"/>
        </w:rPr>
        <w:t>337</w:t>
      </w:r>
    </w:p>
    <w:p w:rsidR="0071108D" w:rsidRPr="00E6620C" w:rsidRDefault="00E6620C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sz w:val="21"/>
          <w:szCs w:val="21"/>
        </w:rPr>
      </w:pPr>
      <w:r>
        <w:rPr>
          <w:rFonts w:ascii="LucidaSansUnicode" w:hAnsi="LucidaSansUnicode" w:cs="LucidaSansUnicode"/>
          <w:sz w:val="21"/>
          <w:szCs w:val="21"/>
        </w:rPr>
        <w:t xml:space="preserve">     </w:t>
      </w:r>
      <w:proofErr w:type="spellStart"/>
      <w:r w:rsidR="0071108D" w:rsidRPr="00E6620C">
        <w:rPr>
          <w:rFonts w:ascii="LucidaSansUnicode" w:hAnsi="LucidaSansUnicode" w:cs="LucidaSansUnicode"/>
          <w:sz w:val="21"/>
          <w:szCs w:val="21"/>
        </w:rPr>
        <w:t>ThinkLib.Turtle</w:t>
      </w:r>
      <w:proofErr w:type="spellEnd"/>
      <w:r w:rsidR="0071108D" w:rsidRPr="00E6620C">
        <w:rPr>
          <w:rFonts w:ascii="LucidaSansUnicode" w:hAnsi="LucidaSansUnicode" w:cs="LucidaSansUnicode"/>
          <w:sz w:val="21"/>
          <w:szCs w:val="21"/>
        </w:rPr>
        <w:t xml:space="preserve"> Documentation</w:t>
      </w:r>
      <w:r w:rsidRPr="00E6620C">
        <w:rPr>
          <w:rFonts w:ascii="LucidaSansUnicode" w:hAnsi="LucidaSansUnicode" w:cs="LucidaSansUnicode"/>
          <w:sz w:val="21"/>
          <w:szCs w:val="21"/>
        </w:rPr>
        <w:tab/>
      </w:r>
      <w:r w:rsidR="005E7AEC">
        <w:rPr>
          <w:rFonts w:ascii="LucidaSansUnicode" w:hAnsi="LucidaSansUnicode" w:cs="LucidaSansUnicode"/>
          <w:sz w:val="21"/>
          <w:szCs w:val="21"/>
        </w:rPr>
        <w:t>3</w:t>
      </w:r>
      <w:r w:rsidR="00E905F8">
        <w:rPr>
          <w:rFonts w:ascii="LucidaSansUnicode" w:hAnsi="LucidaSansUnicode" w:cs="LucidaSansUnicode"/>
          <w:sz w:val="21"/>
          <w:szCs w:val="21"/>
        </w:rPr>
        <w:t>40</w:t>
      </w:r>
    </w:p>
    <w:p w:rsidR="0071108D" w:rsidRDefault="00E6620C" w:rsidP="0071108D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color w:val="CB7A00"/>
          <w:sz w:val="21"/>
          <w:szCs w:val="21"/>
        </w:rPr>
      </w:pPr>
      <w:r>
        <w:rPr>
          <w:rFonts w:ascii="LucidaSansUnicode" w:hAnsi="LucidaSansUnicode" w:cs="LucidaSansUnicode"/>
          <w:sz w:val="21"/>
          <w:szCs w:val="21"/>
        </w:rPr>
        <w:t xml:space="preserve">     </w:t>
      </w:r>
      <w:proofErr w:type="spellStart"/>
      <w:r w:rsidR="0071108D" w:rsidRPr="00E6620C">
        <w:rPr>
          <w:rFonts w:ascii="LucidaSansUnicode" w:hAnsi="LucidaSansUnicode" w:cs="LucidaSansUnicode"/>
          <w:sz w:val="21"/>
          <w:szCs w:val="21"/>
        </w:rPr>
        <w:t>ThinkLib.Tester</w:t>
      </w:r>
      <w:proofErr w:type="spellEnd"/>
      <w:r w:rsidR="0071108D" w:rsidRPr="00E6620C">
        <w:rPr>
          <w:rFonts w:ascii="LucidaSansUnicode" w:hAnsi="LucidaSansUnicode" w:cs="LucidaSansUnicode"/>
          <w:sz w:val="21"/>
          <w:szCs w:val="21"/>
        </w:rPr>
        <w:t xml:space="preserve"> Documentation</w:t>
      </w:r>
      <w:r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3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46</w:t>
      </w:r>
    </w:p>
    <w:p w:rsidR="0071108D" w:rsidRDefault="00E6620C" w:rsidP="0071108D">
      <w:r>
        <w:rPr>
          <w:rFonts w:ascii="LucidaSansUnicode" w:hAnsi="LucidaSansUnicode" w:cs="LucidaSansUnicode"/>
          <w:sz w:val="21"/>
          <w:szCs w:val="21"/>
        </w:rPr>
        <w:t xml:space="preserve">     </w:t>
      </w:r>
      <w:r w:rsidR="0071108D" w:rsidRPr="00E6620C">
        <w:rPr>
          <w:rFonts w:ascii="LucidaSansUnicode" w:hAnsi="LucidaSansUnicode" w:cs="LucidaSansUnicode"/>
          <w:sz w:val="21"/>
          <w:szCs w:val="21"/>
        </w:rPr>
        <w:t xml:space="preserve">Getting Started with </w:t>
      </w:r>
      <w:proofErr w:type="spellStart"/>
      <w:r w:rsidR="0071108D" w:rsidRPr="00E6620C">
        <w:rPr>
          <w:rFonts w:ascii="LucidaSansUnicode" w:hAnsi="LucidaSansUnicode" w:cs="LucidaSansUnicode"/>
          <w:sz w:val="21"/>
          <w:szCs w:val="21"/>
        </w:rPr>
        <w:t>ThinkLib</w:t>
      </w:r>
      <w:proofErr w:type="spellEnd"/>
      <w:r>
        <w:rPr>
          <w:rFonts w:ascii="LucidaSansUnicode" w:hAnsi="LucidaSansUnicode" w:cs="LucidaSansUnicode"/>
          <w:color w:val="000000"/>
          <w:sz w:val="21"/>
          <w:szCs w:val="21"/>
        </w:rPr>
        <w:tab/>
      </w:r>
      <w:r w:rsidR="005E7AEC">
        <w:rPr>
          <w:rFonts w:ascii="LucidaSansUnicode" w:hAnsi="LucidaSansUnicode" w:cs="LucidaSansUnicode"/>
          <w:color w:val="000000"/>
          <w:sz w:val="21"/>
          <w:szCs w:val="21"/>
        </w:rPr>
        <w:t>3</w:t>
      </w:r>
      <w:r w:rsidR="00E905F8">
        <w:rPr>
          <w:rFonts w:ascii="LucidaSansUnicode" w:hAnsi="LucidaSansUnicode" w:cs="LucidaSansUnicode"/>
          <w:color w:val="000000"/>
          <w:sz w:val="21"/>
          <w:szCs w:val="21"/>
        </w:rPr>
        <w:t>47</w:t>
      </w:r>
    </w:p>
    <w:sectPr w:rsidR="0071108D" w:rsidSect="0071108D">
      <w:pgSz w:w="16838" w:h="11906" w:orient="landscape"/>
      <w:pgMar w:top="851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SansUnico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55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49"/>
    <w:rsid w:val="00107A14"/>
    <w:rsid w:val="001469C0"/>
    <w:rsid w:val="002D1E08"/>
    <w:rsid w:val="005E7AEC"/>
    <w:rsid w:val="0071108D"/>
    <w:rsid w:val="00765149"/>
    <w:rsid w:val="00844933"/>
    <w:rsid w:val="00B90673"/>
    <w:rsid w:val="00E6620C"/>
    <w:rsid w:val="00E905F8"/>
    <w:rsid w:val="00F73E5E"/>
    <w:rsid w:val="00FD1C3B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F954D-A552-4BCC-8D22-C1F840F5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0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1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t.ru.ac.za/resources/ThinkSharpl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.wentworth@ru.ac.za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C87D-A102-4210-8173-45CA9654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Wentworth</dc:creator>
  <cp:keywords/>
  <dc:description/>
  <cp:lastModifiedBy>Peter Wentworth</cp:lastModifiedBy>
  <cp:revision>8</cp:revision>
  <cp:lastPrinted>2015-01-26T10:20:00Z</cp:lastPrinted>
  <dcterms:created xsi:type="dcterms:W3CDTF">2014-06-23T10:00:00Z</dcterms:created>
  <dcterms:modified xsi:type="dcterms:W3CDTF">2015-12-09T15:14:00Z</dcterms:modified>
</cp:coreProperties>
</file>