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常见操作符sql语句（201</w:t>
      </w:r>
      <w:bookmarkStart w:id="1" w:name="_GoBack"/>
      <w:bookmarkEnd w:id="1"/>
      <w:r>
        <w:rPr>
          <w:rFonts w:hint="eastAsia"/>
          <w:lang w:val="en-US" w:eastAsia="zh-CN"/>
        </w:rPr>
        <w:t>8/1/28）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limit 限制取的数量（取前面10行）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627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like 模糊查找</w:t>
      </w:r>
    </w:p>
    <w:p>
      <w:pPr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8595" cy="6661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_,%,[],[^] 通配符的使用</w:t>
      </w:r>
    </w:p>
    <w:p>
      <w:pPr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_ 单个字符匹配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631190"/>
            <wp:effectExtent l="0" t="0" r="1206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% 匹配一个或者多个字符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6826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[] 匹配里面任意一个字符(regexp正则使用)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3088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[^] </w:t>
      </w:r>
      <w:bookmarkStart w:id="0" w:name="OLE_LINK1"/>
      <w:r>
        <w:rPr>
          <w:rFonts w:hint="eastAsia"/>
          <w:sz w:val="36"/>
          <w:szCs w:val="36"/>
          <w:lang w:val="en-US" w:eastAsia="zh-CN"/>
        </w:rPr>
        <w:t>不匹配里面任意一个字符</w:t>
      </w:r>
    </w:p>
    <w:bookmarkEnd w:id="0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2956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In </w:t>
      </w:r>
      <w:r>
        <w:rPr>
          <w:rFonts w:hint="eastAsia"/>
          <w:sz w:val="36"/>
          <w:szCs w:val="36"/>
          <w:lang w:val="en-US" w:eastAsia="zh-CN"/>
        </w:rPr>
        <w:t>使用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9565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between 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7412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(alias)使用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7960" cy="219392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E10B"/>
    <w:multiLevelType w:val="singleLevel"/>
    <w:tmpl w:val="5A6DE1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E17DD"/>
    <w:rsid w:val="356D25B1"/>
    <w:rsid w:val="39080B9B"/>
    <w:rsid w:val="4BBD5D4C"/>
    <w:rsid w:val="59D559F7"/>
    <w:rsid w:val="5D2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2018-01-28T15:28:38Z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