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Бөкенбай Батыр көшесі, д. 129/1-129Г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Бөкенбай Батыр көшесі, 129/1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Бөкенбай Батыр көшесі, 129/1</w:t>
      </w:r>
    </w:p>
    <w:p>
      <w:pPr>
        <w:pStyle w:val="ListNumber"/>
      </w:pPr>
      <w:r>
        <w:rPr>
          <w:sz w:val="20"/>
        </w:rPr>
        <w:t>2. Бөкенбай Батыр көшесі, 129/2</w:t>
      </w:r>
    </w:p>
    <w:p>
      <w:pPr>
        <w:pStyle w:val="ListNumber"/>
      </w:pPr>
      <w:r>
        <w:rPr>
          <w:sz w:val="20"/>
        </w:rPr>
        <w:t>3. Бөкенбай Батыр көшесі, 129В</w:t>
      </w:r>
    </w:p>
    <w:p>
      <w:pPr>
        <w:pStyle w:val="ListNumber"/>
      </w:pPr>
      <w:r>
        <w:rPr>
          <w:sz w:val="20"/>
        </w:rPr>
        <w:t>4. Бөкенбай Батыр көшесі, 129Г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