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д. 28-35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микрорайон Нур-Актобе, 28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микрорайон Нур-Актобе, 28</w:t>
      </w:r>
    </w:p>
    <w:p>
      <w:pPr>
        <w:pStyle w:val="ListNumber"/>
      </w:pPr>
      <w:r>
        <w:rPr>
          <w:sz w:val="20"/>
        </w:rPr>
        <w:t>2. микрорайон Нур-Актобе, 30</w:t>
      </w:r>
    </w:p>
    <w:p>
      <w:pPr>
        <w:pStyle w:val="ListNumber"/>
      </w:pPr>
      <w:r>
        <w:rPr>
          <w:sz w:val="20"/>
        </w:rPr>
        <w:t>3. микрорайон Нур-Актобе, 33</w:t>
      </w:r>
    </w:p>
    <w:p>
      <w:pPr>
        <w:pStyle w:val="ListNumber"/>
      </w:pPr>
      <w:r>
        <w:rPr>
          <w:sz w:val="20"/>
        </w:rPr>
        <w:t>4. микрорайон Нур-Актобе, 34</w:t>
      </w:r>
    </w:p>
    <w:p>
      <w:pPr>
        <w:pStyle w:val="ListNumber"/>
      </w:pPr>
      <w:r>
        <w:rPr>
          <w:sz w:val="20"/>
        </w:rPr>
        <w:t>5. микрорайон Нур-Актобе, 35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