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д. 131Б-133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133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Бөкенбай Батыр көшесі, 131Б</w:t>
      </w:r>
    </w:p>
    <w:p>
      <w:pPr>
        <w:pStyle w:val="ListNumber"/>
      </w:pPr>
      <w:r>
        <w:rPr>
          <w:sz w:val="20"/>
        </w:rPr>
        <w:t>2. Бөкенбай Батыр көшесі, 131В</w:t>
      </w:r>
    </w:p>
    <w:p>
      <w:pPr>
        <w:pStyle w:val="ListNumber"/>
      </w:pPr>
      <w:r>
        <w:rPr>
          <w:sz w:val="20"/>
        </w:rPr>
        <w:t>3. Бөкенбай Батыр көшесі, 131Г</w:t>
      </w:r>
    </w:p>
    <w:p>
      <w:pPr>
        <w:pStyle w:val="ListNumber"/>
      </w:pPr>
      <w:r>
        <w:rPr>
          <w:sz w:val="20"/>
        </w:rPr>
        <w:t>4. Бөкенбай Батыр көшесі, 133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