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Актобе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д. 294-296/2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Ағайынды Жұбановтар көшесі, 296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Ағайынды Жұбановтар көшесі, 294</w:t>
      </w:r>
    </w:p>
    <w:p>
      <w:pPr>
        <w:pStyle w:val="ListNumber"/>
      </w:pPr>
      <w:r>
        <w:rPr>
          <w:sz w:val="20"/>
        </w:rPr>
        <w:t>2. Ағайынды Жұбановтар көшесі, 296</w:t>
      </w:r>
    </w:p>
    <w:p>
      <w:pPr>
        <w:pStyle w:val="ListNumber"/>
      </w:pPr>
      <w:r>
        <w:rPr>
          <w:sz w:val="20"/>
        </w:rPr>
        <w:t>3. Ағайынды Жұбановтар көшесі, 296/1</w:t>
      </w:r>
    </w:p>
    <w:p>
      <w:pPr>
        <w:pStyle w:val="ListNumber"/>
      </w:pPr>
      <w:r>
        <w:rPr>
          <w:sz w:val="20"/>
        </w:rPr>
        <w:t>4. Ағайынды Жұбановтар көшесі, 296/2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