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д. 53-59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Дарабоз, 53</w:t>
      </w:r>
    </w:p>
    <w:p>
      <w:pPr>
        <w:pStyle w:val="ListNumber"/>
      </w:pPr>
      <w:r>
        <w:rPr>
          <w:sz w:val="20"/>
        </w:rPr>
        <w:t>2. микрорайон Дарабоз, 55</w:t>
      </w:r>
    </w:p>
    <w:p>
      <w:pPr>
        <w:pStyle w:val="ListNumber"/>
      </w:pPr>
      <w:r>
        <w:rPr>
          <w:sz w:val="20"/>
        </w:rPr>
        <w:t>3. микрорайон Дарабоз, 57</w:t>
      </w:r>
    </w:p>
    <w:p>
      <w:pPr>
        <w:pStyle w:val="ListNumber"/>
      </w:pPr>
      <w:r>
        <w:rPr>
          <w:sz w:val="20"/>
        </w:rPr>
        <w:t>4. микрорайон Дарабоз, 59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