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д. 33-79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8-й микрорайон, 33</w:t>
      </w:r>
    </w:p>
    <w:p>
      <w:pPr>
        <w:pStyle w:val="ListNumber"/>
      </w:pPr>
      <w:r>
        <w:rPr>
          <w:sz w:val="20"/>
        </w:rPr>
        <w:t>2. 8-й микрорайон, 34</w:t>
      </w:r>
    </w:p>
    <w:p>
      <w:pPr>
        <w:pStyle w:val="ListNumber"/>
      </w:pPr>
      <w:r>
        <w:rPr>
          <w:sz w:val="20"/>
        </w:rPr>
        <w:t>3. 8-й микрорайон, 79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