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1-й микрорайон, 29/8 → Мамыр 4-й микрорайон, 299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4-й микрорайон, 296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Мамыр 1-й микрорайон, 29/8</w:t>
      </w:r>
    </w:p>
    <w:p>
      <w:pPr>
        <w:pStyle w:val="ListNumber"/>
      </w:pPr>
      <w:r>
        <w:rPr>
          <w:sz w:val="20"/>
        </w:rPr>
        <w:t>2. Мамыр 4-й микрорайон, 293</w:t>
      </w:r>
    </w:p>
    <w:p>
      <w:pPr>
        <w:pStyle w:val="ListNumber"/>
      </w:pPr>
      <w:r>
        <w:rPr>
          <w:sz w:val="20"/>
        </w:rPr>
        <w:t>3. Мамыр 4-й микрорайон, 294</w:t>
      </w:r>
    </w:p>
    <w:p>
      <w:pPr>
        <w:pStyle w:val="ListNumber"/>
      </w:pPr>
      <w:r>
        <w:rPr>
          <w:sz w:val="20"/>
        </w:rPr>
        <w:t>4. Мамыр 4-й микрорайон, 295</w:t>
      </w:r>
    </w:p>
    <w:p>
      <w:pPr>
        <w:pStyle w:val="ListNumber"/>
      </w:pPr>
      <w:r>
        <w:rPr>
          <w:sz w:val="20"/>
        </w:rPr>
        <w:t>5. Мамыр 4-й микрорайон, 296</w:t>
      </w:r>
    </w:p>
    <w:p>
      <w:pPr>
        <w:pStyle w:val="ListNumber"/>
      </w:pPr>
      <w:r>
        <w:rPr>
          <w:sz w:val="20"/>
        </w:rPr>
        <w:t>6. Мамыр 4-й микрорайон, 297</w:t>
      </w:r>
    </w:p>
    <w:p>
      <w:pPr>
        <w:pStyle w:val="ListNumber"/>
      </w:pPr>
      <w:r>
        <w:rPr>
          <w:sz w:val="20"/>
        </w:rPr>
        <w:t>7. Мамыр 4-й микрорайон, 297а</w:t>
      </w:r>
    </w:p>
    <w:p>
      <w:pPr>
        <w:pStyle w:val="ListNumber"/>
      </w:pPr>
      <w:r>
        <w:rPr>
          <w:sz w:val="20"/>
        </w:rPr>
        <w:t>8. Мамыр 4-й микрорайон, 299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