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Нуркент микрорайон, д. 43-46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Нуркент микрорайон, 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Нуркент микрорайон, 43</w:t>
      </w:r>
    </w:p>
    <w:p>
      <w:pPr>
        <w:pStyle w:val="ListNumber"/>
      </w:pPr>
      <w:r>
        <w:rPr>
          <w:sz w:val="20"/>
        </w:rPr>
        <w:t>2. Нуркент микрорайон, 44</w:t>
      </w:r>
    </w:p>
    <w:p>
      <w:pPr>
        <w:pStyle w:val="ListNumber"/>
      </w:pPr>
      <w:r>
        <w:rPr>
          <w:sz w:val="20"/>
        </w:rPr>
        <w:t>3. Нуркент микрорайон, 45</w:t>
      </w:r>
    </w:p>
    <w:p>
      <w:pPr>
        <w:pStyle w:val="ListNumber"/>
      </w:pPr>
      <w:r>
        <w:rPr>
          <w:sz w:val="20"/>
        </w:rPr>
        <w:t>4. Нуркент микрорайон, 46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