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д. 61-67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Дарабоз, 61</w:t>
      </w:r>
    </w:p>
    <w:p>
      <w:pPr>
        <w:pStyle w:val="ListNumber"/>
      </w:pPr>
      <w:r>
        <w:rPr>
          <w:sz w:val="20"/>
        </w:rPr>
        <w:t>2. микрорайон Дарабоз, 63</w:t>
      </w:r>
    </w:p>
    <w:p>
      <w:pPr>
        <w:pStyle w:val="ListNumber"/>
      </w:pPr>
      <w:r>
        <w:rPr>
          <w:sz w:val="20"/>
        </w:rPr>
        <w:t>3. микрорайон Дарабоз, 65</w:t>
      </w:r>
    </w:p>
    <w:p>
      <w:pPr>
        <w:pStyle w:val="ListNumber"/>
      </w:pPr>
      <w:r>
        <w:rPr>
          <w:sz w:val="20"/>
        </w:rPr>
        <w:t>4. микрорайон Дарабоз, 67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