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276/1-280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276/1</w:t>
      </w:r>
    </w:p>
    <w:p>
      <w:pPr>
        <w:pStyle w:val="ListNumber"/>
      </w:pPr>
      <w:r>
        <w:rPr>
          <w:sz w:val="20"/>
        </w:rPr>
        <w:t>2. Ермек Серкебаев даңғылы, 278</w:t>
      </w:r>
    </w:p>
    <w:p>
      <w:pPr>
        <w:pStyle w:val="ListNumber"/>
      </w:pPr>
      <w:r>
        <w:rPr>
          <w:sz w:val="20"/>
        </w:rPr>
        <w:t>3. Ермек Серкебаев даңғылы, 278/1</w:t>
      </w:r>
    </w:p>
    <w:p>
      <w:pPr>
        <w:pStyle w:val="ListNumber"/>
      </w:pPr>
      <w:r>
        <w:rPr>
          <w:sz w:val="20"/>
        </w:rPr>
        <w:t>4. Ермек Серкебаев даңғылы, 280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