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Жароков көшесі, д. 127-97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Жароков көшесі, 127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Жароков көшесі, 127</w:t>
      </w:r>
    </w:p>
    <w:p>
      <w:pPr>
        <w:pStyle w:val="ListNumber"/>
      </w:pPr>
      <w:r>
        <w:rPr>
          <w:sz w:val="20"/>
        </w:rPr>
        <w:t>2. Жароков көшесі, 93</w:t>
      </w:r>
    </w:p>
    <w:p>
      <w:pPr>
        <w:pStyle w:val="ListNumber"/>
      </w:pPr>
      <w:r>
        <w:rPr>
          <w:sz w:val="20"/>
        </w:rPr>
        <w:t>3. Жароков көшесі, 95</w:t>
      </w:r>
    </w:p>
    <w:p>
      <w:pPr>
        <w:pStyle w:val="ListNumber"/>
      </w:pPr>
      <w:r>
        <w:rPr>
          <w:sz w:val="20"/>
        </w:rPr>
        <w:t>4. Жароков көшесі, 97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