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Александр Кравцов көшесі, 1 → Бараев көшесі,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Асан Қайғы көшесі,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Александр Кравцов көшесі, 1</w:t>
      </w:r>
    </w:p>
    <w:p>
      <w:pPr>
        <w:pStyle w:val="ListNumber"/>
      </w:pPr>
      <w:r>
        <w:rPr>
          <w:sz w:val="20"/>
        </w:rPr>
        <w:t>2. Александр Кравцов көшесі, 1/1</w:t>
      </w:r>
    </w:p>
    <w:p>
      <w:pPr>
        <w:pStyle w:val="ListNumber"/>
      </w:pPr>
      <w:r>
        <w:rPr>
          <w:sz w:val="20"/>
        </w:rPr>
        <w:t>3. Асан Қайғы көшесі, 1/1</w:t>
      </w:r>
    </w:p>
    <w:p>
      <w:pPr>
        <w:pStyle w:val="ListNumber"/>
      </w:pPr>
      <w:r>
        <w:rPr>
          <w:sz w:val="20"/>
        </w:rPr>
        <w:t>4. Бараев көшесі,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