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 126, 1 → Е-435,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Е-435,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 126, 1</w:t>
      </w:r>
    </w:p>
    <w:p>
      <w:pPr>
        <w:pStyle w:val="ListNumber"/>
      </w:pPr>
      <w:r>
        <w:rPr>
          <w:sz w:val="20"/>
        </w:rPr>
        <w:t>2. Е-430, 2</w:t>
      </w:r>
    </w:p>
    <w:p>
      <w:pPr>
        <w:pStyle w:val="ListNumber"/>
      </w:pPr>
      <w:r>
        <w:rPr>
          <w:sz w:val="20"/>
        </w:rPr>
        <w:t>3. Е-430, 2/2</w:t>
      </w:r>
    </w:p>
    <w:p>
      <w:pPr>
        <w:pStyle w:val="ListNumber"/>
      </w:pPr>
      <w:r>
        <w:rPr>
          <w:sz w:val="20"/>
        </w:rPr>
        <w:t>4. Е-430, 2А</w:t>
      </w:r>
    </w:p>
    <w:p>
      <w:pPr>
        <w:pStyle w:val="ListNumber"/>
      </w:pPr>
      <w:r>
        <w:rPr>
          <w:sz w:val="20"/>
        </w:rPr>
        <w:t>5. Е-430, 2Б</w:t>
      </w:r>
    </w:p>
    <w:p>
      <w:pPr>
        <w:pStyle w:val="ListNumber"/>
      </w:pPr>
      <w:r>
        <w:rPr>
          <w:sz w:val="20"/>
        </w:rPr>
        <w:t>6. Е-435, 3</w:t>
      </w:r>
    </w:p>
    <w:p>
      <w:pPr>
        <w:pStyle w:val="ListNumber"/>
      </w:pPr>
      <w:r>
        <w:rPr>
          <w:sz w:val="20"/>
        </w:rPr>
        <w:t>7. Е-435,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