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д. 41А-43/1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Туран, 41А</w:t>
      </w:r>
    </w:p>
    <w:p>
      <w:pPr>
        <w:pStyle w:val="ListNumber"/>
      </w:pPr>
      <w:r>
        <w:rPr>
          <w:sz w:val="20"/>
        </w:rPr>
        <w:t>2. проспект Туран, 43</w:t>
      </w:r>
    </w:p>
    <w:p>
      <w:pPr>
        <w:pStyle w:val="ListNumber"/>
      </w:pPr>
      <w:r>
        <w:rPr>
          <w:sz w:val="20"/>
        </w:rPr>
        <w:t>3. проспект Туран, 43/1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