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Нурбулак, д. 14-21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Нурбулак,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Нурбулак, 14</w:t>
      </w:r>
    </w:p>
    <w:p>
      <w:pPr>
        <w:pStyle w:val="ListNumber"/>
      </w:pPr>
      <w:r>
        <w:rPr>
          <w:sz w:val="20"/>
        </w:rPr>
        <w:t>2. Нурбулак,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