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Улги, д. 18-42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Улги,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Улги, 18</w:t>
      </w:r>
    </w:p>
    <w:p>
      <w:pPr>
        <w:pStyle w:val="ListNumber"/>
      </w:pPr>
      <w:r>
        <w:rPr>
          <w:sz w:val="20"/>
        </w:rPr>
        <w:t>2. Улица Улги, 20</w:t>
      </w:r>
    </w:p>
    <w:p>
      <w:pPr>
        <w:pStyle w:val="ListNumber"/>
      </w:pPr>
      <w:r>
        <w:rPr>
          <w:sz w:val="20"/>
        </w:rPr>
        <w:t>3. Улица Улги, 34</w:t>
      </w:r>
    </w:p>
    <w:p>
      <w:pPr>
        <w:pStyle w:val="ListNumber"/>
      </w:pPr>
      <w:r>
        <w:rPr>
          <w:sz w:val="20"/>
        </w:rPr>
        <w:t>4. Улица Улги,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