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Аскарова, д. 22-16А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Аскарова, 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Аскарова, 22</w:t>
      </w:r>
    </w:p>
    <w:p>
      <w:pPr>
        <w:pStyle w:val="ListNumber"/>
      </w:pPr>
      <w:r>
        <w:rPr>
          <w:sz w:val="20"/>
        </w:rPr>
        <w:t>2. Аскарова, 24</w:t>
      </w:r>
    </w:p>
    <w:p>
      <w:pPr>
        <w:pStyle w:val="ListNumber"/>
      </w:pPr>
      <w:r>
        <w:rPr>
          <w:sz w:val="20"/>
        </w:rPr>
        <w:t>3. Аскарова, 26</w:t>
      </w:r>
    </w:p>
    <w:p>
      <w:pPr>
        <w:pStyle w:val="ListNumber"/>
      </w:pPr>
      <w:r>
        <w:rPr>
          <w:sz w:val="20"/>
        </w:rPr>
        <w:t>4. Аскарова, 28</w:t>
      </w:r>
    </w:p>
    <w:p>
      <w:pPr>
        <w:pStyle w:val="ListNumber"/>
      </w:pPr>
      <w:r>
        <w:rPr>
          <w:sz w:val="20"/>
        </w:rPr>
        <w:t>5. Аскарова, 16А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