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Байтиленова, 10 → Мамытова,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Байтиленова,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Байтиленова, 10</w:t>
      </w:r>
    </w:p>
    <w:p>
      <w:pPr>
        <w:pStyle w:val="ListNumber"/>
      </w:pPr>
      <w:r>
        <w:rPr>
          <w:sz w:val="20"/>
        </w:rPr>
        <w:t>2. Байтиленова, 17</w:t>
      </w:r>
    </w:p>
    <w:p>
      <w:pPr>
        <w:pStyle w:val="ListNumber"/>
      </w:pPr>
      <w:r>
        <w:rPr>
          <w:sz w:val="20"/>
        </w:rPr>
        <w:t>3. Мамытова, 7</w:t>
      </w:r>
    </w:p>
    <w:p>
      <w:pPr>
        <w:pStyle w:val="ListNumber"/>
      </w:pPr>
      <w:r>
        <w:rPr>
          <w:sz w:val="20"/>
        </w:rPr>
        <w:t>4. Мамытова, 8А</w:t>
      </w:r>
    </w:p>
    <w:p>
      <w:pPr>
        <w:pStyle w:val="ListNumber"/>
      </w:pPr>
      <w:r>
        <w:rPr>
          <w:sz w:val="20"/>
        </w:rPr>
        <w:t>5. Мамытова, 15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