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glossary/fontTable.xml" ContentType="application/vnd.openxmlformats-officedocument.wordprocessingml.fontTable+xml"/>
  <Override PartName="/word/numbering.xml" ContentType="application/vnd.openxmlformats-officedocument.wordprocessingml.numbering+xml"/>
  <Override PartName="/word/glossary/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5E0A8FC" w:rsidP="05E0A8FC" w:rsidRDefault="05E0A8FC" w14:paraId="3256D168" w14:textId="065D4F00">
      <w:pPr>
        <w:jc w:val="center"/>
      </w:pPr>
      <w:r w:rsidRPr="05E0A8FC">
        <w:rPr>
          <w:rFonts w:ascii="Calibri" w:hAnsi="Calibri" w:eastAsia="Calibri" w:cs="Calibri"/>
          <w:b/>
          <w:bCs/>
          <w:sz w:val="32"/>
          <w:szCs w:val="32"/>
          <w:lang w:val="en-US"/>
        </w:rPr>
        <w:t>Questionnaire</w:t>
      </w:r>
    </w:p>
    <w:p w:rsidR="05E0A8FC" w:rsidP="05E0A8FC" w:rsidRDefault="05E0A8FC" w14:paraId="4B09DC7C" w14:textId="12D721E4">
      <w:pPr>
        <w:jc w:val="center"/>
      </w:pPr>
      <w:r w:rsidRPr="05E0A8FC">
        <w:rPr>
          <w:rFonts w:ascii="Calibri" w:hAnsi="Calibri" w:eastAsia="Calibri" w:cs="Calibri"/>
          <w:sz w:val="32"/>
          <w:szCs w:val="32"/>
        </w:rPr>
        <w:t xml:space="preserve"> </w:t>
      </w:r>
    </w:p>
    <w:p w:rsidR="05E0A8FC" w:rsidP="05E0A8FC" w:rsidRDefault="05E0A8FC" w14:paraId="38FBFB8B" w14:textId="27B056B2">
      <w:pPr>
        <w:jc w:val="center"/>
      </w:pPr>
      <w:r w:rsidRPr="05E0A8FC">
        <w:rPr>
          <w:rFonts w:ascii="Calibri" w:hAnsi="Calibri" w:eastAsia="Calibri" w:cs="Calibri"/>
          <w:i/>
          <w:iCs/>
          <w:sz w:val="32"/>
          <w:szCs w:val="32"/>
        </w:rPr>
        <w:t>Function</w:t>
      </w:r>
      <w:r w:rsidRPr="05E0A8FC">
        <w:rPr>
          <w:rFonts w:ascii="Calibri" w:hAnsi="Calibri" w:eastAsia="Calibri" w:cs="Calibri"/>
          <w:sz w:val="32"/>
          <w:szCs w:val="32"/>
        </w:rPr>
        <w:t xml:space="preserve">: </w:t>
      </w:r>
      <w:r w:rsidRPr="05E0A8FC">
        <w:rPr>
          <w:rFonts w:ascii="Calibri" w:hAnsi="Calibri" w:eastAsia="Calibri" w:cs="Calibri"/>
          <w:b/>
          <w:bCs/>
          <w:sz w:val="32"/>
          <w:szCs w:val="32"/>
        </w:rPr>
        <w:t>RESPOND</w:t>
      </w:r>
    </w:p>
    <w:p w:rsidR="05E0A8FC" w:rsidP="05E0A8FC" w:rsidRDefault="05E0A8FC" w14:paraId="7B379664" w14:textId="43FDCB50">
      <w:pPr>
        <w:jc w:val="center"/>
      </w:pPr>
      <w:r w:rsidRPr="05E0A8FC">
        <w:rPr>
          <w:rFonts w:ascii="Calibri" w:hAnsi="Calibri" w:eastAsia="Calibri" w:cs="Calibri"/>
          <w:sz w:val="32"/>
          <w:szCs w:val="32"/>
        </w:rPr>
        <w:t xml:space="preserve"> </w:t>
      </w:r>
    </w:p>
    <w:p w:rsidR="05E0A8FC" w:rsidRDefault="05E0A8FC" w14:paraId="38FE5749" w14:textId="63624DAC">
      <w:r w:rsidRPr="05E0A8FC">
        <w:rPr>
          <w:rFonts w:ascii="Calibri" w:hAnsi="Calibri" w:eastAsia="Calibri" w:cs="Calibri"/>
          <w:b/>
          <w:bCs/>
          <w:sz w:val="28"/>
          <w:szCs w:val="28"/>
        </w:rPr>
        <w:t>Aswathi Ashok Kumar</w:t>
      </w:r>
    </w:p>
    <w:p w:rsidR="05E0A8FC" w:rsidRDefault="05E0A8FC" w14:paraId="12E2DEE5" w14:textId="3533EC97">
      <w:r w:rsidRPr="05E0A8FC">
        <w:rPr>
          <w:rFonts w:ascii="Calibri" w:hAnsi="Calibri" w:eastAsia="Calibri" w:cs="Calibri"/>
          <w:b/>
          <w:bCs/>
          <w:sz w:val="28"/>
          <w:szCs w:val="28"/>
        </w:rPr>
        <w:t xml:space="preserve"> </w:t>
      </w:r>
    </w:p>
    <w:p w:rsidR="05E0A8FC" w:rsidRDefault="05E0A8FC" w14:paraId="41E5D33B" w14:textId="4EC3C926">
      <w:r w:rsidRPr="05E0A8FC">
        <w:rPr>
          <w:rFonts w:ascii="Calibri" w:hAnsi="Calibri" w:eastAsia="Calibri" w:cs="Calibri"/>
          <w:u w:val="single"/>
        </w:rPr>
        <w:t>Categories</w:t>
      </w:r>
      <w:r w:rsidRPr="05E0A8FC">
        <w:rPr>
          <w:rFonts w:ascii="Calibri" w:hAnsi="Calibri" w:eastAsia="Calibri" w:cs="Calibri"/>
        </w:rPr>
        <w:t>: -</w:t>
      </w:r>
    </w:p>
    <w:p w:rsidR="05E0A8FC" w:rsidP="05E0A8FC" w:rsidRDefault="05E0A8FC" w14:paraId="20943A32" w14:textId="55B9F8BC">
      <w:pPr>
        <w:pStyle w:val="ListParagraph"/>
        <w:numPr>
          <w:ilvl w:val="0"/>
          <w:numId w:val="2"/>
        </w:numPr>
      </w:pPr>
      <w:r w:rsidRPr="05E0A8FC">
        <w:rPr>
          <w:rFonts w:ascii="Calibri" w:hAnsi="Calibri" w:eastAsia="Calibri" w:cs="Calibri"/>
        </w:rPr>
        <w:t>Response Planning (RS.RP)</w:t>
      </w:r>
    </w:p>
    <w:p w:rsidR="05E0A8FC" w:rsidP="05E0A8FC" w:rsidRDefault="05E0A8FC" w14:paraId="658E0559" w14:textId="3F17A191">
      <w:pPr>
        <w:pStyle w:val="ListParagraph"/>
        <w:numPr>
          <w:ilvl w:val="0"/>
          <w:numId w:val="2"/>
        </w:numPr>
      </w:pPr>
      <w:r w:rsidRPr="05E0A8FC">
        <w:rPr>
          <w:rFonts w:ascii="Calibri" w:hAnsi="Calibri" w:eastAsia="Calibri" w:cs="Calibri"/>
        </w:rPr>
        <w:t>Communications (RS.CO)</w:t>
      </w:r>
    </w:p>
    <w:p w:rsidR="05E0A8FC" w:rsidP="05E0A8FC" w:rsidRDefault="05E0A8FC" w14:paraId="31F698CC" w14:textId="7F454BBE">
      <w:pPr>
        <w:pStyle w:val="ListParagraph"/>
        <w:numPr>
          <w:ilvl w:val="0"/>
          <w:numId w:val="2"/>
        </w:numPr>
      </w:pPr>
      <w:r w:rsidRPr="05E0A8FC">
        <w:rPr>
          <w:rFonts w:ascii="Calibri" w:hAnsi="Calibri" w:eastAsia="Calibri" w:cs="Calibri"/>
        </w:rPr>
        <w:t>Improvements (RS.IM)</w:t>
      </w:r>
    </w:p>
    <w:p w:rsidR="05E0A8FC" w:rsidRDefault="05E0A8FC" w14:paraId="266478EF" w14:textId="7F75A58F">
      <w:pPr>
        <w:rPr>
          <w:rFonts w:ascii="Calibri" w:hAnsi="Calibri" w:eastAsia="Calibri" w:cs="Calibri"/>
        </w:rPr>
      </w:pPr>
      <w:r w:rsidRPr="05E0A8FC">
        <w:rPr>
          <w:rFonts w:ascii="Calibri" w:hAnsi="Calibri" w:eastAsia="Calibri" w:cs="Calibri"/>
        </w:rPr>
        <w:t xml:space="preserve"> </w:t>
      </w:r>
    </w:p>
    <w:p w:rsidRPr="00C82AEE" w:rsidR="00C82AEE" w:rsidP="00C82AEE" w:rsidRDefault="00C82AEE" w14:paraId="1A8AF382" w14:textId="48CA7A42">
      <w:pPr>
        <w:pStyle w:val="ListParagraph"/>
        <w:numPr>
          <w:ilvl w:val="0"/>
          <w:numId w:val="7"/>
        </w:numPr>
      </w:pPr>
      <w:r w:rsidRPr="00C82AEE">
        <w:rPr>
          <w:b/>
          <w:bCs/>
        </w:rPr>
        <w:t>Has a response plan been created to be implemented in the event of system breach?</w:t>
      </w:r>
      <w:r w:rsidRPr="00C82AEE">
        <w:rPr>
          <w:b/>
        </w:rPr>
        <w:t xml:space="preserve"> </w:t>
      </w:r>
    </w:p>
    <w:p w:rsidR="00C82AEE" w:rsidRDefault="00C82AEE" w14:paraId="25367AB5" w14:textId="351CAF68">
      <w:pPr>
        <w:rPr>
          <w:rFonts w:cstheme="minorHAnsi"/>
          <w:color w:val="323E4F" w:themeColor="text2" w:themeShade="BF"/>
          <w:shd w:val="clear" w:color="auto" w:fill="FFFFFF"/>
        </w:rPr>
      </w:pPr>
      <w:r w:rsidRPr="00C82AEE">
        <w:rPr>
          <w:b/>
        </w:rPr>
        <w:t>Description</w:t>
      </w:r>
      <w:r>
        <w:t xml:space="preserve">: </w:t>
      </w:r>
      <w:r w:rsidRPr="00184E6F">
        <w:rPr>
          <w:rStyle w:val="Emphasis"/>
          <w:rFonts w:cstheme="minorHAnsi"/>
          <w:bCs/>
          <w:i w:val="0"/>
          <w:color w:val="323E4F" w:themeColor="text2" w:themeShade="BF"/>
          <w:bdr w:val="none" w:color="auto" w:sz="0" w:space="0" w:frame="1"/>
          <w:shd w:val="clear" w:color="auto" w:fill="FFFFFF"/>
        </w:rPr>
        <w:t>Incident Response Plan</w:t>
      </w:r>
      <w:r w:rsidRPr="00184E6F">
        <w:rPr>
          <w:rStyle w:val="Emphasis"/>
          <w:rFonts w:cstheme="minorHAnsi"/>
          <w:bCs/>
          <w:color w:val="323E4F" w:themeColor="text2" w:themeShade="BF"/>
          <w:bdr w:val="none" w:color="auto" w:sz="0" w:space="0" w:frame="1"/>
          <w:shd w:val="clear" w:color="auto" w:fill="FFFFFF"/>
        </w:rPr>
        <w:t> </w:t>
      </w:r>
      <w:r w:rsidRPr="00184E6F">
        <w:rPr>
          <w:rFonts w:cstheme="minorHAnsi"/>
          <w:color w:val="323E4F" w:themeColor="text2" w:themeShade="BF"/>
          <w:shd w:val="clear" w:color="auto" w:fill="FFFFFF"/>
        </w:rPr>
        <w:t>refers to a documented strategy and guideline that identifies and informs appropriate personnel of their relevant duties; defines the processes that must be taken at various stages once an incident has occurred; and the tooling that must be capable of proactively taking preventive action to keep the risk from spreading across the enterprise.</w:t>
      </w:r>
    </w:p>
    <w:sdt>
      <w:sdtPr>
        <w:rPr>
          <w:rFonts w:cstheme="minorHAnsi"/>
          <w:color w:val="323E4F" w:themeColor="text2" w:themeShade="BF"/>
          <w:shd w:val="clear" w:color="auto" w:fill="FFFFFF"/>
        </w:rPr>
        <w:id w:val="513501308"/>
        <w:placeholder>
          <w:docPart w:val="DefaultPlaceholder_-1854013438"/>
        </w:placeholder>
        <w:showingPlcHdr/>
        <w:dropDownList>
          <w:listItem w:displayText="Yes" w:value="Yes"/>
          <w:listItem w:displayText="No" w:value="No"/>
          <w:listItem w:displayText="N/A" w:value="N/A"/>
        </w:dropDownList>
      </w:sdtPr>
      <w:sdtContent>
        <w:p w:rsidR="00204F9E" w:rsidRDefault="00204F9E" w14:paraId="28820372" w14:textId="57172A25">
          <w:pPr>
            <w:rPr>
              <w:rFonts w:cstheme="minorHAnsi"/>
              <w:color w:val="323E4F" w:themeColor="text2" w:themeShade="BF"/>
              <w:shd w:val="clear" w:color="auto" w:fill="FFFFFF"/>
            </w:rPr>
          </w:pPr>
          <w:r w:rsidRPr="001356D3">
            <w:rPr>
              <w:rStyle w:val="PlaceholderText"/>
            </w:rPr>
            <w:t>Choose an item.</w:t>
          </w:r>
        </w:p>
      </w:sdtContent>
    </w:sdt>
    <w:p w:rsidRPr="00184E6F" w:rsidR="00C82AEE" w:rsidRDefault="00C82AEE" w14:paraId="5513940C" w14:textId="77777777"/>
    <w:p w:rsidRPr="00C82AEE" w:rsidR="00C82AEE" w:rsidP="00C82AEE" w:rsidRDefault="00C82AEE" w14:paraId="59C24291" w14:textId="77777777">
      <w:pPr>
        <w:pStyle w:val="ListParagraph"/>
        <w:numPr>
          <w:ilvl w:val="0"/>
          <w:numId w:val="7"/>
        </w:numPr>
        <w:rPr>
          <w:rFonts w:ascii="Calibri" w:hAnsi="Calibri" w:eastAsia="Calibri" w:cs="Calibri"/>
        </w:rPr>
      </w:pPr>
      <w:r w:rsidRPr="00C82AEE">
        <w:rPr>
          <w:rFonts w:ascii="Calibri" w:hAnsi="Calibri" w:eastAsia="Calibri" w:cs="Calibri"/>
          <w:b/>
          <w:bCs/>
        </w:rPr>
        <w:t>Is your response planning adequate?</w:t>
      </w:r>
      <w:r w:rsidRPr="00C82AEE">
        <w:rPr>
          <w:rFonts w:ascii="Calibri" w:hAnsi="Calibri" w:eastAsia="Calibri" w:cs="Calibri"/>
        </w:rPr>
        <w:t xml:space="preserve"> </w:t>
      </w:r>
    </w:p>
    <w:p w:rsidR="00C82AEE" w:rsidP="00C82AEE" w:rsidRDefault="00C82AEE" w14:paraId="0D99519A" w14:textId="1F8823CE">
      <w:pPr>
        <w:rPr>
          <w:color w:val="323E4F" w:themeColor="text2" w:themeShade="BF"/>
        </w:rPr>
      </w:pPr>
      <w:r>
        <w:t xml:space="preserve"> </w:t>
      </w:r>
      <w:r w:rsidRPr="00C82AEE">
        <w:rPr>
          <w:b/>
        </w:rPr>
        <w:t>Description</w:t>
      </w:r>
      <w:r>
        <w:t xml:space="preserve">: </w:t>
      </w:r>
      <w:r w:rsidRPr="00184E6F">
        <w:rPr>
          <w:color w:val="323E4F" w:themeColor="text2" w:themeShade="BF"/>
        </w:rPr>
        <w:t>Response plans can be more effective whe</w:t>
      </w:r>
      <w:r>
        <w:rPr>
          <w:color w:val="323E4F" w:themeColor="text2" w:themeShade="BF"/>
        </w:rPr>
        <w:t>n</w:t>
      </w:r>
      <w:r w:rsidRPr="00184E6F">
        <w:rPr>
          <w:color w:val="323E4F" w:themeColor="text2" w:themeShade="BF"/>
        </w:rPr>
        <w:t xml:space="preserve"> they are documented, communicated to relevant internal and external stakeholders, and regularly updated.</w:t>
      </w:r>
    </w:p>
    <w:p w:rsidRPr="00184E6F" w:rsidR="00C82AEE" w:rsidRDefault="00C82AEE" w14:paraId="4DDC371E" w14:textId="77777777">
      <w:r>
        <w:t>This can include incorporating specific scenarios in them that may be tested on a periodic basis, to allow you to review and update your response plans based on this testing.</w:t>
      </w:r>
    </w:p>
    <w:sdt>
      <w:sdtPr>
        <w:rPr>
          <w:rFonts w:cstheme="minorHAnsi"/>
          <w:color w:val="323E4F" w:themeColor="text2" w:themeShade="BF"/>
          <w:shd w:val="clear" w:color="auto" w:fill="FFFFFF"/>
        </w:rPr>
        <w:id w:val="722488154"/>
        <w:placeholder>
          <w:docPart w:val="7324B42671B24A83A1DD71AE016FA65B"/>
        </w:placeholder>
        <w:showingPlcHdr/>
        <w:dropDownList>
          <w:listItem w:displayText="Yes" w:value="Yes"/>
          <w:listItem w:displayText="No" w:value="No"/>
          <w:listItem w:displayText="N/A" w:value="N/A"/>
        </w:dropDownList>
      </w:sdtPr>
      <w:sdtContent>
        <w:p w:rsidR="00204F9E" w:rsidP="00204F9E" w:rsidRDefault="00204F9E" w14:paraId="115F048A" w14:textId="77777777">
          <w:pPr>
            <w:rPr>
              <w:rFonts w:cstheme="minorHAnsi"/>
              <w:color w:val="323E4F" w:themeColor="text2" w:themeShade="BF"/>
              <w:shd w:val="clear" w:color="auto" w:fill="FFFFFF"/>
            </w:rPr>
          </w:pPr>
          <w:r w:rsidRPr="001356D3">
            <w:rPr>
              <w:rStyle w:val="PlaceholderText"/>
            </w:rPr>
            <w:t>Choose an item.</w:t>
          </w:r>
        </w:p>
      </w:sdtContent>
    </w:sdt>
    <w:p w:rsidR="00C82AEE" w:rsidP="00C82AEE" w:rsidRDefault="00C82AEE" w14:paraId="7B2C071D" w14:textId="77777777"/>
    <w:p w:rsidR="00C82AEE" w:rsidP="00C82AEE" w:rsidRDefault="00C82AEE" w14:paraId="44E855BC" w14:textId="77777777">
      <w:pPr>
        <w:pStyle w:val="ListParagraph"/>
        <w:numPr>
          <w:ilvl w:val="0"/>
          <w:numId w:val="7"/>
        </w:numPr>
      </w:pPr>
      <w:r w:rsidRPr="00C82AEE">
        <w:rPr>
          <w:b/>
          <w:bCs/>
        </w:rPr>
        <w:t>Is the response plan up to date and regularly tested?</w:t>
      </w:r>
    </w:p>
    <w:p w:rsidR="00C82AEE" w:rsidRDefault="00C82AEE" w14:paraId="4BF2EC5A" w14:textId="6C79E9D4">
      <w:r>
        <w:t xml:space="preserve"> </w:t>
      </w:r>
      <w:r w:rsidRPr="00C82AEE">
        <w:rPr>
          <w:b/>
        </w:rPr>
        <w:t>Description</w:t>
      </w:r>
      <w:r>
        <w:t xml:space="preserve">: </w:t>
      </w:r>
      <w:r>
        <w:t xml:space="preserve"> Response plan should be updated with </w:t>
      </w:r>
      <w:r w:rsidRPr="00135F91">
        <w:t>latest threats</w:t>
      </w:r>
      <w:r>
        <w:t xml:space="preserve"> and comprehensive plans for defence, critical systems and key assets, internal contact list and security protocols.</w:t>
      </w:r>
    </w:p>
    <w:p w:rsidR="00C82AEE" w:rsidRDefault="00C82AEE" w14:paraId="41621F7F" w14:textId="77777777">
      <w:r>
        <w:t>Testing the plan periodically is essential to ensure that it works effectively in real time scenarios without any problems.</w:t>
      </w:r>
    </w:p>
    <w:sdt>
      <w:sdtPr>
        <w:rPr>
          <w:rFonts w:cstheme="minorHAnsi"/>
          <w:color w:val="323E4F" w:themeColor="text2" w:themeShade="BF"/>
          <w:shd w:val="clear" w:color="auto" w:fill="FFFFFF"/>
        </w:rPr>
        <w:id w:val="-1701851203"/>
        <w:placeholder>
          <w:docPart w:val="49BE025C45AC4E1CABE258093F91DD0E"/>
        </w:placeholder>
        <w:showingPlcHdr/>
        <w:dropDownList>
          <w:listItem w:displayText="Yes" w:value="Yes"/>
          <w:listItem w:displayText="No" w:value="No"/>
          <w:listItem w:displayText="N/A" w:value="N/A"/>
        </w:dropDownList>
      </w:sdtPr>
      <w:sdtContent>
        <w:p w:rsidR="00204F9E" w:rsidP="00204F9E" w:rsidRDefault="00204F9E" w14:paraId="7780416F" w14:textId="77777777">
          <w:pPr>
            <w:rPr>
              <w:rFonts w:cstheme="minorHAnsi"/>
              <w:color w:val="323E4F" w:themeColor="text2" w:themeShade="BF"/>
              <w:shd w:val="clear" w:color="auto" w:fill="FFFFFF"/>
            </w:rPr>
          </w:pPr>
          <w:r w:rsidRPr="001356D3">
            <w:rPr>
              <w:rStyle w:val="PlaceholderText"/>
            </w:rPr>
            <w:t>Choose an item.</w:t>
          </w:r>
        </w:p>
      </w:sdtContent>
    </w:sdt>
    <w:p w:rsidR="00C82AEE" w:rsidRDefault="00C82AEE" w14:paraId="6C5F2D11" w14:textId="77777777"/>
    <w:p w:rsidR="00C82AEE" w:rsidP="00C82AEE" w:rsidRDefault="00C82AEE" w14:paraId="290FD382" w14:textId="77777777">
      <w:pPr>
        <w:pStyle w:val="ListParagraph"/>
        <w:numPr>
          <w:ilvl w:val="0"/>
          <w:numId w:val="7"/>
        </w:numPr>
      </w:pPr>
      <w:r w:rsidRPr="00C82AEE">
        <w:rPr>
          <w:rFonts w:ascii="Calibri" w:hAnsi="Calibri" w:eastAsia="Calibri" w:cs="Calibri"/>
          <w:b/>
          <w:bCs/>
        </w:rPr>
        <w:t>Is there a standardised operating procedure</w:t>
      </w:r>
      <w:r w:rsidRPr="00C82AEE">
        <w:rPr>
          <w:b/>
          <w:bCs/>
        </w:rPr>
        <w:t xml:space="preserve"> (SOP) that is followed?</w:t>
      </w:r>
      <w:r w:rsidRPr="00C82AEE">
        <w:rPr>
          <w:rFonts w:ascii="Calibri" w:hAnsi="Calibri" w:eastAsia="Calibri" w:cs="Calibri"/>
        </w:rPr>
        <w:t xml:space="preserve"> </w:t>
      </w:r>
    </w:p>
    <w:p w:rsidR="00C82AEE" w:rsidP="00C82AEE" w:rsidRDefault="00C82AEE" w14:paraId="5C90D56C" w14:textId="0CBE2917">
      <w:r w:rsidRPr="05E0A8FC">
        <w:rPr>
          <w:rFonts w:ascii="Calibri" w:hAnsi="Calibri" w:eastAsia="Calibri" w:cs="Calibri"/>
        </w:rPr>
        <w:lastRenderedPageBreak/>
        <w:t xml:space="preserve"> </w:t>
      </w:r>
      <w:r w:rsidRPr="00C82AEE">
        <w:rPr>
          <w:b/>
        </w:rPr>
        <w:t>Description</w:t>
      </w:r>
      <w:r>
        <w:t xml:space="preserve">: </w:t>
      </w:r>
      <w:r>
        <w:t xml:space="preserve"> SOPs provide a precise sketch of the technical processes, checklists and forms to be followed by the incident response team. It can be used as an instructional tool and can be used to reduce errors. The procedures should be based on the plans and policies.</w:t>
      </w:r>
    </w:p>
    <w:sdt>
      <w:sdtPr>
        <w:rPr>
          <w:rFonts w:cstheme="minorHAnsi"/>
          <w:color w:val="323E4F" w:themeColor="text2" w:themeShade="BF"/>
          <w:shd w:val="clear" w:color="auto" w:fill="FFFFFF"/>
        </w:rPr>
        <w:id w:val="461227489"/>
        <w:placeholder>
          <w:docPart w:val="D4EC85A945D94159B64144579203C79D"/>
        </w:placeholder>
        <w:showingPlcHdr/>
        <w:dropDownList>
          <w:listItem w:displayText="Yes" w:value="Yes"/>
          <w:listItem w:displayText="No" w:value="No"/>
          <w:listItem w:displayText="N/A" w:value="N/A"/>
        </w:dropDownList>
      </w:sdtPr>
      <w:sdtContent>
        <w:p w:rsidR="00204F9E" w:rsidP="00204F9E" w:rsidRDefault="00204F9E" w14:paraId="557F5C60" w14:textId="77777777">
          <w:pPr>
            <w:rPr>
              <w:rFonts w:cstheme="minorHAnsi"/>
              <w:color w:val="323E4F" w:themeColor="text2" w:themeShade="BF"/>
              <w:shd w:val="clear" w:color="auto" w:fill="FFFFFF"/>
            </w:rPr>
          </w:pPr>
          <w:r w:rsidRPr="001356D3">
            <w:rPr>
              <w:rStyle w:val="PlaceholderText"/>
            </w:rPr>
            <w:t>Choose an item.</w:t>
          </w:r>
        </w:p>
      </w:sdtContent>
    </w:sdt>
    <w:p w:rsidR="00C82AEE" w:rsidRDefault="00C82AEE" w14:paraId="4784A292" w14:textId="77777777"/>
    <w:p w:rsidR="00C82AEE" w:rsidP="00C82AEE" w:rsidRDefault="00C82AEE" w14:paraId="49A52FAE" w14:textId="77777777">
      <w:pPr>
        <w:pStyle w:val="ListParagraph"/>
        <w:numPr>
          <w:ilvl w:val="0"/>
          <w:numId w:val="7"/>
        </w:numPr>
      </w:pPr>
      <w:r w:rsidRPr="00C82AEE">
        <w:rPr>
          <w:rFonts w:ascii="Calibri" w:hAnsi="Calibri" w:eastAsia="Calibri" w:cs="Calibri"/>
          <w:b/>
          <w:bCs/>
        </w:rPr>
        <w:t>Is there an incident response team with clearly defined roles and responsibilities</w:t>
      </w:r>
      <w:r w:rsidRPr="00C82AEE">
        <w:rPr>
          <w:b/>
          <w:bCs/>
        </w:rPr>
        <w:t>?</w:t>
      </w:r>
      <w:r w:rsidRPr="00C82AEE">
        <w:rPr>
          <w:rFonts w:ascii="Calibri" w:hAnsi="Calibri" w:eastAsia="Calibri" w:cs="Calibri"/>
        </w:rPr>
        <w:t xml:space="preserve"> </w:t>
      </w:r>
    </w:p>
    <w:p w:rsidR="00C82AEE" w:rsidP="00C82AEE" w:rsidRDefault="00C82AEE" w14:paraId="0391D066" w14:textId="035CBEE3">
      <w:r w:rsidRPr="05E0A8FC">
        <w:rPr>
          <w:rFonts w:ascii="Calibri" w:hAnsi="Calibri" w:eastAsia="Calibri" w:cs="Calibri"/>
        </w:rPr>
        <w:t xml:space="preserve"> </w:t>
      </w:r>
      <w:r w:rsidRPr="00C82AEE">
        <w:rPr>
          <w:b/>
        </w:rPr>
        <w:t>Description</w:t>
      </w:r>
      <w:r>
        <w:t xml:space="preserve">: </w:t>
      </w:r>
      <w:r>
        <w:t>An incident response team is group of skilled professionals, within an organisation, assigned with specific roles and responsibilities. The team will perform activities such as identifying, analysing and responding immediately to an incident.</w:t>
      </w:r>
      <w:r>
        <w:rPr>
          <w:rFonts w:ascii="Arial" w:hAnsi="Arial" w:cs="Arial"/>
          <w:color w:val="191919"/>
          <w:sz w:val="27"/>
          <w:szCs w:val="27"/>
          <w:shd w:val="clear" w:color="auto" w:fill="FFFFFF"/>
        </w:rPr>
        <w:t xml:space="preserve"> </w:t>
      </w:r>
      <w:r w:rsidRPr="00135F91">
        <w:rPr>
          <w:rFonts w:cstheme="minorHAnsi"/>
          <w:color w:val="191919"/>
          <w:shd w:val="clear" w:color="auto" w:fill="FFFFFF"/>
        </w:rPr>
        <w:t>An incident response team analy</w:t>
      </w:r>
      <w:r>
        <w:rPr>
          <w:rFonts w:cstheme="minorHAnsi"/>
          <w:color w:val="191919"/>
          <w:shd w:val="clear" w:color="auto" w:fill="FFFFFF"/>
        </w:rPr>
        <w:t>s</w:t>
      </w:r>
      <w:r w:rsidRPr="00135F91">
        <w:rPr>
          <w:rFonts w:cstheme="minorHAnsi"/>
          <w:color w:val="191919"/>
          <w:shd w:val="clear" w:color="auto" w:fill="FFFFFF"/>
        </w:rPr>
        <w:t>es information discusses observations and activities and shares important reports and communications across the company</w:t>
      </w:r>
      <w:r>
        <w:rPr>
          <w:rFonts w:cstheme="minorHAnsi"/>
          <w:color w:val="191919"/>
          <w:shd w:val="clear" w:color="auto" w:fill="FFFFFF"/>
        </w:rPr>
        <w:t>.</w:t>
      </w:r>
      <w:r>
        <w:t xml:space="preserve"> Assigning specific roles to the members ensures timely response.</w:t>
      </w:r>
    </w:p>
    <w:sdt>
      <w:sdtPr>
        <w:rPr>
          <w:rFonts w:cstheme="minorHAnsi"/>
          <w:color w:val="323E4F" w:themeColor="text2" w:themeShade="BF"/>
          <w:shd w:val="clear" w:color="auto" w:fill="FFFFFF"/>
        </w:rPr>
        <w:id w:val="836967907"/>
        <w:placeholder>
          <w:docPart w:val="C2ABDF8A9E434F34BBB67809D51B7BBC"/>
        </w:placeholder>
        <w:showingPlcHdr/>
        <w:dropDownList>
          <w:listItem w:displayText="Yes" w:value="Yes"/>
          <w:listItem w:displayText="No" w:value="No"/>
          <w:listItem w:displayText="N/A" w:value="N/A"/>
        </w:dropDownList>
      </w:sdtPr>
      <w:sdtContent>
        <w:p w:rsidR="00204F9E" w:rsidP="00204F9E" w:rsidRDefault="00204F9E" w14:paraId="68C8A11B" w14:textId="77777777">
          <w:pPr>
            <w:rPr>
              <w:rFonts w:cstheme="minorHAnsi"/>
              <w:color w:val="323E4F" w:themeColor="text2" w:themeShade="BF"/>
              <w:shd w:val="clear" w:color="auto" w:fill="FFFFFF"/>
            </w:rPr>
          </w:pPr>
          <w:r w:rsidRPr="001356D3">
            <w:rPr>
              <w:rStyle w:val="PlaceholderText"/>
            </w:rPr>
            <w:t>Choose an item.</w:t>
          </w:r>
        </w:p>
      </w:sdtContent>
    </w:sdt>
    <w:p w:rsidR="00C82AEE" w:rsidP="00204F9E" w:rsidRDefault="00C82AEE" w14:paraId="0BF487D0" w14:textId="0C9CE43C"/>
    <w:p w:rsidR="00C82AEE" w:rsidP="00C82AEE" w:rsidRDefault="00C82AEE" w14:paraId="3F0AF73A" w14:textId="77777777">
      <w:pPr>
        <w:pStyle w:val="ListParagraph"/>
        <w:numPr>
          <w:ilvl w:val="0"/>
          <w:numId w:val="7"/>
        </w:numPr>
      </w:pPr>
      <w:r w:rsidRPr="00C82AEE">
        <w:rPr>
          <w:rFonts w:ascii="Calibri" w:hAnsi="Calibri" w:eastAsia="Calibri" w:cs="Calibri"/>
          <w:b/>
          <w:bCs/>
        </w:rPr>
        <w:t>Do the personnel have the required skills for responding to an event?</w:t>
      </w:r>
      <w:r w:rsidRPr="00C82AEE">
        <w:rPr>
          <w:rFonts w:ascii="Calibri" w:hAnsi="Calibri" w:eastAsia="Calibri" w:cs="Calibri"/>
        </w:rPr>
        <w:t xml:space="preserve"> </w:t>
      </w:r>
    </w:p>
    <w:p w:rsidR="00C82AEE" w:rsidP="00C82AEE" w:rsidRDefault="00C82AEE" w14:paraId="216FF7CC" w14:textId="70EB4402">
      <w:r w:rsidRPr="05E0A8FC">
        <w:rPr>
          <w:rFonts w:ascii="Calibri" w:hAnsi="Calibri" w:eastAsia="Calibri" w:cs="Calibri"/>
          <w:b/>
          <w:bCs/>
        </w:rPr>
        <w:t xml:space="preserve"> </w:t>
      </w:r>
      <w:r w:rsidRPr="00C82AEE">
        <w:rPr>
          <w:b/>
        </w:rPr>
        <w:t>Description</w:t>
      </w:r>
      <w:r>
        <w:t xml:space="preserve">: </w:t>
      </w:r>
      <w:r>
        <w:t>Incident handling requires specialised knowledge and experience in several technical areas and its requirement might vary depending on the risk.</w:t>
      </w:r>
    </w:p>
    <w:p w:rsidR="00C82AEE" w:rsidRDefault="00C82AEE" w14:paraId="5F821E68" w14:textId="654D202B">
      <w:r>
        <w:t>The members of the incident response team should have excellent technical skills, problem solving skills, critical thinking ability and good communication skills. This can lead to proper understanding of the target and responding appropriately to the incident.</w:t>
      </w:r>
    </w:p>
    <w:sdt>
      <w:sdtPr>
        <w:rPr>
          <w:rFonts w:cstheme="minorHAnsi"/>
          <w:color w:val="323E4F" w:themeColor="text2" w:themeShade="BF"/>
          <w:shd w:val="clear" w:color="auto" w:fill="FFFFFF"/>
        </w:rPr>
        <w:id w:val="1949117508"/>
        <w:placeholder>
          <w:docPart w:val="EAF967EEF63E4A7C831D6B9EC79114B2"/>
        </w:placeholder>
        <w:showingPlcHdr/>
        <w:dropDownList>
          <w:listItem w:displayText="Yes" w:value="Yes"/>
          <w:listItem w:displayText="No" w:value="No"/>
          <w:listItem w:displayText="N/A" w:value="N/A"/>
        </w:dropDownList>
      </w:sdtPr>
      <w:sdtContent>
        <w:p w:rsidR="00204F9E" w:rsidP="00204F9E" w:rsidRDefault="00204F9E" w14:paraId="40E28DE1" w14:textId="77777777">
          <w:pPr>
            <w:rPr>
              <w:rFonts w:cstheme="minorHAnsi"/>
              <w:color w:val="323E4F" w:themeColor="text2" w:themeShade="BF"/>
              <w:shd w:val="clear" w:color="auto" w:fill="FFFFFF"/>
            </w:rPr>
          </w:pPr>
          <w:r w:rsidRPr="001356D3">
            <w:rPr>
              <w:rStyle w:val="PlaceholderText"/>
            </w:rPr>
            <w:t>Choose an item.</w:t>
          </w:r>
        </w:p>
      </w:sdtContent>
    </w:sdt>
    <w:p w:rsidR="00C82AEE" w:rsidRDefault="00C82AEE" w14:paraId="5AD7EC95" w14:textId="77777777"/>
    <w:p w:rsidR="00C82AEE" w:rsidRDefault="00C82AEE" w14:paraId="5474D63D" w14:textId="77777777"/>
    <w:p w:rsidR="00C82AEE" w:rsidP="00C82AEE" w:rsidRDefault="00C82AEE" w14:paraId="1CB86122" w14:textId="79EC8DA9">
      <w:pPr>
        <w:pStyle w:val="ListParagraph"/>
        <w:numPr>
          <w:ilvl w:val="0"/>
          <w:numId w:val="7"/>
        </w:numPr>
      </w:pPr>
      <w:r w:rsidRPr="00C82AEE">
        <w:rPr>
          <w:rFonts w:ascii="Calibri" w:hAnsi="Calibri" w:eastAsia="Calibri" w:cs="Calibri"/>
          <w:b/>
          <w:bCs/>
        </w:rPr>
        <w:t>Is the information regarding an incident shared with the external stakeholders?</w:t>
      </w:r>
      <w:r w:rsidRPr="00C82AEE">
        <w:rPr>
          <w:rFonts w:ascii="Calibri" w:hAnsi="Calibri" w:eastAsia="Calibri" w:cs="Calibri"/>
        </w:rPr>
        <w:t xml:space="preserve"> </w:t>
      </w:r>
    </w:p>
    <w:p w:rsidR="00C82AEE" w:rsidP="00C82AEE" w:rsidRDefault="00C82AEE" w14:paraId="51275B1B" w14:textId="750EFBE9">
      <w:r w:rsidRPr="05E0A8FC">
        <w:rPr>
          <w:rFonts w:ascii="Calibri" w:hAnsi="Calibri" w:eastAsia="Calibri" w:cs="Calibri"/>
          <w:b/>
          <w:bCs/>
        </w:rPr>
        <w:t xml:space="preserve"> </w:t>
      </w:r>
      <w:r w:rsidRPr="00C82AEE">
        <w:rPr>
          <w:b/>
        </w:rPr>
        <w:t>Description</w:t>
      </w:r>
      <w:r>
        <w:t xml:space="preserve">: </w:t>
      </w:r>
      <w:r>
        <w:t xml:space="preserve">The organisation must share the certain information regarding an incident with its external stakeholders such as ISP providers, software vendors, law enforcements etc. This proactive sharing can help in generating a threat alert to act immediately on being noticed and to seek expert advice on how to act effectively. </w:t>
      </w:r>
    </w:p>
    <w:sdt>
      <w:sdtPr>
        <w:rPr>
          <w:rFonts w:cstheme="minorHAnsi"/>
          <w:color w:val="323E4F" w:themeColor="text2" w:themeShade="BF"/>
          <w:shd w:val="clear" w:color="auto" w:fill="FFFFFF"/>
        </w:rPr>
        <w:id w:val="-400061474"/>
        <w:placeholder>
          <w:docPart w:val="4E48A63FD37E4E08AD291E1525FFF8F2"/>
        </w:placeholder>
        <w:showingPlcHdr/>
        <w:dropDownList>
          <w:listItem w:displayText="Yes" w:value="Yes"/>
          <w:listItem w:displayText="No" w:value="No"/>
          <w:listItem w:displayText="N/A" w:value="N/A"/>
        </w:dropDownList>
      </w:sdtPr>
      <w:sdtContent>
        <w:p w:rsidR="0088392F" w:rsidP="0088392F" w:rsidRDefault="0088392F" w14:paraId="1925E67B" w14:textId="77777777">
          <w:pPr>
            <w:rPr>
              <w:rFonts w:cstheme="minorHAnsi"/>
              <w:color w:val="323E4F" w:themeColor="text2" w:themeShade="BF"/>
              <w:shd w:val="clear" w:color="auto" w:fill="FFFFFF"/>
            </w:rPr>
          </w:pPr>
          <w:r w:rsidRPr="001356D3">
            <w:rPr>
              <w:rStyle w:val="PlaceholderText"/>
            </w:rPr>
            <w:t>Choose an item.</w:t>
          </w:r>
        </w:p>
      </w:sdtContent>
    </w:sdt>
    <w:p w:rsidR="00C82AEE" w:rsidP="0088392F" w:rsidRDefault="00C82AEE" w14:paraId="6DDEF64B" w14:textId="09FF7CFC"/>
    <w:p w:rsidR="00C82AEE" w:rsidP="00C82AEE" w:rsidRDefault="00C82AEE" w14:paraId="1D9B9322" w14:textId="77777777">
      <w:pPr>
        <w:pStyle w:val="ListParagraph"/>
        <w:numPr>
          <w:ilvl w:val="0"/>
          <w:numId w:val="7"/>
        </w:numPr>
      </w:pPr>
      <w:r w:rsidRPr="00C82AEE">
        <w:rPr>
          <w:rFonts w:ascii="Calibri" w:hAnsi="Calibri" w:eastAsia="Calibri" w:cs="Calibri"/>
          <w:b/>
          <w:bCs/>
        </w:rPr>
        <w:t>Does the policy include provisions for incident reporting?</w:t>
      </w:r>
      <w:r w:rsidRPr="00C82AEE">
        <w:rPr>
          <w:rFonts w:ascii="Calibri" w:hAnsi="Calibri" w:eastAsia="Calibri" w:cs="Calibri"/>
        </w:rPr>
        <w:t xml:space="preserve"> </w:t>
      </w:r>
    </w:p>
    <w:p w:rsidR="00C82AEE" w:rsidRDefault="00C82AEE" w14:paraId="5FF323A2" w14:textId="324FB1EB">
      <w:r w:rsidRPr="00C82AEE">
        <w:rPr>
          <w:b/>
        </w:rPr>
        <w:t>Description</w:t>
      </w:r>
      <w:r>
        <w:t xml:space="preserve">: </w:t>
      </w:r>
      <w:r>
        <w:t>The incident response team has the responsibility to report an incident to certain parties after it has been confirmed. The policies must include provision considering the reporting to what must be reported to whom, the medium and in which circumstance. Doing so ensures that individuals involved in the team take appropriate actions in responding to an event at the right time.</w:t>
      </w:r>
    </w:p>
    <w:sdt>
      <w:sdtPr>
        <w:rPr>
          <w:rFonts w:cstheme="minorHAnsi"/>
          <w:color w:val="323E4F" w:themeColor="text2" w:themeShade="BF"/>
          <w:shd w:val="clear" w:color="auto" w:fill="FFFFFF"/>
        </w:rPr>
        <w:id w:val="1875342487"/>
        <w:placeholder>
          <w:docPart w:val="C3E386F16D13416680756BF2ABB844F4"/>
        </w:placeholder>
        <w:showingPlcHdr/>
        <w:dropDownList>
          <w:listItem w:displayText="Yes" w:value="Yes"/>
          <w:listItem w:displayText="No" w:value="No"/>
          <w:listItem w:displayText="N/A" w:value="N/A"/>
        </w:dropDownList>
      </w:sdtPr>
      <w:sdtContent>
        <w:p w:rsidR="0088392F" w:rsidP="0088392F" w:rsidRDefault="0088392F" w14:paraId="15191722" w14:textId="77777777">
          <w:pPr>
            <w:rPr>
              <w:rFonts w:cstheme="minorHAnsi"/>
              <w:color w:val="323E4F" w:themeColor="text2" w:themeShade="BF"/>
              <w:shd w:val="clear" w:color="auto" w:fill="FFFFFF"/>
            </w:rPr>
          </w:pPr>
          <w:r w:rsidRPr="001356D3">
            <w:rPr>
              <w:rStyle w:val="PlaceholderText"/>
            </w:rPr>
            <w:t>Choose an item.</w:t>
          </w:r>
        </w:p>
      </w:sdtContent>
    </w:sdt>
    <w:p w:rsidR="00C82AEE" w:rsidP="0088392F" w:rsidRDefault="00C82AEE" w14:paraId="0DAAF5D1" w14:textId="7D5B4AC0"/>
    <w:p w:rsidR="00C82AEE" w:rsidP="00C82AEE" w:rsidRDefault="00C82AEE" w14:paraId="72A4FEFB" w14:textId="77777777">
      <w:pPr>
        <w:pStyle w:val="ListParagraph"/>
        <w:numPr>
          <w:ilvl w:val="0"/>
          <w:numId w:val="7"/>
        </w:numPr>
      </w:pPr>
      <w:r w:rsidRPr="00C82AEE">
        <w:rPr>
          <w:rFonts w:ascii="Calibri" w:hAnsi="Calibri" w:eastAsia="Calibri" w:cs="Calibri"/>
          <w:b/>
          <w:bCs/>
        </w:rPr>
        <w:lastRenderedPageBreak/>
        <w:t>Are there documents recording past occurrences of cybersecurity events?</w:t>
      </w:r>
      <w:r w:rsidRPr="00C82AEE">
        <w:rPr>
          <w:rFonts w:ascii="Calibri" w:hAnsi="Calibri" w:eastAsia="Calibri" w:cs="Calibri"/>
        </w:rPr>
        <w:t xml:space="preserve"> </w:t>
      </w:r>
    </w:p>
    <w:p w:rsidR="00C82AEE" w:rsidP="00C82AEE" w:rsidRDefault="00C82AEE" w14:paraId="3598F6D4" w14:textId="25DBD3DB">
      <w:r w:rsidRPr="05E0A8FC">
        <w:rPr>
          <w:rFonts w:ascii="Calibri" w:hAnsi="Calibri" w:eastAsia="Calibri" w:cs="Calibri"/>
          <w:b/>
          <w:bCs/>
        </w:rPr>
        <w:t xml:space="preserve"> </w:t>
      </w:r>
      <w:r w:rsidRPr="00C82AEE">
        <w:rPr>
          <w:b/>
        </w:rPr>
        <w:t>Description</w:t>
      </w:r>
      <w:r>
        <w:t xml:space="preserve">: </w:t>
      </w:r>
      <w:r>
        <w:t xml:space="preserve">Documentation on </w:t>
      </w:r>
      <w:r w:rsidRPr="00E36DED">
        <w:rPr>
          <w:rFonts w:cstheme="minorHAnsi"/>
          <w:color w:val="4A4A4A"/>
        </w:rPr>
        <w:t>incident identification, analysis and management process should be carefully retained and securely stored</w:t>
      </w:r>
      <w:r>
        <w:rPr>
          <w:rFonts w:cstheme="minorHAnsi"/>
          <w:color w:val="4A4A4A"/>
        </w:rPr>
        <w:t xml:space="preserve">. </w:t>
      </w:r>
      <w:r>
        <w:t xml:space="preserve"> These documents can be later used as a reference or guideline on how to approach a similar incident in future.</w:t>
      </w:r>
    </w:p>
    <w:p w:rsidR="0088392F" w:rsidP="0088392F" w:rsidRDefault="00C82AEE" w14:paraId="6A7F4B18" w14:textId="77777777">
      <w:pPr>
        <w:rPr>
          <w:rFonts w:cstheme="minorHAnsi"/>
          <w:color w:val="323E4F" w:themeColor="text2" w:themeShade="BF"/>
          <w:shd w:val="clear" w:color="auto" w:fill="FFFFFF"/>
        </w:rPr>
      </w:pPr>
      <w:r>
        <w:t xml:space="preserve"> </w:t>
      </w:r>
      <w:sdt>
        <w:sdtPr>
          <w:rPr>
            <w:rFonts w:cstheme="minorHAnsi"/>
            <w:color w:val="323E4F" w:themeColor="text2" w:themeShade="BF"/>
            <w:shd w:val="clear" w:color="auto" w:fill="FFFFFF"/>
          </w:rPr>
          <w:id w:val="-976066168"/>
          <w:placeholder>
            <w:docPart w:val="DCE11AEFA7804BD3B9665DAF98F39FB7"/>
          </w:placeholder>
          <w:showingPlcHdr/>
          <w:dropDownList>
            <w:listItem w:displayText="Yes" w:value="Yes"/>
            <w:listItem w:displayText="No" w:value="No"/>
            <w:listItem w:displayText="N/A" w:value="N/A"/>
          </w:dropDownList>
        </w:sdtPr>
        <w:sdtContent>
          <w:r w:rsidRPr="001356D3" w:rsidR="0088392F">
            <w:rPr>
              <w:rStyle w:val="PlaceholderText"/>
            </w:rPr>
            <w:t>Choose an item.</w:t>
          </w:r>
        </w:sdtContent>
      </w:sdt>
    </w:p>
    <w:p w:rsidR="00C82AEE" w:rsidP="00C82AEE" w:rsidRDefault="00C82AEE" w14:paraId="06B06EF1" w14:textId="21B3CE56"/>
    <w:p w:rsidR="00C82AEE" w:rsidP="00C82AEE" w:rsidRDefault="00C82AEE" w14:paraId="399CD198" w14:textId="77777777">
      <w:pPr>
        <w:pStyle w:val="ListParagraph"/>
        <w:numPr>
          <w:ilvl w:val="0"/>
          <w:numId w:val="7"/>
        </w:numPr>
      </w:pPr>
      <w:r w:rsidRPr="00C82AEE">
        <w:rPr>
          <w:rFonts w:ascii="Calibri" w:hAnsi="Calibri" w:eastAsia="Calibri" w:cs="Calibri"/>
          <w:b/>
          <w:bCs/>
        </w:rPr>
        <w:t>Are lessons learned meeting held periodically after the occurrence of an incident?</w:t>
      </w:r>
      <w:r w:rsidRPr="00C82AEE">
        <w:rPr>
          <w:rFonts w:ascii="Calibri" w:hAnsi="Calibri" w:eastAsia="Calibri" w:cs="Calibri"/>
        </w:rPr>
        <w:t xml:space="preserve"> </w:t>
      </w:r>
    </w:p>
    <w:p w:rsidR="00C82AEE" w:rsidP="00C82AEE" w:rsidRDefault="00C82AEE" w14:paraId="43BE344B" w14:textId="0C5F8EA0">
      <w:r w:rsidRPr="05E0A8FC">
        <w:rPr>
          <w:rFonts w:ascii="Calibri" w:hAnsi="Calibri" w:eastAsia="Calibri" w:cs="Calibri"/>
          <w:b/>
          <w:bCs/>
        </w:rPr>
        <w:t xml:space="preserve"> </w:t>
      </w:r>
      <w:r w:rsidRPr="00C82AEE">
        <w:rPr>
          <w:b/>
        </w:rPr>
        <w:t>Description</w:t>
      </w:r>
      <w:r>
        <w:t xml:space="preserve">: </w:t>
      </w:r>
      <w:r>
        <w:t>Lessons learned meeting, usually held within a few days after the incident, involves the response team and other personnel reflecting on the threats, the incident, how it occurred, what was done to intervene it and how well the intervention worked.</w:t>
      </w:r>
    </w:p>
    <w:p w:rsidR="00C82AEE" w:rsidRDefault="00C82AEE" w14:paraId="72E8FDC8" w14:textId="77777777">
      <w:r>
        <w:t xml:space="preserve"> These meetings help the team to adopt methods to respond to a future incident and update the policies and plans for incident response.</w:t>
      </w:r>
    </w:p>
    <w:sdt>
      <w:sdtPr>
        <w:rPr>
          <w:rFonts w:cstheme="minorHAnsi"/>
          <w:color w:val="323E4F" w:themeColor="text2" w:themeShade="BF"/>
          <w:shd w:val="clear" w:color="auto" w:fill="FFFFFF"/>
        </w:rPr>
        <w:id w:val="-63117890"/>
        <w:placeholder>
          <w:docPart w:val="75131BA9BC584BF89B5AAD929D3C5F34"/>
        </w:placeholder>
        <w:showingPlcHdr/>
        <w:dropDownList>
          <w:listItem w:displayText="Yes" w:value="Yes"/>
          <w:listItem w:displayText="No" w:value="No"/>
          <w:listItem w:displayText="N/A" w:value="N/A"/>
        </w:dropDownList>
      </w:sdtPr>
      <w:sdtContent>
        <w:p w:rsidR="0088392F" w:rsidP="0088392F" w:rsidRDefault="0088392F" w14:paraId="1305F1BD" w14:textId="77777777">
          <w:pPr>
            <w:rPr>
              <w:rFonts w:cstheme="minorHAnsi"/>
              <w:color w:val="323E4F" w:themeColor="text2" w:themeShade="BF"/>
              <w:shd w:val="clear" w:color="auto" w:fill="FFFFFF"/>
            </w:rPr>
          </w:pPr>
          <w:r w:rsidRPr="001356D3">
            <w:rPr>
              <w:rStyle w:val="PlaceholderText"/>
            </w:rPr>
            <w:t>Choose an item.</w:t>
          </w:r>
        </w:p>
      </w:sdtContent>
    </w:sdt>
    <w:p w:rsidR="00C82AEE" w:rsidP="00C82AEE" w:rsidRDefault="00C82AEE" w14:paraId="6F5CC801" w14:textId="086E7365"/>
    <w:p w:rsidR="00C82AEE" w:rsidP="00C82AEE" w:rsidRDefault="00C82AEE" w14:paraId="5571D35C" w14:textId="77777777">
      <w:pPr>
        <w:pStyle w:val="ListParagraph"/>
        <w:numPr>
          <w:ilvl w:val="0"/>
          <w:numId w:val="7"/>
        </w:numPr>
      </w:pPr>
      <w:r w:rsidRPr="00C82AEE">
        <w:rPr>
          <w:rFonts w:ascii="Calibri" w:hAnsi="Calibri" w:eastAsia="Calibri" w:cs="Calibri"/>
          <w:b/>
          <w:bCs/>
        </w:rPr>
        <w:t>Is a follow – up report created after the occurrence?</w:t>
      </w:r>
      <w:r w:rsidRPr="00C82AEE">
        <w:rPr>
          <w:rFonts w:ascii="Calibri" w:hAnsi="Calibri" w:eastAsia="Calibri" w:cs="Calibri"/>
        </w:rPr>
        <w:t xml:space="preserve"> </w:t>
      </w:r>
    </w:p>
    <w:p w:rsidR="00C82AEE" w:rsidRDefault="00C82AEE" w14:paraId="632D1E7E" w14:textId="458ACB34">
      <w:r w:rsidRPr="00C82AEE">
        <w:rPr>
          <w:b/>
        </w:rPr>
        <w:t>Description</w:t>
      </w:r>
      <w:r>
        <w:t xml:space="preserve">: </w:t>
      </w:r>
      <w:r>
        <w:t>Creating a follow-up report for each incident is an important post-incident activity, which can be quite valuable for future use. The report provides a reference that can be used to assist in handling similar incidents. Follow-up reports should be kept for a period as specified in record retention policies.</w:t>
      </w:r>
    </w:p>
    <w:sdt>
      <w:sdtPr>
        <w:rPr>
          <w:rFonts w:cstheme="minorHAnsi"/>
          <w:color w:val="323E4F" w:themeColor="text2" w:themeShade="BF"/>
          <w:shd w:val="clear" w:color="auto" w:fill="FFFFFF"/>
        </w:rPr>
        <w:id w:val="738832438"/>
        <w:placeholder>
          <w:docPart w:val="97568D5610034AD0860843A258FF5C72"/>
        </w:placeholder>
        <w:showingPlcHdr/>
        <w:dropDownList>
          <w:listItem w:displayText="Yes" w:value="Yes"/>
          <w:listItem w:displayText="No" w:value="No"/>
          <w:listItem w:displayText="N/A" w:value="N/A"/>
        </w:dropDownList>
      </w:sdtPr>
      <w:sdtContent>
        <w:p w:rsidR="0088392F" w:rsidP="0088392F" w:rsidRDefault="0088392F" w14:paraId="311FFC37" w14:textId="77777777">
          <w:pPr>
            <w:rPr>
              <w:rFonts w:cstheme="minorHAnsi"/>
              <w:color w:val="323E4F" w:themeColor="text2" w:themeShade="BF"/>
              <w:shd w:val="clear" w:color="auto" w:fill="FFFFFF"/>
            </w:rPr>
          </w:pPr>
          <w:r w:rsidRPr="001356D3">
            <w:rPr>
              <w:rStyle w:val="PlaceholderText"/>
            </w:rPr>
            <w:t>Choose an item.</w:t>
          </w:r>
        </w:p>
      </w:sdtContent>
    </w:sdt>
    <w:p w:rsidR="00C82AEE" w:rsidRDefault="00C82AEE" w14:paraId="2B4C7123" w14:textId="77777777"/>
    <w:p w:rsidR="00C82AEE" w:rsidP="00C82AEE" w:rsidRDefault="00C82AEE" w14:paraId="3ED129BD" w14:textId="0E3B1023">
      <w:pPr>
        <w:pStyle w:val="ListParagraph"/>
        <w:numPr>
          <w:ilvl w:val="0"/>
          <w:numId w:val="7"/>
        </w:numPr>
      </w:pPr>
      <w:r w:rsidRPr="00C82AEE">
        <w:rPr>
          <w:rFonts w:ascii="Calibri" w:hAnsi="Calibri" w:eastAsia="Calibri" w:cs="Calibri"/>
          <w:b/>
          <w:bCs/>
        </w:rPr>
        <w:t>Is the incident response plan reviewed frequently?</w:t>
      </w:r>
      <w:r w:rsidRPr="00C82AEE">
        <w:rPr>
          <w:rFonts w:ascii="Calibri" w:hAnsi="Calibri" w:eastAsia="Calibri" w:cs="Calibri"/>
        </w:rPr>
        <w:t xml:space="preserve"> </w:t>
      </w:r>
    </w:p>
    <w:p w:rsidRPr="00C82AEE" w:rsidR="00C82AEE" w:rsidRDefault="00C82AEE" w14:paraId="35719518" w14:textId="0DA09B2A">
      <w:r w:rsidRPr="05E0A8FC">
        <w:rPr>
          <w:rFonts w:ascii="Calibri" w:hAnsi="Calibri" w:eastAsia="Calibri" w:cs="Calibri"/>
          <w:b/>
          <w:bCs/>
        </w:rPr>
        <w:t xml:space="preserve"> </w:t>
      </w:r>
      <w:r w:rsidRPr="00C82AEE">
        <w:rPr>
          <w:b/>
        </w:rPr>
        <w:t>Description</w:t>
      </w:r>
      <w:r>
        <w:t xml:space="preserve">: </w:t>
      </w:r>
      <w:r w:rsidRPr="00A5634E">
        <w:rPr>
          <w:rFonts w:cstheme="minorHAnsi"/>
          <w:color w:val="16161D"/>
          <w:spacing w:val="-5"/>
          <w:shd w:val="clear" w:color="auto" w:fill="FFFFFF"/>
        </w:rPr>
        <w:t xml:space="preserve">The point of reviewing an incident response (IR) plan is to ensure that it still addresses the real risks that an enterprise </w:t>
      </w:r>
      <w:proofErr w:type="gramStart"/>
      <w:r w:rsidRPr="00A5634E">
        <w:rPr>
          <w:rFonts w:cstheme="minorHAnsi"/>
          <w:color w:val="16161D"/>
          <w:spacing w:val="-5"/>
          <w:shd w:val="clear" w:color="auto" w:fill="FFFFFF"/>
        </w:rPr>
        <w:t>face</w:t>
      </w:r>
      <w:r>
        <w:rPr>
          <w:rFonts w:cstheme="minorHAnsi"/>
          <w:color w:val="16161D"/>
          <w:spacing w:val="-5"/>
          <w:shd w:val="clear" w:color="auto" w:fill="FFFFFF"/>
        </w:rPr>
        <w:t>s</w:t>
      </w:r>
      <w:proofErr w:type="gramEnd"/>
      <w:r>
        <w:rPr>
          <w:rFonts w:cstheme="minorHAnsi"/>
          <w:color w:val="16161D"/>
          <w:spacing w:val="-5"/>
          <w:shd w:val="clear" w:color="auto" w:fill="FFFFFF"/>
        </w:rPr>
        <w:t>. Thus, reviewing the plan at least annually will ensure that the strategies to be adopted are up to date and follow the lessons learned from past occurrences.</w:t>
      </w:r>
    </w:p>
    <w:sdt>
      <w:sdtPr>
        <w:rPr>
          <w:rFonts w:cstheme="minorHAnsi"/>
          <w:color w:val="323E4F" w:themeColor="text2" w:themeShade="BF"/>
          <w:shd w:val="clear" w:color="auto" w:fill="FFFFFF"/>
        </w:rPr>
        <w:id w:val="-1966348476"/>
        <w:placeholder>
          <w:docPart w:val="D8C02D6297DA4418AA8CC1C68CF9A499"/>
        </w:placeholder>
        <w:showingPlcHdr/>
        <w:dropDownList>
          <w:listItem w:displayText="Yes" w:value="Yes"/>
          <w:listItem w:displayText="No" w:value="No"/>
          <w:listItem w:displayText="N/A" w:value="N/A"/>
        </w:dropDownList>
      </w:sdtPr>
      <w:sdtContent>
        <w:p w:rsidR="0088392F" w:rsidP="0088392F" w:rsidRDefault="0088392F" w14:paraId="3C41213D" w14:textId="77777777">
          <w:pPr>
            <w:rPr>
              <w:rFonts w:cstheme="minorHAnsi"/>
              <w:color w:val="323E4F" w:themeColor="text2" w:themeShade="BF"/>
              <w:shd w:val="clear" w:color="auto" w:fill="FFFFFF"/>
            </w:rPr>
          </w:pPr>
          <w:r w:rsidRPr="001356D3">
            <w:rPr>
              <w:rStyle w:val="PlaceholderText"/>
            </w:rPr>
            <w:t>Choose an item.</w:t>
          </w:r>
        </w:p>
      </w:sdtContent>
    </w:sdt>
    <w:p w:rsidR="05E0A8FC" w:rsidP="05E0A8FC" w:rsidRDefault="05E0A8FC" w14:paraId="00FA285E" w14:textId="64D44D51">
      <w:pPr>
        <w:rPr>
          <w:rFonts w:ascii="Calibri" w:hAnsi="Calibri" w:eastAsia="Calibri" w:cs="Calibri"/>
        </w:rPr>
      </w:pPr>
      <w:bookmarkStart w:name="_GoBack" w:id="0"/>
      <w:bookmarkEnd w:id="0"/>
    </w:p>
    <w:p w:rsidR="05E0A8FC" w:rsidP="05E0A8FC" w:rsidRDefault="05E0A8FC" w14:paraId="53834DE6" w14:textId="55DDC512"/>
    <w:p w:rsidR="107E8A93" w:rsidP="107E8A93" w:rsidRDefault="107E8A93" w14:paraId="41635E45" w14:textId="514B3D8A">
      <w:r w:rsidRPr="107E8A93">
        <w:rPr>
          <w:rFonts w:ascii="Calibri" w:hAnsi="Calibri" w:eastAsia="Calibri" w:cs="Calibri"/>
          <w:b/>
          <w:bCs/>
          <w:sz w:val="28"/>
          <w:szCs w:val="28"/>
        </w:rPr>
        <w:t>Simran Sharma</w:t>
      </w:r>
    </w:p>
    <w:p w:rsidR="107E8A93" w:rsidRDefault="107E8A93" w14:paraId="075FA924" w14:textId="3533EC97">
      <w:r w:rsidRPr="107E8A93">
        <w:rPr>
          <w:rFonts w:ascii="Calibri" w:hAnsi="Calibri" w:eastAsia="Calibri" w:cs="Calibri"/>
          <w:b/>
          <w:bCs/>
          <w:sz w:val="28"/>
          <w:szCs w:val="28"/>
        </w:rPr>
        <w:t xml:space="preserve"> </w:t>
      </w:r>
    </w:p>
    <w:p w:rsidR="107E8A93" w:rsidRDefault="107E8A93" w14:paraId="777226A5" w14:textId="4EC3C926">
      <w:r w:rsidRPr="107E8A93">
        <w:rPr>
          <w:rFonts w:ascii="Calibri" w:hAnsi="Calibri" w:eastAsia="Calibri" w:cs="Calibri"/>
          <w:u w:val="single"/>
        </w:rPr>
        <w:t>Categories</w:t>
      </w:r>
      <w:r w:rsidRPr="107E8A93">
        <w:rPr>
          <w:rFonts w:ascii="Calibri" w:hAnsi="Calibri" w:eastAsia="Calibri" w:cs="Calibri"/>
        </w:rPr>
        <w:t>: -</w:t>
      </w:r>
    </w:p>
    <w:p w:rsidR="107E8A93" w:rsidP="107E8A93" w:rsidRDefault="107E8A93" w14:paraId="4EF8E6E6" w14:textId="6B286367">
      <w:pPr>
        <w:pStyle w:val="ListParagraph"/>
        <w:numPr>
          <w:ilvl w:val="0"/>
          <w:numId w:val="1"/>
        </w:numPr>
      </w:pPr>
      <w:r>
        <w:t xml:space="preserve">Analysis (RS. AN) </w:t>
      </w:r>
    </w:p>
    <w:p w:rsidR="107E8A93" w:rsidP="107E8A93" w:rsidRDefault="107E8A93" w14:paraId="0042292D" w14:textId="4265F5C1">
      <w:pPr>
        <w:pStyle w:val="ListParagraph"/>
        <w:numPr>
          <w:ilvl w:val="0"/>
          <w:numId w:val="1"/>
        </w:numPr>
      </w:pPr>
      <w:r>
        <w:t>Mitigation (RS.MI)</w:t>
      </w:r>
    </w:p>
    <w:p w:rsidR="107E8A93" w:rsidP="107E8A93" w:rsidRDefault="107E8A93" w14:paraId="27201324" w14:textId="4279C740">
      <w:pPr>
        <w:pStyle w:val="ListParagraph"/>
        <w:numPr>
          <w:ilvl w:val="0"/>
          <w:numId w:val="1"/>
        </w:numPr>
      </w:pPr>
      <w:r>
        <w:t>Improvements (RS.IM)</w:t>
      </w:r>
    </w:p>
    <w:p w:rsidR="107E8A93" w:rsidP="107E8A93" w:rsidRDefault="107E8A93" w14:paraId="69BCD90C" w14:textId="0D903B72">
      <w:pPr>
        <w:ind w:left="360"/>
      </w:pPr>
    </w:p>
    <w:p w:rsidR="4CAB0931" w:rsidP="4CAB0931" w:rsidRDefault="4CAB0931" w14:paraId="608C370C" w14:textId="51649C01">
      <w:pPr>
        <w:pStyle w:val="Normal"/>
        <w:ind w:left="360"/>
      </w:pPr>
      <w:r w:rsidRPr="77F8444B" w:rsidR="77F8444B">
        <w:rPr>
          <w:rFonts w:ascii="Calibri" w:hAnsi="Calibri" w:eastAsia="Calibri" w:cs="Calibri"/>
          <w:noProof w:val="0"/>
          <w:sz w:val="22"/>
          <w:szCs w:val="22"/>
          <w:lang w:val="en-AU"/>
        </w:rPr>
        <w:t>1</w:t>
      </w:r>
      <w:r w:rsidRPr="77F8444B" w:rsidR="77F8444B">
        <w:rPr>
          <w:rFonts w:ascii="Calibri" w:hAnsi="Calibri" w:eastAsia="Calibri" w:cs="Calibri"/>
          <w:noProof w:val="0"/>
          <w:sz w:val="22"/>
          <w:szCs w:val="22"/>
          <w:lang w:val="en-AU"/>
        </w:rPr>
        <w:t xml:space="preserve">. </w:t>
      </w:r>
      <w:r w:rsidRPr="77F8444B" w:rsidR="77F8444B">
        <w:rPr>
          <w:rFonts w:ascii="Calibri" w:hAnsi="Calibri" w:eastAsia="Calibri" w:cs="Calibri"/>
          <w:b w:val="1"/>
          <w:bCs w:val="1"/>
          <w:noProof w:val="0"/>
          <w:sz w:val="22"/>
          <w:szCs w:val="22"/>
          <w:lang w:val="en-AU"/>
        </w:rPr>
        <w:t>How well do you know what will be the impact of the incident?</w:t>
      </w:r>
      <w:r>
        <w:br/>
      </w:r>
      <w:r>
        <w:br/>
      </w:r>
      <w:r w:rsidRPr="77F8444B" w:rsidR="77F8444B">
        <w:rPr>
          <w:rFonts w:ascii="Calibri" w:hAnsi="Calibri" w:eastAsia="Calibri" w:cs="Calibri"/>
          <w:noProof w:val="0"/>
          <w:sz w:val="22"/>
          <w:szCs w:val="22"/>
          <w:lang w:val="en-AU"/>
        </w:rPr>
        <w:t>Knowing the impact of the incident is important to decide the way the situation should be handled. If the impact is known it becomes easier to decide the methods which should be undertaken to overcome the situation.</w:t>
      </w:r>
    </w:p>
    <w:p w:rsidR="4CAB0931" w:rsidP="4CAB0931" w:rsidRDefault="4CAB0931" w14:paraId="246E36E2" w14:textId="50D242C1">
      <w:pPr>
        <w:pStyle w:val="Normal"/>
        <w:ind w:left="360"/>
      </w:pPr>
      <w:r w:rsidRPr="77F8444B" w:rsidR="77F8444B">
        <w:rPr>
          <w:rFonts w:ascii="Calibri" w:hAnsi="Calibri" w:eastAsia="Calibri" w:cs="Calibri"/>
          <w:noProof w:val="0"/>
          <w:sz w:val="22"/>
          <w:szCs w:val="22"/>
          <w:lang w:val="en-AU"/>
        </w:rPr>
        <w:t>2</w:t>
      </w:r>
      <w:r w:rsidRPr="77F8444B" w:rsidR="77F8444B">
        <w:rPr>
          <w:rFonts w:ascii="Calibri" w:hAnsi="Calibri" w:eastAsia="Calibri" w:cs="Calibri"/>
          <w:noProof w:val="0"/>
          <w:sz w:val="22"/>
          <w:szCs w:val="22"/>
          <w:lang w:val="en-AU"/>
        </w:rPr>
        <w:t xml:space="preserve">. </w:t>
      </w:r>
      <w:r w:rsidRPr="77F8444B" w:rsidR="77F8444B">
        <w:rPr>
          <w:rFonts w:ascii="Calibri" w:hAnsi="Calibri" w:eastAsia="Calibri" w:cs="Calibri"/>
          <w:b w:val="1"/>
          <w:bCs w:val="1"/>
          <w:noProof w:val="0"/>
          <w:sz w:val="22"/>
          <w:szCs w:val="22"/>
          <w:lang w:val="en-AU"/>
        </w:rPr>
        <w:t>Are there any forensics performed?</w:t>
      </w:r>
      <w:r>
        <w:br/>
      </w:r>
      <w:r>
        <w:br/>
      </w:r>
      <w:r w:rsidRPr="77F8444B" w:rsidR="77F8444B">
        <w:rPr>
          <w:rFonts w:ascii="Calibri" w:hAnsi="Calibri" w:eastAsia="Calibri" w:cs="Calibri"/>
          <w:noProof w:val="0"/>
          <w:sz w:val="22"/>
          <w:szCs w:val="22"/>
          <w:lang w:val="en-AU"/>
        </w:rPr>
        <w:t xml:space="preserve">Digital forensics is important for law enforcement and investigation. All the activities on a computer system leave a digital trace. These bits of evidences are crucial. They tell how the incident happened, who was responsible, how to respond and how to stop it from happening in future. </w:t>
      </w:r>
    </w:p>
    <w:p w:rsidR="4CAB0931" w:rsidP="4CAB0931" w:rsidRDefault="4CAB0931" w14:paraId="48289C2D" w14:textId="647977C6">
      <w:pPr>
        <w:pStyle w:val="Normal"/>
        <w:ind w:left="360"/>
      </w:pPr>
      <w:r w:rsidRPr="77F8444B" w:rsidR="77F8444B">
        <w:rPr>
          <w:rFonts w:ascii="Calibri" w:hAnsi="Calibri" w:eastAsia="Calibri" w:cs="Calibri"/>
          <w:noProof w:val="0"/>
          <w:sz w:val="22"/>
          <w:szCs w:val="22"/>
          <w:lang w:val="en-AU"/>
        </w:rPr>
        <w:t>3</w:t>
      </w:r>
      <w:r w:rsidRPr="77F8444B" w:rsidR="77F8444B">
        <w:rPr>
          <w:rFonts w:ascii="Calibri" w:hAnsi="Calibri" w:eastAsia="Calibri" w:cs="Calibri"/>
          <w:noProof w:val="0"/>
          <w:sz w:val="22"/>
          <w:szCs w:val="22"/>
          <w:lang w:val="en-AU"/>
        </w:rPr>
        <w:t>..</w:t>
      </w:r>
      <w:r w:rsidRPr="77F8444B" w:rsidR="77F8444B">
        <w:rPr>
          <w:rFonts w:ascii="Calibri" w:hAnsi="Calibri" w:eastAsia="Calibri" w:cs="Calibri"/>
          <w:b w:val="1"/>
          <w:bCs w:val="1"/>
          <w:noProof w:val="0"/>
          <w:sz w:val="22"/>
          <w:szCs w:val="22"/>
          <w:lang w:val="en-AU"/>
        </w:rPr>
        <w:t xml:space="preserve"> Incidents are categorized consistent with response plans. Do you agree </w:t>
      </w:r>
      <w:r>
        <w:br/>
      </w:r>
      <w:r>
        <w:br/>
      </w:r>
      <w:r w:rsidRPr="77F8444B" w:rsidR="77F8444B">
        <w:rPr>
          <w:rFonts w:ascii="Calibri" w:hAnsi="Calibri" w:eastAsia="Calibri" w:cs="Calibri"/>
          <w:noProof w:val="0"/>
          <w:sz w:val="22"/>
          <w:szCs w:val="22"/>
          <w:lang w:val="en-AU"/>
        </w:rPr>
        <w:t>It is helpful to if the response plans are categorized with the incidents. It helps in reacting to the cyber issues.</w:t>
      </w:r>
    </w:p>
    <w:p w:rsidR="4CAB0931" w:rsidP="4CAB0931" w:rsidRDefault="4CAB0931" w14:paraId="21513157" w14:textId="5D7DC8B7">
      <w:pPr>
        <w:pStyle w:val="Normal"/>
        <w:ind w:left="360"/>
        <w:rPr>
          <w:rFonts w:ascii="Calibri" w:hAnsi="Calibri" w:eastAsia="Calibri" w:cs="Calibri"/>
          <w:noProof w:val="0"/>
          <w:sz w:val="22"/>
          <w:szCs w:val="22"/>
          <w:lang w:val="en-AU"/>
        </w:rPr>
      </w:pPr>
    </w:p>
    <w:p w:rsidR="4CAB0931" w:rsidP="4CAB0931" w:rsidRDefault="4CAB0931" w14:paraId="00EE7367" w14:textId="454135CE">
      <w:pPr>
        <w:pStyle w:val="Normal"/>
        <w:ind w:left="360"/>
      </w:pPr>
      <w:r w:rsidRPr="77F8444B" w:rsidR="77F8444B">
        <w:rPr>
          <w:rFonts w:ascii="Calibri" w:hAnsi="Calibri" w:eastAsia="Calibri" w:cs="Calibri"/>
          <w:noProof w:val="0"/>
          <w:sz w:val="22"/>
          <w:szCs w:val="22"/>
          <w:lang w:val="en-AU"/>
        </w:rPr>
        <w:t>4</w:t>
      </w:r>
      <w:r w:rsidRPr="77F8444B" w:rsidR="77F8444B">
        <w:rPr>
          <w:rFonts w:ascii="Calibri" w:hAnsi="Calibri" w:eastAsia="Calibri" w:cs="Calibri"/>
          <w:noProof w:val="0"/>
          <w:sz w:val="22"/>
          <w:szCs w:val="22"/>
          <w:lang w:val="en-AU"/>
        </w:rPr>
        <w:t xml:space="preserve">.  </w:t>
      </w:r>
      <w:r w:rsidRPr="77F8444B" w:rsidR="77F8444B">
        <w:rPr>
          <w:rFonts w:ascii="Calibri" w:hAnsi="Calibri" w:eastAsia="Calibri" w:cs="Calibri"/>
          <w:b w:val="1"/>
          <w:bCs w:val="1"/>
          <w:noProof w:val="0"/>
          <w:sz w:val="22"/>
          <w:szCs w:val="22"/>
          <w:lang w:val="en-AU"/>
        </w:rPr>
        <w:t xml:space="preserve">What is the process established to receive, analyse and respond to vulnerabilities disclosed to the organization from internal and external sources? </w:t>
      </w:r>
      <w:r>
        <w:br/>
      </w:r>
      <w:r>
        <w:br/>
      </w:r>
      <w:r w:rsidRPr="77F8444B" w:rsidR="77F8444B">
        <w:rPr>
          <w:rFonts w:ascii="Calibri" w:hAnsi="Calibri" w:eastAsia="Calibri" w:cs="Calibri"/>
          <w:noProof w:val="0"/>
          <w:sz w:val="22"/>
          <w:szCs w:val="22"/>
          <w:lang w:val="en-AU"/>
        </w:rPr>
        <w:t>Vulnerability Management program is important as they help in discovering the assets in your estate, detect vulnerabilities. These help the security team to act and prioritized for threats.</w:t>
      </w:r>
    </w:p>
    <w:p w:rsidR="4CAB0931" w:rsidP="77F8444B" w:rsidRDefault="4CAB0931" w14:paraId="7C564506" w14:textId="30CFB6A8">
      <w:pPr>
        <w:pStyle w:val="Normal"/>
        <w:ind w:left="360"/>
        <w:jc w:val="both"/>
        <w:rPr>
          <w:rFonts w:ascii="Calibri" w:hAnsi="Calibri" w:eastAsia="Calibri" w:cs="Calibri"/>
          <w:noProof w:val="0"/>
          <w:sz w:val="22"/>
          <w:szCs w:val="22"/>
          <w:lang w:val="en-AU"/>
        </w:rPr>
      </w:pPr>
      <w:r w:rsidRPr="77F8444B" w:rsidR="77F8444B">
        <w:rPr>
          <w:rFonts w:ascii="Calibri" w:hAnsi="Calibri" w:eastAsia="Calibri" w:cs="Calibri"/>
          <w:noProof w:val="0"/>
          <w:sz w:val="22"/>
          <w:szCs w:val="22"/>
          <w:lang w:val="en-AU"/>
        </w:rPr>
        <w:t xml:space="preserve"> </w:t>
      </w:r>
      <w:r w:rsidRPr="77F8444B" w:rsidR="77F8444B">
        <w:rPr>
          <w:rFonts w:ascii="Calibri" w:hAnsi="Calibri" w:eastAsia="Calibri" w:cs="Calibri"/>
          <w:noProof w:val="0"/>
          <w:sz w:val="22"/>
          <w:szCs w:val="22"/>
          <w:lang w:val="en-AU"/>
        </w:rPr>
        <w:t>5</w:t>
      </w:r>
      <w:r w:rsidRPr="77F8444B" w:rsidR="77F8444B">
        <w:rPr>
          <w:rFonts w:ascii="Calibri" w:hAnsi="Calibri" w:eastAsia="Calibri" w:cs="Calibri"/>
          <w:noProof w:val="0"/>
          <w:sz w:val="22"/>
          <w:szCs w:val="22"/>
          <w:lang w:val="en-AU"/>
        </w:rPr>
        <w:t xml:space="preserve">. </w:t>
      </w:r>
      <w:r w:rsidRPr="77F8444B" w:rsidR="77F8444B">
        <w:rPr>
          <w:rFonts w:ascii="Calibri" w:hAnsi="Calibri" w:eastAsia="Calibri" w:cs="Calibri"/>
          <w:b w:val="1"/>
          <w:bCs w:val="1"/>
          <w:noProof w:val="0"/>
          <w:sz w:val="22"/>
          <w:szCs w:val="22"/>
          <w:lang w:val="en-AU"/>
        </w:rPr>
        <w:t>Do you collect data from the SIEM, IDPS, Network logs, and people in the organization?</w:t>
      </w:r>
      <w:r>
        <w:br/>
      </w:r>
      <w:r>
        <w:br/>
      </w:r>
      <w:r w:rsidRPr="77F8444B" w:rsidR="77F8444B">
        <w:rPr>
          <w:rFonts w:ascii="Calibri" w:hAnsi="Calibri" w:eastAsia="Calibri" w:cs="Calibri"/>
          <w:noProof w:val="0"/>
          <w:sz w:val="22"/>
          <w:szCs w:val="22"/>
          <w:lang w:val="en-AU"/>
        </w:rPr>
        <w:t>Collecting information from the SIEM, IDPS, Network logs and people because it helps in tracking down which information was leaked which lead to the cyber-attack. Keeping tracks of</w:t>
      </w:r>
      <w:r w:rsidRPr="77F8444B" w:rsidR="77F8444B">
        <w:rPr>
          <w:rFonts w:ascii="Calibri" w:hAnsi="Calibri" w:eastAsia="Calibri" w:cs="Calibri"/>
          <w:noProof w:val="0"/>
          <w:sz w:val="22"/>
          <w:szCs w:val="22"/>
          <w:lang w:val="en-AU"/>
        </w:rPr>
        <w:t xml:space="preserve"> </w:t>
      </w:r>
      <w:r w:rsidRPr="77F8444B" w:rsidR="77F8444B">
        <w:rPr>
          <w:rFonts w:ascii="Calibri" w:hAnsi="Calibri" w:eastAsia="Calibri" w:cs="Calibri"/>
          <w:noProof w:val="0"/>
          <w:sz w:val="22"/>
          <w:szCs w:val="22"/>
          <w:lang w:val="en-AU"/>
        </w:rPr>
        <w:t>log can help in identifying malicious attacks. Log monitoring helps in identifying events which led to the cyber-attack</w:t>
      </w:r>
    </w:p>
    <w:p w:rsidR="4CAB0931" w:rsidP="77F8444B" w:rsidRDefault="4CAB0931" w14:paraId="216CA27F" w14:textId="31B5F1A0">
      <w:pPr>
        <w:pStyle w:val="Normal"/>
        <w:ind w:left="360"/>
        <w:jc w:val="both"/>
        <w:rPr>
          <w:rFonts w:ascii="Calibri" w:hAnsi="Calibri" w:eastAsia="Calibri" w:cs="Calibri"/>
          <w:noProof w:val="0"/>
          <w:sz w:val="22"/>
          <w:szCs w:val="22"/>
          <w:lang w:val="en-AU"/>
        </w:rPr>
      </w:pPr>
      <w:r w:rsidRPr="77F8444B" w:rsidR="77F8444B">
        <w:rPr>
          <w:rFonts w:ascii="Calibri" w:hAnsi="Calibri" w:eastAsia="Calibri" w:cs="Calibri"/>
          <w:b w:val="1"/>
          <w:bCs w:val="1"/>
          <w:noProof w:val="0"/>
          <w:sz w:val="22"/>
          <w:szCs w:val="22"/>
          <w:lang w:val="en-AU"/>
        </w:rPr>
        <w:t>6</w:t>
      </w:r>
      <w:r w:rsidRPr="77F8444B" w:rsidR="77F8444B">
        <w:rPr>
          <w:rFonts w:ascii="Calibri" w:hAnsi="Calibri" w:eastAsia="Calibri" w:cs="Calibri"/>
          <w:b w:val="1"/>
          <w:bCs w:val="1"/>
          <w:noProof w:val="0"/>
          <w:sz w:val="22"/>
          <w:szCs w:val="22"/>
          <w:lang w:val="en-AU"/>
        </w:rPr>
        <w:t>. Any method implemented in the company to identify the scope of the event?</w:t>
      </w:r>
      <w:r>
        <w:br/>
      </w:r>
      <w:r>
        <w:br/>
      </w:r>
      <w:r w:rsidRPr="77F8444B" w:rsidR="77F8444B">
        <w:rPr>
          <w:rFonts w:ascii="Calibri" w:hAnsi="Calibri" w:eastAsia="Calibri" w:cs="Calibri"/>
          <w:noProof w:val="0"/>
          <w:sz w:val="22"/>
          <w:szCs w:val="22"/>
          <w:lang w:val="en-AU"/>
        </w:rPr>
        <w:t xml:space="preserve">If the scope of the incidents is known, it is helpful to identify to techniques to perform when a cyber issue has </w:t>
      </w:r>
      <w:r w:rsidRPr="77F8444B" w:rsidR="77F8444B">
        <w:rPr>
          <w:rFonts w:ascii="Calibri" w:hAnsi="Calibri" w:eastAsia="Calibri" w:cs="Calibri"/>
          <w:noProof w:val="0"/>
          <w:sz w:val="22"/>
          <w:szCs w:val="22"/>
          <w:lang w:val="en-AU"/>
        </w:rPr>
        <w:t>occurred</w:t>
      </w:r>
      <w:r w:rsidRPr="77F8444B" w:rsidR="77F8444B">
        <w:rPr>
          <w:rFonts w:ascii="Calibri" w:hAnsi="Calibri" w:eastAsia="Calibri" w:cs="Calibri"/>
          <w:noProof w:val="0"/>
          <w:sz w:val="22"/>
          <w:szCs w:val="22"/>
          <w:lang w:val="en-AU"/>
        </w:rPr>
        <w:t>.</w:t>
      </w:r>
      <w:r>
        <w:br/>
      </w:r>
      <w:r>
        <w:br/>
      </w:r>
      <w:r w:rsidRPr="77F8444B" w:rsidR="77F8444B">
        <w:rPr>
          <w:rFonts w:ascii="Calibri" w:hAnsi="Calibri" w:eastAsia="Calibri" w:cs="Calibri"/>
          <w:noProof w:val="0"/>
          <w:sz w:val="22"/>
          <w:szCs w:val="22"/>
          <w:lang w:val="en-AU"/>
        </w:rPr>
        <w:t xml:space="preserve"> </w:t>
      </w:r>
      <w:r>
        <w:br/>
      </w:r>
      <w:r>
        <w:br/>
      </w:r>
      <w:r w:rsidRPr="77F8444B" w:rsidR="77F8444B">
        <w:rPr>
          <w:rFonts w:ascii="Calibri" w:hAnsi="Calibri" w:eastAsia="Calibri" w:cs="Calibri"/>
          <w:noProof w:val="0"/>
          <w:sz w:val="22"/>
          <w:szCs w:val="22"/>
          <w:lang w:val="en-AU"/>
        </w:rPr>
        <w:t xml:space="preserve"> </w:t>
      </w:r>
      <w:r>
        <w:br/>
      </w:r>
      <w:r>
        <w:br/>
      </w:r>
      <w:r w:rsidRPr="77F8444B" w:rsidR="77F8444B">
        <w:rPr>
          <w:rFonts w:ascii="Calibri" w:hAnsi="Calibri" w:eastAsia="Calibri" w:cs="Calibri"/>
          <w:noProof w:val="0"/>
          <w:sz w:val="22"/>
          <w:szCs w:val="22"/>
          <w:lang w:val="en-AU"/>
        </w:rPr>
        <w:t xml:space="preserve">Mitigation Questions  </w:t>
      </w:r>
    </w:p>
    <w:p w:rsidR="4CAB0931" w:rsidP="4CAB0931" w:rsidRDefault="4CAB0931" w14:paraId="25F6700E" w14:textId="2B32E147">
      <w:pPr>
        <w:pStyle w:val="ListParagraph"/>
        <w:numPr>
          <w:ilvl w:val="0"/>
          <w:numId w:val="10"/>
        </w:numPr>
        <w:rPr>
          <w:sz w:val="22"/>
          <w:szCs w:val="22"/>
        </w:rPr>
      </w:pPr>
      <w:r w:rsidRPr="4CAB0931" w:rsidR="4CAB0931">
        <w:rPr>
          <w:rFonts w:ascii="Calibri" w:hAnsi="Calibri" w:eastAsia="Calibri" w:cs="Calibri"/>
          <w:b w:val="1"/>
          <w:bCs w:val="1"/>
          <w:noProof w:val="0"/>
          <w:sz w:val="22"/>
          <w:szCs w:val="22"/>
          <w:lang w:val="en-AU"/>
        </w:rPr>
        <w:t>Is there any breach response team?</w:t>
      </w:r>
      <w:r>
        <w:br/>
      </w:r>
      <w:r>
        <w:br/>
      </w:r>
      <w:r w:rsidRPr="4CAB0931" w:rsidR="4CAB0931">
        <w:rPr>
          <w:rFonts w:ascii="Calibri" w:hAnsi="Calibri" w:eastAsia="Calibri" w:cs="Calibri"/>
          <w:noProof w:val="0"/>
          <w:sz w:val="22"/>
          <w:szCs w:val="22"/>
          <w:lang w:val="en-AU"/>
        </w:rPr>
        <w:t xml:space="preserve">Having a dedicated team, which is responsible for handling any cyber issue, is important. It is important because then it becomes easy to have all the information at one place as to whether there were any methods adopted by the company to handle cybercrime. </w:t>
      </w:r>
    </w:p>
    <w:p w:rsidR="4CAB0931" w:rsidP="4CAB0931" w:rsidRDefault="4CAB0931" w14:paraId="30882667" w14:textId="7888E9DD">
      <w:pPr>
        <w:pStyle w:val="Normal"/>
        <w:ind w:left="360"/>
        <w:rPr>
          <w:rFonts w:ascii="Calibri" w:hAnsi="Calibri" w:eastAsia="Calibri" w:cs="Calibri"/>
          <w:noProof w:val="0"/>
          <w:sz w:val="22"/>
          <w:szCs w:val="22"/>
          <w:lang w:val="en-AU"/>
        </w:rPr>
      </w:pPr>
    </w:p>
    <w:p w:rsidR="4CAB0931" w:rsidP="4CAB0931" w:rsidRDefault="4CAB0931" w14:paraId="7EF2441D" w14:textId="3EBBE082">
      <w:pPr>
        <w:pStyle w:val="ListParagraph"/>
        <w:numPr>
          <w:ilvl w:val="0"/>
          <w:numId w:val="10"/>
        </w:numPr>
        <w:rPr>
          <w:noProof w:val="0"/>
          <w:sz w:val="22"/>
          <w:szCs w:val="22"/>
          <w:lang w:val="en-AU"/>
        </w:rPr>
      </w:pPr>
      <w:r w:rsidRPr="4CAB0931" w:rsidR="4CAB0931">
        <w:rPr>
          <w:rFonts w:ascii="Calibri" w:hAnsi="Calibri" w:eastAsia="Calibri" w:cs="Calibri"/>
          <w:b w:val="1"/>
          <w:bCs w:val="1"/>
          <w:noProof w:val="0"/>
          <w:sz w:val="22"/>
          <w:szCs w:val="22"/>
          <w:lang w:val="en-AU"/>
        </w:rPr>
        <w:t>Is there any individual responsible for the overall implementation of the plan?</w:t>
      </w:r>
      <w:r>
        <w:br/>
      </w:r>
      <w:r>
        <w:br/>
      </w:r>
      <w:r w:rsidRPr="4CAB0931" w:rsidR="4CAB0931">
        <w:rPr>
          <w:rFonts w:ascii="Calibri" w:hAnsi="Calibri" w:eastAsia="Calibri" w:cs="Calibri"/>
          <w:noProof w:val="0"/>
          <w:sz w:val="22"/>
          <w:szCs w:val="22"/>
          <w:lang w:val="en-AU"/>
        </w:rPr>
        <w:t xml:space="preserve">This is important information, so that when a cybercrime occurs, we know where to get all the details and the information of the plans which were in </w:t>
      </w:r>
      <w:r w:rsidRPr="4CAB0931" w:rsidR="4CAB0931">
        <w:rPr>
          <w:rFonts w:ascii="Calibri" w:hAnsi="Calibri" w:eastAsia="Calibri" w:cs="Calibri"/>
          <w:noProof w:val="0"/>
          <w:sz w:val="22"/>
          <w:szCs w:val="22"/>
          <w:lang w:val="en-AU"/>
        </w:rPr>
        <w:t>place.</w:t>
      </w:r>
      <w:r>
        <w:br/>
      </w:r>
      <w:r>
        <w:br/>
      </w:r>
      <w:r w:rsidRPr="4CAB0931" w:rsidR="4CAB0931">
        <w:rPr>
          <w:rFonts w:ascii="Calibri" w:hAnsi="Calibri" w:eastAsia="Calibri" w:cs="Calibri"/>
          <w:noProof w:val="0"/>
          <w:sz w:val="22"/>
          <w:szCs w:val="22"/>
          <w:lang w:val="en-AU"/>
        </w:rPr>
        <w:t xml:space="preserve"> </w:t>
      </w:r>
      <w:r>
        <w:br/>
      </w:r>
      <w:r>
        <w:br/>
      </w:r>
    </w:p>
    <w:p w:rsidR="4CAB0931" w:rsidP="4CAB0931" w:rsidRDefault="4CAB0931" w14:paraId="565052F2" w14:textId="73D43093">
      <w:pPr>
        <w:pStyle w:val="Normal"/>
        <w:ind w:left="360"/>
      </w:pPr>
    </w:p>
    <w:sectPr w:rsidR="107E8A9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9A32E2F"/>
    <w:multiLevelType w:val="hybridMultilevel"/>
    <w:tmpl w:val="FB7C855A"/>
    <w:lvl w:ilvl="0" w:tplc="5F24465C">
      <w:start w:val="1"/>
      <w:numFmt w:val="decimal"/>
      <w:lvlText w:val="%1."/>
      <w:lvlJc w:val="left"/>
      <w:pPr>
        <w:ind w:left="720" w:hanging="360"/>
      </w:pPr>
    </w:lvl>
    <w:lvl w:ilvl="1" w:tplc="9D38D314">
      <w:start w:val="1"/>
      <w:numFmt w:val="lowerLetter"/>
      <w:lvlText w:val="%2."/>
      <w:lvlJc w:val="left"/>
      <w:pPr>
        <w:ind w:left="1440" w:hanging="360"/>
      </w:pPr>
    </w:lvl>
    <w:lvl w:ilvl="2" w:tplc="4328B472">
      <w:start w:val="1"/>
      <w:numFmt w:val="lowerRoman"/>
      <w:lvlText w:val="%3."/>
      <w:lvlJc w:val="right"/>
      <w:pPr>
        <w:ind w:left="2160" w:hanging="180"/>
      </w:pPr>
    </w:lvl>
    <w:lvl w:ilvl="3" w:tplc="2474E65E">
      <w:start w:val="1"/>
      <w:numFmt w:val="decimal"/>
      <w:lvlText w:val="%4."/>
      <w:lvlJc w:val="left"/>
      <w:pPr>
        <w:ind w:left="2880" w:hanging="360"/>
      </w:pPr>
    </w:lvl>
    <w:lvl w:ilvl="4" w:tplc="2F343456">
      <w:start w:val="1"/>
      <w:numFmt w:val="lowerLetter"/>
      <w:lvlText w:val="%5."/>
      <w:lvlJc w:val="left"/>
      <w:pPr>
        <w:ind w:left="3600" w:hanging="360"/>
      </w:pPr>
    </w:lvl>
    <w:lvl w:ilvl="5" w:tplc="302A1F50">
      <w:start w:val="1"/>
      <w:numFmt w:val="lowerRoman"/>
      <w:lvlText w:val="%6."/>
      <w:lvlJc w:val="right"/>
      <w:pPr>
        <w:ind w:left="4320" w:hanging="180"/>
      </w:pPr>
    </w:lvl>
    <w:lvl w:ilvl="6" w:tplc="915C0852">
      <w:start w:val="1"/>
      <w:numFmt w:val="decimal"/>
      <w:lvlText w:val="%7."/>
      <w:lvlJc w:val="left"/>
      <w:pPr>
        <w:ind w:left="5040" w:hanging="360"/>
      </w:pPr>
    </w:lvl>
    <w:lvl w:ilvl="7" w:tplc="8CF4CF8C">
      <w:start w:val="1"/>
      <w:numFmt w:val="lowerLetter"/>
      <w:lvlText w:val="%8."/>
      <w:lvlJc w:val="left"/>
      <w:pPr>
        <w:ind w:left="5760" w:hanging="360"/>
      </w:pPr>
    </w:lvl>
    <w:lvl w:ilvl="8" w:tplc="CC243886">
      <w:start w:val="1"/>
      <w:numFmt w:val="lowerRoman"/>
      <w:lvlText w:val="%9."/>
      <w:lvlJc w:val="right"/>
      <w:pPr>
        <w:ind w:left="6480" w:hanging="180"/>
      </w:pPr>
    </w:lvl>
  </w:abstractNum>
  <w:abstractNum w:abstractNumId="1" w15:restartNumberingAfterBreak="0">
    <w:nsid w:val="2BD95F6D"/>
    <w:multiLevelType w:val="hybridMultilevel"/>
    <w:tmpl w:val="5E4E63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E81A39"/>
    <w:multiLevelType w:val="hybridMultilevel"/>
    <w:tmpl w:val="7438197C"/>
    <w:lvl w:ilvl="0" w:tplc="1C86C20E">
      <w:start w:val="1"/>
      <w:numFmt w:val="decimal"/>
      <w:lvlText w:val="%1."/>
      <w:lvlJc w:val="left"/>
      <w:pPr>
        <w:ind w:left="720" w:hanging="360"/>
      </w:pPr>
    </w:lvl>
    <w:lvl w:ilvl="1" w:tplc="06C4FDD0">
      <w:start w:val="1"/>
      <w:numFmt w:val="lowerLetter"/>
      <w:lvlText w:val="%2."/>
      <w:lvlJc w:val="left"/>
      <w:pPr>
        <w:ind w:left="1440" w:hanging="360"/>
      </w:pPr>
    </w:lvl>
    <w:lvl w:ilvl="2" w:tplc="A1164730">
      <w:start w:val="1"/>
      <w:numFmt w:val="lowerRoman"/>
      <w:lvlText w:val="%3."/>
      <w:lvlJc w:val="right"/>
      <w:pPr>
        <w:ind w:left="2160" w:hanging="180"/>
      </w:pPr>
    </w:lvl>
    <w:lvl w:ilvl="3" w:tplc="78082C56">
      <w:start w:val="1"/>
      <w:numFmt w:val="decimal"/>
      <w:lvlText w:val="%4."/>
      <w:lvlJc w:val="left"/>
      <w:pPr>
        <w:ind w:left="2880" w:hanging="360"/>
      </w:pPr>
    </w:lvl>
    <w:lvl w:ilvl="4" w:tplc="3E5E2454">
      <w:start w:val="1"/>
      <w:numFmt w:val="lowerLetter"/>
      <w:lvlText w:val="%5."/>
      <w:lvlJc w:val="left"/>
      <w:pPr>
        <w:ind w:left="3600" w:hanging="360"/>
      </w:pPr>
    </w:lvl>
    <w:lvl w:ilvl="5" w:tplc="28BCF87C">
      <w:start w:val="1"/>
      <w:numFmt w:val="lowerRoman"/>
      <w:lvlText w:val="%6."/>
      <w:lvlJc w:val="right"/>
      <w:pPr>
        <w:ind w:left="4320" w:hanging="180"/>
      </w:pPr>
    </w:lvl>
    <w:lvl w:ilvl="6" w:tplc="6A06E030">
      <w:start w:val="1"/>
      <w:numFmt w:val="decimal"/>
      <w:lvlText w:val="%7."/>
      <w:lvlJc w:val="left"/>
      <w:pPr>
        <w:ind w:left="5040" w:hanging="360"/>
      </w:pPr>
    </w:lvl>
    <w:lvl w:ilvl="7" w:tplc="34A293C0">
      <w:start w:val="1"/>
      <w:numFmt w:val="lowerLetter"/>
      <w:lvlText w:val="%8."/>
      <w:lvlJc w:val="left"/>
      <w:pPr>
        <w:ind w:left="5760" w:hanging="360"/>
      </w:pPr>
    </w:lvl>
    <w:lvl w:ilvl="8" w:tplc="C65A1042">
      <w:start w:val="1"/>
      <w:numFmt w:val="lowerRoman"/>
      <w:lvlText w:val="%9."/>
      <w:lvlJc w:val="right"/>
      <w:pPr>
        <w:ind w:left="6480" w:hanging="180"/>
      </w:pPr>
    </w:lvl>
  </w:abstractNum>
  <w:abstractNum w:abstractNumId="3" w15:restartNumberingAfterBreak="0">
    <w:nsid w:val="6F670506"/>
    <w:multiLevelType w:val="hybridMultilevel"/>
    <w:tmpl w:val="E3302D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72E700A"/>
    <w:multiLevelType w:val="hybridMultilevel"/>
    <w:tmpl w:val="06DA2908"/>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84A6E0B"/>
    <w:multiLevelType w:val="hybridMultilevel"/>
    <w:tmpl w:val="7CFAE3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EAC6A8C"/>
    <w:multiLevelType w:val="hybridMultilevel"/>
    <w:tmpl w:val="8E9222AA"/>
    <w:lvl w:ilvl="0" w:tplc="5E14B718">
      <w:start w:val="17"/>
      <w:numFmt w:val="decimal"/>
      <w:lvlText w:val="%1."/>
      <w:lvlJc w:val="left"/>
      <w:pPr>
        <w:ind w:left="720" w:hanging="360"/>
      </w:pPr>
    </w:lvl>
    <w:lvl w:ilvl="1" w:tplc="9BE40E56">
      <w:start w:val="1"/>
      <w:numFmt w:val="lowerLetter"/>
      <w:lvlText w:val="%2."/>
      <w:lvlJc w:val="left"/>
      <w:pPr>
        <w:ind w:left="1440" w:hanging="360"/>
      </w:pPr>
    </w:lvl>
    <w:lvl w:ilvl="2" w:tplc="4EAA5AB2">
      <w:start w:val="1"/>
      <w:numFmt w:val="lowerRoman"/>
      <w:lvlText w:val="%3."/>
      <w:lvlJc w:val="right"/>
      <w:pPr>
        <w:ind w:left="2160" w:hanging="180"/>
      </w:pPr>
    </w:lvl>
    <w:lvl w:ilvl="3" w:tplc="B6740E3A">
      <w:start w:val="1"/>
      <w:numFmt w:val="decimal"/>
      <w:lvlText w:val="%4."/>
      <w:lvlJc w:val="left"/>
      <w:pPr>
        <w:ind w:left="2880" w:hanging="360"/>
      </w:pPr>
    </w:lvl>
    <w:lvl w:ilvl="4" w:tplc="080C2A70">
      <w:start w:val="1"/>
      <w:numFmt w:val="lowerLetter"/>
      <w:lvlText w:val="%5."/>
      <w:lvlJc w:val="left"/>
      <w:pPr>
        <w:ind w:left="3600" w:hanging="360"/>
      </w:pPr>
    </w:lvl>
    <w:lvl w:ilvl="5" w:tplc="5ABA25EE">
      <w:start w:val="1"/>
      <w:numFmt w:val="lowerRoman"/>
      <w:lvlText w:val="%6."/>
      <w:lvlJc w:val="right"/>
      <w:pPr>
        <w:ind w:left="4320" w:hanging="180"/>
      </w:pPr>
    </w:lvl>
    <w:lvl w:ilvl="6" w:tplc="86563410">
      <w:start w:val="1"/>
      <w:numFmt w:val="decimal"/>
      <w:lvlText w:val="%7."/>
      <w:lvlJc w:val="left"/>
      <w:pPr>
        <w:ind w:left="5040" w:hanging="360"/>
      </w:pPr>
    </w:lvl>
    <w:lvl w:ilvl="7" w:tplc="985ECFF4">
      <w:start w:val="1"/>
      <w:numFmt w:val="lowerLetter"/>
      <w:lvlText w:val="%8."/>
      <w:lvlJc w:val="left"/>
      <w:pPr>
        <w:ind w:left="5760" w:hanging="360"/>
      </w:pPr>
    </w:lvl>
    <w:lvl w:ilvl="8" w:tplc="703ACB2A">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9E"/>
    <w:rsid w:val="00056EC3"/>
    <w:rsid w:val="0007712B"/>
    <w:rsid w:val="000B712C"/>
    <w:rsid w:val="00135F91"/>
    <w:rsid w:val="00147A71"/>
    <w:rsid w:val="00150FF5"/>
    <w:rsid w:val="00184E6F"/>
    <w:rsid w:val="00204F9E"/>
    <w:rsid w:val="002C4CD9"/>
    <w:rsid w:val="002F4982"/>
    <w:rsid w:val="00373E40"/>
    <w:rsid w:val="003A2C1D"/>
    <w:rsid w:val="003C3BAE"/>
    <w:rsid w:val="003C7D28"/>
    <w:rsid w:val="004B0D6E"/>
    <w:rsid w:val="004D645C"/>
    <w:rsid w:val="004F0976"/>
    <w:rsid w:val="00500BC2"/>
    <w:rsid w:val="00536BD3"/>
    <w:rsid w:val="00543FA7"/>
    <w:rsid w:val="005570EE"/>
    <w:rsid w:val="005744D6"/>
    <w:rsid w:val="00576753"/>
    <w:rsid w:val="005A30DA"/>
    <w:rsid w:val="005E7019"/>
    <w:rsid w:val="005F28EE"/>
    <w:rsid w:val="005F3763"/>
    <w:rsid w:val="006C1AB3"/>
    <w:rsid w:val="006F0E0F"/>
    <w:rsid w:val="0072776E"/>
    <w:rsid w:val="00730853"/>
    <w:rsid w:val="00734C1D"/>
    <w:rsid w:val="0078424D"/>
    <w:rsid w:val="0088392F"/>
    <w:rsid w:val="008D29DE"/>
    <w:rsid w:val="00A05FAF"/>
    <w:rsid w:val="00A34622"/>
    <w:rsid w:val="00A36362"/>
    <w:rsid w:val="00A5634E"/>
    <w:rsid w:val="00A74346"/>
    <w:rsid w:val="00AA7307"/>
    <w:rsid w:val="00AB33ED"/>
    <w:rsid w:val="00B25D29"/>
    <w:rsid w:val="00BB5118"/>
    <w:rsid w:val="00BC150E"/>
    <w:rsid w:val="00C025AB"/>
    <w:rsid w:val="00C82AEE"/>
    <w:rsid w:val="00D779D8"/>
    <w:rsid w:val="00DC4A3D"/>
    <w:rsid w:val="00DD1F5B"/>
    <w:rsid w:val="00DE6520"/>
    <w:rsid w:val="00DE720D"/>
    <w:rsid w:val="00E36DED"/>
    <w:rsid w:val="00E44B9E"/>
    <w:rsid w:val="00E65695"/>
    <w:rsid w:val="00E722FF"/>
    <w:rsid w:val="00EF0113"/>
    <w:rsid w:val="00F555C6"/>
    <w:rsid w:val="00F71255"/>
    <w:rsid w:val="00FB1166"/>
    <w:rsid w:val="00FF69B1"/>
    <w:rsid w:val="05E0A8FC"/>
    <w:rsid w:val="107E8A93"/>
    <w:rsid w:val="40C718AC"/>
    <w:rsid w:val="4CAB0931"/>
    <w:rsid w:val="532B9983"/>
    <w:rsid w:val="54666EDD"/>
    <w:rsid w:val="54767A6B"/>
    <w:rsid w:val="74202ED2"/>
    <w:rsid w:val="77F844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03EE"/>
  <w15:chartTrackingRefBased/>
  <w15:docId w15:val="{A9F6144D-3843-4DC2-8517-2E87BFFA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44B9E"/>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DC4A3D"/>
    <w:rPr>
      <w:i/>
      <w:iCs/>
    </w:rPr>
  </w:style>
  <w:style w:type="character" w:styleId="PlaceholderText">
    <w:name w:val="Placeholder Text"/>
    <w:basedOn w:val="DefaultParagraphFont"/>
    <w:uiPriority w:val="99"/>
    <w:semiHidden/>
    <w:rsid w:val="005E70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glossaryDocument" Target="glossary/document.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3F7F9685-2484-4514-8DE1-6AFA0E4DAFAA}"/>
      </w:docPartPr>
      <w:docPartBody>
        <w:p w:rsidR="00000000" w:rsidRDefault="00DA347E">
          <w:r w:rsidRPr="001356D3">
            <w:rPr>
              <w:rStyle w:val="PlaceholderText"/>
            </w:rPr>
            <w:t>Choose an item.</w:t>
          </w:r>
        </w:p>
      </w:docPartBody>
    </w:docPart>
    <w:docPart>
      <w:docPartPr>
        <w:name w:val="7324B42671B24A83A1DD71AE016FA65B"/>
        <w:category>
          <w:name w:val="General"/>
          <w:gallery w:val="placeholder"/>
        </w:category>
        <w:types>
          <w:type w:val="bbPlcHdr"/>
        </w:types>
        <w:behaviors>
          <w:behavior w:val="content"/>
        </w:behaviors>
        <w:guid w:val="{76110BAA-3E3B-4D7F-8558-63960234CACE}"/>
      </w:docPartPr>
      <w:docPartBody>
        <w:p w:rsidR="00000000" w:rsidRDefault="00DA347E" w:rsidP="00DA347E">
          <w:pPr>
            <w:pStyle w:val="7324B42671B24A83A1DD71AE016FA65B"/>
          </w:pPr>
          <w:r w:rsidRPr="001356D3">
            <w:rPr>
              <w:rStyle w:val="PlaceholderText"/>
            </w:rPr>
            <w:t>Choose an item.</w:t>
          </w:r>
        </w:p>
      </w:docPartBody>
    </w:docPart>
    <w:docPart>
      <w:docPartPr>
        <w:name w:val="49BE025C45AC4E1CABE258093F91DD0E"/>
        <w:category>
          <w:name w:val="General"/>
          <w:gallery w:val="placeholder"/>
        </w:category>
        <w:types>
          <w:type w:val="bbPlcHdr"/>
        </w:types>
        <w:behaviors>
          <w:behavior w:val="content"/>
        </w:behaviors>
        <w:guid w:val="{2F0F8B41-5CCB-4B17-A990-E870807A688E}"/>
      </w:docPartPr>
      <w:docPartBody>
        <w:p w:rsidR="00000000" w:rsidRDefault="00DA347E" w:rsidP="00DA347E">
          <w:pPr>
            <w:pStyle w:val="49BE025C45AC4E1CABE258093F91DD0E"/>
          </w:pPr>
          <w:r w:rsidRPr="001356D3">
            <w:rPr>
              <w:rStyle w:val="PlaceholderText"/>
            </w:rPr>
            <w:t>Choose an item.</w:t>
          </w:r>
        </w:p>
      </w:docPartBody>
    </w:docPart>
    <w:docPart>
      <w:docPartPr>
        <w:name w:val="D4EC85A945D94159B64144579203C79D"/>
        <w:category>
          <w:name w:val="General"/>
          <w:gallery w:val="placeholder"/>
        </w:category>
        <w:types>
          <w:type w:val="bbPlcHdr"/>
        </w:types>
        <w:behaviors>
          <w:behavior w:val="content"/>
        </w:behaviors>
        <w:guid w:val="{41E36661-951B-40A4-BFE5-4E60B3C32F41}"/>
      </w:docPartPr>
      <w:docPartBody>
        <w:p w:rsidR="00000000" w:rsidRDefault="00DA347E" w:rsidP="00DA347E">
          <w:pPr>
            <w:pStyle w:val="D4EC85A945D94159B64144579203C79D"/>
          </w:pPr>
          <w:r w:rsidRPr="001356D3">
            <w:rPr>
              <w:rStyle w:val="PlaceholderText"/>
            </w:rPr>
            <w:t>Choose an item.</w:t>
          </w:r>
        </w:p>
      </w:docPartBody>
    </w:docPart>
    <w:docPart>
      <w:docPartPr>
        <w:name w:val="C2ABDF8A9E434F34BBB67809D51B7BBC"/>
        <w:category>
          <w:name w:val="General"/>
          <w:gallery w:val="placeholder"/>
        </w:category>
        <w:types>
          <w:type w:val="bbPlcHdr"/>
        </w:types>
        <w:behaviors>
          <w:behavior w:val="content"/>
        </w:behaviors>
        <w:guid w:val="{2499EA8A-2F5C-4C4D-AB9F-D5174F87FEE6}"/>
      </w:docPartPr>
      <w:docPartBody>
        <w:p w:rsidR="00000000" w:rsidRDefault="00DA347E" w:rsidP="00DA347E">
          <w:pPr>
            <w:pStyle w:val="C2ABDF8A9E434F34BBB67809D51B7BBC"/>
          </w:pPr>
          <w:r w:rsidRPr="001356D3">
            <w:rPr>
              <w:rStyle w:val="PlaceholderText"/>
            </w:rPr>
            <w:t>Choose an item.</w:t>
          </w:r>
        </w:p>
      </w:docPartBody>
    </w:docPart>
    <w:docPart>
      <w:docPartPr>
        <w:name w:val="EAF967EEF63E4A7C831D6B9EC79114B2"/>
        <w:category>
          <w:name w:val="General"/>
          <w:gallery w:val="placeholder"/>
        </w:category>
        <w:types>
          <w:type w:val="bbPlcHdr"/>
        </w:types>
        <w:behaviors>
          <w:behavior w:val="content"/>
        </w:behaviors>
        <w:guid w:val="{8A127028-7128-45E4-B65C-D1E56EFC7B7E}"/>
      </w:docPartPr>
      <w:docPartBody>
        <w:p w:rsidR="00000000" w:rsidRDefault="00DA347E" w:rsidP="00DA347E">
          <w:pPr>
            <w:pStyle w:val="EAF967EEF63E4A7C831D6B9EC79114B2"/>
          </w:pPr>
          <w:r w:rsidRPr="001356D3">
            <w:rPr>
              <w:rStyle w:val="PlaceholderText"/>
            </w:rPr>
            <w:t>Choose an item.</w:t>
          </w:r>
        </w:p>
      </w:docPartBody>
    </w:docPart>
    <w:docPart>
      <w:docPartPr>
        <w:name w:val="4E48A63FD37E4E08AD291E1525FFF8F2"/>
        <w:category>
          <w:name w:val="General"/>
          <w:gallery w:val="placeholder"/>
        </w:category>
        <w:types>
          <w:type w:val="bbPlcHdr"/>
        </w:types>
        <w:behaviors>
          <w:behavior w:val="content"/>
        </w:behaviors>
        <w:guid w:val="{2C9519DB-BD9F-4CFD-867B-66A04E64FAC6}"/>
      </w:docPartPr>
      <w:docPartBody>
        <w:p w:rsidR="00000000" w:rsidRDefault="00DA347E" w:rsidP="00DA347E">
          <w:pPr>
            <w:pStyle w:val="4E48A63FD37E4E08AD291E1525FFF8F2"/>
          </w:pPr>
          <w:r w:rsidRPr="001356D3">
            <w:rPr>
              <w:rStyle w:val="PlaceholderText"/>
            </w:rPr>
            <w:t>Choose an item.</w:t>
          </w:r>
        </w:p>
      </w:docPartBody>
    </w:docPart>
    <w:docPart>
      <w:docPartPr>
        <w:name w:val="C3E386F16D13416680756BF2ABB844F4"/>
        <w:category>
          <w:name w:val="General"/>
          <w:gallery w:val="placeholder"/>
        </w:category>
        <w:types>
          <w:type w:val="bbPlcHdr"/>
        </w:types>
        <w:behaviors>
          <w:behavior w:val="content"/>
        </w:behaviors>
        <w:guid w:val="{A4CF934E-3199-4EBD-9605-301176FA0816}"/>
      </w:docPartPr>
      <w:docPartBody>
        <w:p w:rsidR="00000000" w:rsidRDefault="00DA347E" w:rsidP="00DA347E">
          <w:pPr>
            <w:pStyle w:val="C3E386F16D13416680756BF2ABB844F4"/>
          </w:pPr>
          <w:r w:rsidRPr="001356D3">
            <w:rPr>
              <w:rStyle w:val="PlaceholderText"/>
            </w:rPr>
            <w:t>Choose an item.</w:t>
          </w:r>
        </w:p>
      </w:docPartBody>
    </w:docPart>
    <w:docPart>
      <w:docPartPr>
        <w:name w:val="DCE11AEFA7804BD3B9665DAF98F39FB7"/>
        <w:category>
          <w:name w:val="General"/>
          <w:gallery w:val="placeholder"/>
        </w:category>
        <w:types>
          <w:type w:val="bbPlcHdr"/>
        </w:types>
        <w:behaviors>
          <w:behavior w:val="content"/>
        </w:behaviors>
        <w:guid w:val="{CC7731CB-A57D-4A70-AE18-5692F39354E3}"/>
      </w:docPartPr>
      <w:docPartBody>
        <w:p w:rsidR="00000000" w:rsidRDefault="00DA347E" w:rsidP="00DA347E">
          <w:pPr>
            <w:pStyle w:val="DCE11AEFA7804BD3B9665DAF98F39FB7"/>
          </w:pPr>
          <w:r w:rsidRPr="001356D3">
            <w:rPr>
              <w:rStyle w:val="PlaceholderText"/>
            </w:rPr>
            <w:t>Choose an item.</w:t>
          </w:r>
        </w:p>
      </w:docPartBody>
    </w:docPart>
    <w:docPart>
      <w:docPartPr>
        <w:name w:val="75131BA9BC584BF89B5AAD929D3C5F34"/>
        <w:category>
          <w:name w:val="General"/>
          <w:gallery w:val="placeholder"/>
        </w:category>
        <w:types>
          <w:type w:val="bbPlcHdr"/>
        </w:types>
        <w:behaviors>
          <w:behavior w:val="content"/>
        </w:behaviors>
        <w:guid w:val="{8D7491DE-8578-44A4-98B5-24839E18862F}"/>
      </w:docPartPr>
      <w:docPartBody>
        <w:p w:rsidR="00000000" w:rsidRDefault="00DA347E" w:rsidP="00DA347E">
          <w:pPr>
            <w:pStyle w:val="75131BA9BC584BF89B5AAD929D3C5F34"/>
          </w:pPr>
          <w:r w:rsidRPr="001356D3">
            <w:rPr>
              <w:rStyle w:val="PlaceholderText"/>
            </w:rPr>
            <w:t>Choose an item.</w:t>
          </w:r>
        </w:p>
      </w:docPartBody>
    </w:docPart>
    <w:docPart>
      <w:docPartPr>
        <w:name w:val="97568D5610034AD0860843A258FF5C72"/>
        <w:category>
          <w:name w:val="General"/>
          <w:gallery w:val="placeholder"/>
        </w:category>
        <w:types>
          <w:type w:val="bbPlcHdr"/>
        </w:types>
        <w:behaviors>
          <w:behavior w:val="content"/>
        </w:behaviors>
        <w:guid w:val="{DCC1CDB3-73FC-4AD0-8BB4-26214024B3CD}"/>
      </w:docPartPr>
      <w:docPartBody>
        <w:p w:rsidR="00000000" w:rsidRDefault="00DA347E" w:rsidP="00DA347E">
          <w:pPr>
            <w:pStyle w:val="97568D5610034AD0860843A258FF5C72"/>
          </w:pPr>
          <w:r w:rsidRPr="001356D3">
            <w:rPr>
              <w:rStyle w:val="PlaceholderText"/>
            </w:rPr>
            <w:t>Choose an item.</w:t>
          </w:r>
        </w:p>
      </w:docPartBody>
    </w:docPart>
    <w:docPart>
      <w:docPartPr>
        <w:name w:val="D8C02D6297DA4418AA8CC1C68CF9A499"/>
        <w:category>
          <w:name w:val="General"/>
          <w:gallery w:val="placeholder"/>
        </w:category>
        <w:types>
          <w:type w:val="bbPlcHdr"/>
        </w:types>
        <w:behaviors>
          <w:behavior w:val="content"/>
        </w:behaviors>
        <w:guid w:val="{54C8F7FA-214F-44CA-AF4D-C016FDD935DD}"/>
      </w:docPartPr>
      <w:docPartBody>
        <w:p w:rsidR="00000000" w:rsidRDefault="00DA347E" w:rsidP="00DA347E">
          <w:pPr>
            <w:pStyle w:val="D8C02D6297DA4418AA8CC1C68CF9A499"/>
          </w:pPr>
          <w:r w:rsidRPr="001356D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7E"/>
    <w:rsid w:val="00215B87"/>
    <w:rsid w:val="00DA34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347E"/>
    <w:rPr>
      <w:color w:val="808080"/>
    </w:rPr>
  </w:style>
  <w:style w:type="paragraph" w:customStyle="1" w:styleId="7324B42671B24A83A1DD71AE016FA65B">
    <w:name w:val="7324B42671B24A83A1DD71AE016FA65B"/>
    <w:rsid w:val="00DA347E"/>
  </w:style>
  <w:style w:type="paragraph" w:customStyle="1" w:styleId="49BE025C45AC4E1CABE258093F91DD0E">
    <w:name w:val="49BE025C45AC4E1CABE258093F91DD0E"/>
    <w:rsid w:val="00DA347E"/>
  </w:style>
  <w:style w:type="paragraph" w:customStyle="1" w:styleId="D4EC85A945D94159B64144579203C79D">
    <w:name w:val="D4EC85A945D94159B64144579203C79D"/>
    <w:rsid w:val="00DA347E"/>
  </w:style>
  <w:style w:type="paragraph" w:customStyle="1" w:styleId="C2ABDF8A9E434F34BBB67809D51B7BBC">
    <w:name w:val="C2ABDF8A9E434F34BBB67809D51B7BBC"/>
    <w:rsid w:val="00DA347E"/>
  </w:style>
  <w:style w:type="paragraph" w:customStyle="1" w:styleId="EAF967EEF63E4A7C831D6B9EC79114B2">
    <w:name w:val="EAF967EEF63E4A7C831D6B9EC79114B2"/>
    <w:rsid w:val="00DA347E"/>
  </w:style>
  <w:style w:type="paragraph" w:customStyle="1" w:styleId="4E48A63FD37E4E08AD291E1525FFF8F2">
    <w:name w:val="4E48A63FD37E4E08AD291E1525FFF8F2"/>
    <w:rsid w:val="00DA347E"/>
  </w:style>
  <w:style w:type="paragraph" w:customStyle="1" w:styleId="C3E386F16D13416680756BF2ABB844F4">
    <w:name w:val="C3E386F16D13416680756BF2ABB844F4"/>
    <w:rsid w:val="00DA347E"/>
  </w:style>
  <w:style w:type="paragraph" w:customStyle="1" w:styleId="DCE11AEFA7804BD3B9665DAF98F39FB7">
    <w:name w:val="DCE11AEFA7804BD3B9665DAF98F39FB7"/>
    <w:rsid w:val="00DA347E"/>
  </w:style>
  <w:style w:type="paragraph" w:customStyle="1" w:styleId="75131BA9BC584BF89B5AAD929D3C5F34">
    <w:name w:val="75131BA9BC584BF89B5AAD929D3C5F34"/>
    <w:rsid w:val="00DA347E"/>
  </w:style>
  <w:style w:type="paragraph" w:customStyle="1" w:styleId="5C280722BF954661A01B6606F33404AD">
    <w:name w:val="5C280722BF954661A01B6606F33404AD"/>
    <w:rsid w:val="00DA347E"/>
  </w:style>
  <w:style w:type="paragraph" w:customStyle="1" w:styleId="BA1163568A0447939CFB7CDF129F7C72">
    <w:name w:val="BA1163568A0447939CFB7CDF129F7C72"/>
    <w:rsid w:val="00DA347E"/>
  </w:style>
  <w:style w:type="paragraph" w:customStyle="1" w:styleId="97568D5610034AD0860843A258FF5C72">
    <w:name w:val="97568D5610034AD0860843A258FF5C72"/>
    <w:rsid w:val="00DA347E"/>
  </w:style>
  <w:style w:type="paragraph" w:customStyle="1" w:styleId="D8C02D6297DA4418AA8CC1C68CF9A499">
    <w:name w:val="D8C02D6297DA4418AA8CC1C68CF9A499"/>
    <w:rsid w:val="00DA3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BB150699D11C4A9AD9F78EC94A9C16" ma:contentTypeVersion="3" ma:contentTypeDescription="Create a new document." ma:contentTypeScope="" ma:versionID="cfb3765cd7d166ea9f01531a9d654e8a">
  <xsd:schema xmlns:xsd="http://www.w3.org/2001/XMLSchema" xmlns:xs="http://www.w3.org/2001/XMLSchema" xmlns:p="http://schemas.microsoft.com/office/2006/metadata/properties" xmlns:ns2="f2754ed8-f4d8-494a-9159-8e5e803a5e5c" targetNamespace="http://schemas.microsoft.com/office/2006/metadata/properties" ma:root="true" ma:fieldsID="698367ea6685be3805cd97929dec6201" ns2:_="">
    <xsd:import namespace="f2754ed8-f4d8-494a-9159-8e5e803a5e5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54ed8-f4d8-494a-9159-8e5e803a5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590EA8-CFD0-4B79-A439-6A787EC2B591}"/>
</file>

<file path=customXml/itemProps2.xml><?xml version="1.0" encoding="utf-8"?>
<ds:datastoreItem xmlns:ds="http://schemas.openxmlformats.org/officeDocument/2006/customXml" ds:itemID="{853FA3C2-7C38-4144-BC4C-D41E66348D11}"/>
</file>

<file path=customXml/itemProps3.xml><?xml version="1.0" encoding="utf-8"?>
<ds:datastoreItem xmlns:ds="http://schemas.openxmlformats.org/officeDocument/2006/customXml" ds:itemID="{C0C49430-5DE9-440A-93B6-0B216A8CA7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ASWATHI ASHOK KUMAR</dc:creator>
  <keywords/>
  <dc:description/>
  <lastModifiedBy>ASWATHI ASHOK KUMAR</lastModifiedBy>
  <revision>20</revision>
  <dcterms:created xsi:type="dcterms:W3CDTF">2019-04-30T01:01:00.0000000Z</dcterms:created>
  <dcterms:modified xsi:type="dcterms:W3CDTF">2019-05-18T18:04:34.2368950Z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0x010100FFBB150699D11C4A9AD9F78EC94A9C16</vt:lpwstr>
  </property>
</Properties>
</file>