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Style w:val="Textooriginal"/>
        </w:rPr>
      </w:pPr>
      <w:r>
        <w:rPr/>
      </w:r>
    </w:p>
    <w:p>
      <w:pPr>
        <w:pStyle w:val="Textopreformateado"/>
        <w:ind w:hanging="0" w:left="0" w:right="0"/>
        <w:rPr/>
      </w:pPr>
      <w:r>
        <w:rPr>
          <w:rStyle w:val="Textooriginal"/>
        </w:rPr>
        <w:t>1.  ¿Qué comando se utiliza para mostrar los mensajes del buffer de mensajes del kernel?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logread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journalctl -k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mesg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D. dmesg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cat /var/log/kernel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2.  En un sistema Debian/Ubuntu, ¿qué comando actualiza la lista de paquetes disponibles desde los repositorios?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apt-get upgrade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apt-get update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dpkg --update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apt-cache refresh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apt full-upgrade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3.  ¿Cuál es el propósito del comando tee?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Cortar secciones de texto de un archivo.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Leer desde la entrada estándar y escribir en la salida estándar y en uno o más archivos.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Conectar la salida de dos comandos.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Mostrar el final de un archivo.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Crear un archivo temporal.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4.  ¿Qué comando se utiliza para mostrar el espacio libre y utilizado en los sistemas de archivos montados?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du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df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fsck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mount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free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5.  ¿Qué variable de entorno contiene el nombre del shell que se está utilizando?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$BASH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$SHELL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$ENV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$PROMPT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$TERM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6.  ¿Cuál de los siguientes es un gestor de pantalla (Display Manager) común en Linux?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Xorg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GNOME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KDE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D. GDM (GNOME Display Manager)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Wayland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7.  ¿Qué comando se utiliza para cambiar el propietario de un archivo llamado 'documento.txt' al usuario 'juan'?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chmod juan documento.txt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chown juan documento.txt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chgrp juan documento.txt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setowner juan documento.txt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usermod -o juan documento.txt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8.  ¿Qué comando se utiliza en systemd para iniciar un servicio llamado apache2?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A. systemctl start apache2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service apache2 start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init apache2 start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/etc/init.d/apache2 start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systemd start apache2.service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9.  ¿Cuál es la representación numérica de los permisos -rwxr-x--x?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A. 751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644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755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711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741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10. ¿Qué es el "path" de un archivo?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El tipo de archivo.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La ruta completa desde el directorio raíz hasta el archivo.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Los permisos del archivo.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El contenido del archivo.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El inodo del archivo.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11. ¿Qué comando se utiliza para probar la conectividad con otro host en la red enviando paquetes ICMP Echo Request?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traceroute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telnet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C. ping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netcat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dig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12. ¿Cuál es el archivo que contiene la información encriptada de las contraseñas de los usuarios?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/etc/passwd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/etc/shadow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/etc/gshadow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/etc/login.defs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/etc/security/passwd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13. ¿Qué comando se utiliza para renombrar el archivo antiguo.txt a nuevo.txt?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rename antiguo.txt nuevo.txt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mv antiguo.txt nuevo.txt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cp antiguo.txt nuevo.txt &amp;&amp; rm antiguo.txt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rn antiguo.txt nuevo.txt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link antiguo.txt nuevo.txt --rename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14. ¿Qué comando se usa para ver los puertos abiertos en tu sistema que están a la escucha de conexiones?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netstat -l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ss -tulpn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lsof -p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nmap localhost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ip port list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15. ¿Cuál es la dirección de loopback estándar en IPv4?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0.0.0.0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255.255.255.255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C. 127.0.0.1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192.168.0.1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169.254.0.1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16. ¿Qué comando se utiliza para copiar de forma segura un archivo desde un cliente local a un servidor remoto usando SSH?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rcp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ftp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C. scp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rsync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sftp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17. ¿Qué comando se utiliza para descargar un módulo del kernel de la memoria?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insmod -r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unload_module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C. modprobe -r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delmod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modinfo --delete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18. En un script de Bash, ¿qué representa la variable $#?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El PID del proceso actual.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El nombre del script.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C. El número total de argumentos pasados al script.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Todos los argumentos pasados como una sola cadena.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El código de salida del último comando ejecutado.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19. ¿Qué comando se utiliza para mostrar la configuración de las interfaces de red?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netstat -i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ifconfig -a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C. ip addr show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netconf -l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show ip interface brief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20. ¿Cuál de los siguientes es un puerto bien conocido (well-known port) para el servicio SSH?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21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22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23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25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80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21. ¿Qué comando se utiliza para cambiar la prioridad (nice value) de un proceso ya en ejecución?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nice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renice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chprio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setprio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psnice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22. Para reiniciar un sistema Linux inmediatamente desde la línea de comandos, ¿cuál de los siguientes comandos es el más adecuado?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shutdown -h now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reboot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halt -r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init 6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telinit 0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23. ¿Qué hace Ctrl+Z en una terminal de Linux?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Termina el proceso en foreground.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Envía el proceso en foreground al background y lo detiene (suspende).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Cierra la terminal.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Borra la línea actual.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Envía la señal SIGINT al proceso.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24. ¿Qué comando se utiliza para activar la partición de swap /dev/sda2?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A. swapon /dev/sda2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swap start /dev/sda2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mount -t swap /dev/sda2 /swap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enable swap /dev/sda2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mkswap -a /dev/sda2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25. ¿Qué comando se utiliza para buscar un paquete en los repositorios de un sistema RHEL/CentOS, por ejemplo, nmap?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yum find nmap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rpm -s nmap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C. yum search nmap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dnf query nmap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yum list available | grep nmap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26. ¿Qué comando se utiliza para crear un nuevo par de claves SSH (pública y privada)?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A. ssh-keygen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ssh-add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ssh-keyscan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gpg --gen-key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openssl genrsa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27. ¿Qué comando se utiliza para trazar la ruta que siguen los paquetes hasta un host de destino?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ping -R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trace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C. traceroute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pathping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ip path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28. ¿Cuál es el propósito del servidor de tiempo NTP o chrony?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Programar tareas para que se ejecuten a una hora específica.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Sincronizar el reloj del sistema con servidores de tiempo de referencia en Internet.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Gestionar los servicios de red.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Crear una base de datos de usuarios.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Almacenar la configuración de red.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29. ¿Cuál de los siguientes comandos se utiliza para mostrar la tabla de enrutamiento del kernel?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A. route -n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B. ip route show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netstat -r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traceroute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show route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30. ¿Qué hace el comando hostname sin argumentos?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  <w:rFonts w:eastAsia="" w:cs="" w:ascii="Cambria" w:hAnsi="Cambria" w:asciiTheme="minorHAnsi" w:cstheme="minorBidi" w:eastAsiaTheme="minorEastAsia" w:hAnsiTheme="minorHAnsi"/>
          <w:shd w:fill="FFFF00" w:val="clear"/>
        </w:rPr>
        <w:t>A. Muestra el nombre de host actual del sistema.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B. Cambia el nombre de host del sistema.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C. Resuelve el nombre de host a una dirección IP.</w:t>
      </w:r>
    </w:p>
    <w:p>
      <w:pPr>
        <w:pStyle w:val="Textopreformateado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D. Muestra el nombre de dominio FQDN.</w:t>
      </w:r>
    </w:p>
    <w:p>
      <w:pPr>
        <w:pStyle w:val="Textopreformateado"/>
        <w:spacing w:before="0" w:after="283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E. Edita el archivo /etc/hostname</w:t>
      </w:r>
    </w:p>
    <w:p>
      <w:pPr>
        <w:pStyle w:val="Normal"/>
        <w:spacing w:before="0" w:after="20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800" w:gutter="0" w:header="1440" w:top="198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586740</wp:posOffset>
          </wp:positionH>
          <wp:positionV relativeFrom="page">
            <wp:posOffset>393700</wp:posOffset>
          </wp:positionV>
          <wp:extent cx="5153025" cy="457200"/>
          <wp:effectExtent l="0" t="0" r="0" b="0"/>
          <wp:wrapNone/>
          <wp:docPr id="1" name="officeArt object" descr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5302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5967730</wp:posOffset>
          </wp:positionH>
          <wp:positionV relativeFrom="page">
            <wp:posOffset>374650</wp:posOffset>
          </wp:positionV>
          <wp:extent cx="533400" cy="533400"/>
          <wp:effectExtent l="0" t="0" r="0" b="0"/>
          <wp:wrapNone/>
          <wp:docPr id="2" name="Imagen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586740</wp:posOffset>
          </wp:positionH>
          <wp:positionV relativeFrom="page">
            <wp:posOffset>393700</wp:posOffset>
          </wp:positionV>
          <wp:extent cx="5153025" cy="457200"/>
          <wp:effectExtent l="0" t="0" r="0" b="0"/>
          <wp:wrapNone/>
          <wp:docPr id="3" name="officeArt object" descr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ficeArt object" descr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5302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5967730</wp:posOffset>
          </wp:positionH>
          <wp:positionV relativeFrom="page">
            <wp:posOffset>374650</wp:posOffset>
          </wp:positionV>
          <wp:extent cx="533400" cy="533400"/>
          <wp:effectExtent l="0" t="0" r="0" b="0"/>
          <wp:wrapNone/>
          <wp:docPr id="4" name="Imagen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1">
    <w:name w:val="caption1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1">
    <w:name w:val="index heading1"/>
    <w:basedOn w:val="Ttulo"/>
    <w:qFormat/>
    <w:pPr/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ustomHeading" w:customStyle="1">
    <w:name w:val="CustomHeading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b/>
      <w:color w:val="auto"/>
      <w:kern w:val="0"/>
      <w:sz w:val="28"/>
      <w:szCs w:val="22"/>
      <w:lang w:val="en-US" w:eastAsia="en-US" w:bidi="ar-SA"/>
    </w:rPr>
  </w:style>
  <w:style w:type="paragraph" w:styleId="CustomNormal" w:customStyle="1">
    <w:name w:val="Custom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LibreOffice/24.2.2.2$Linux_X86_64 LibreOffice_project/d56cc158d8a96260b836f100ef4b4ef25d6f1a01</Application>
  <AppVersion>15.0000</AppVersion>
  <Pages>6</Pages>
  <Words>1013</Words>
  <Characters>4719</Characters>
  <CharactersWithSpaces>6156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2025-06-19T17:22:34Z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