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R_Mini_Project</w:t>
      </w:r>
    </w:p>
    <w:p>
      <w:pPr>
        <w:pStyle w:val="Author"/>
      </w:pPr>
      <w:r>
        <w:t xml:space="preserve">Hennie</w:t>
      </w:r>
      <w:r>
        <w:t xml:space="preserve"> </w:t>
      </w:r>
      <w:r>
        <w:t xml:space="preserve">Bezuidenhout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September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call-packages-to-accomodate-project"/>
      <w:bookmarkEnd w:id="21"/>
      <w:r>
        <w:t xml:space="preserve">Call packages to accomodate Project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2" w:name="append-data-files"/>
      <w:bookmarkEnd w:id="22"/>
      <w:r>
        <w:t xml:space="preserve">Append data files</w:t>
      </w:r>
    </w:p>
    <w:p>
      <w:pPr>
        <w:pStyle w:val="SourceCode"/>
      </w:pPr>
      <w:r>
        <w:rPr>
          <w:rStyle w:val="NormalTok"/>
        </w:rPr>
        <w:t xml:space="preserve">eqs_frame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"G:/Hennie/R Studio/Project Data/First R Project"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(read_csv)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Universe = col_character(),</w:t>
      </w:r>
      <w:r>
        <w:br w:type="textWrapping"/>
      </w:r>
      <w:r>
        <w:rPr>
          <w:rStyle w:val="VerbatimChar"/>
        </w:rPr>
        <w:t xml:space="preserve">##   EQS = col_character(),</w:t>
      </w:r>
      <w:r>
        <w:br w:type="textWrapping"/>
      </w:r>
      <w:r>
        <w:rPr>
          <w:rStyle w:val="VerbatimChar"/>
        </w:rPr>
        <w:t xml:space="preserve">##   Ticker = col_character(),</w:t>
      </w:r>
      <w:r>
        <w:br w:type="textWrapping"/>
      </w:r>
      <w:r>
        <w:rPr>
          <w:rStyle w:val="VerbatimChar"/>
        </w:rPr>
        <w:t xml:space="preserve">##   Short.Name = col_character(),</w:t>
      </w:r>
      <w:r>
        <w:br w:type="textWrapping"/>
      </w:r>
      <w:r>
        <w:rPr>
          <w:rStyle w:val="VerbatimChar"/>
        </w:rPr>
        <w:t xml:space="preserve">##   Curncy = col_character(),</w:t>
      </w:r>
      <w:r>
        <w:br w:type="textWrapping"/>
      </w:r>
      <w:r>
        <w:rPr>
          <w:rStyle w:val="VerbatimChar"/>
        </w:rPr>
        <w:t xml:space="preserve">##   GICS.Sector = col_character(),</w:t>
      </w:r>
      <w:r>
        <w:br w:type="textWrapping"/>
      </w:r>
      <w:r>
        <w:rPr>
          <w:rStyle w:val="VerbatimChar"/>
        </w:rPr>
        <w:t xml:space="preserve">##   GICS.Ind.Name = col_character(),</w:t>
      </w:r>
      <w:r>
        <w:br w:type="textWrapping"/>
      </w:r>
      <w:r>
        <w:rPr>
          <w:rStyle w:val="VerbatimChar"/>
        </w:rPr>
        <w:t xml:space="preserve">##   BICS_LEVEL_1_SECTOR_NAME = col_character(),</w:t>
      </w:r>
      <w:r>
        <w:br w:type="textWrapping"/>
      </w:r>
      <w:r>
        <w:rPr>
          <w:rStyle w:val="VerbatimChar"/>
        </w:rPr>
        <w:t xml:space="preserve">##   BICS_LEVEL_2_INDUSTRY_GROUP_NAME = col_character(),</w:t>
      </w:r>
      <w:r>
        <w:br w:type="textWrapping"/>
      </w:r>
      <w:r>
        <w:rPr>
          <w:rStyle w:val="VerbatimChar"/>
        </w:rPr>
        <w:t xml:space="preserve">##   BICS_LEVEL_3_INDUSTRY_NAME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Universe = col_character(),</w:t>
      </w:r>
      <w:r>
        <w:br w:type="textWrapping"/>
      </w:r>
      <w:r>
        <w:rPr>
          <w:rStyle w:val="VerbatimChar"/>
        </w:rPr>
        <w:t xml:space="preserve">##   EQS = col_character(),</w:t>
      </w:r>
      <w:r>
        <w:br w:type="textWrapping"/>
      </w:r>
      <w:r>
        <w:rPr>
          <w:rStyle w:val="VerbatimChar"/>
        </w:rPr>
        <w:t xml:space="preserve">##   Ticker = col_character(),</w:t>
      </w:r>
      <w:r>
        <w:br w:type="textWrapping"/>
      </w:r>
      <w:r>
        <w:rPr>
          <w:rStyle w:val="VerbatimChar"/>
        </w:rPr>
        <w:t xml:space="preserve">##   Short.Name = col_character(),</w:t>
      </w:r>
      <w:r>
        <w:br w:type="textWrapping"/>
      </w:r>
      <w:r>
        <w:rPr>
          <w:rStyle w:val="VerbatimChar"/>
        </w:rPr>
        <w:t xml:space="preserve">##   Curncy = col_character(),</w:t>
      </w:r>
      <w:r>
        <w:br w:type="textWrapping"/>
      </w:r>
      <w:r>
        <w:rPr>
          <w:rStyle w:val="VerbatimChar"/>
        </w:rPr>
        <w:t xml:space="preserve">##   GICS.Sector = col_character(),</w:t>
      </w:r>
      <w:r>
        <w:br w:type="textWrapping"/>
      </w:r>
      <w:r>
        <w:rPr>
          <w:rStyle w:val="VerbatimChar"/>
        </w:rPr>
        <w:t xml:space="preserve">##   GICS.Ind.Name = col_character(),</w:t>
      </w:r>
      <w:r>
        <w:br w:type="textWrapping"/>
      </w:r>
      <w:r>
        <w:rPr>
          <w:rStyle w:val="VerbatimChar"/>
        </w:rPr>
        <w:t xml:space="preserve">##   Price.D.1 = col_integer(),</w:t>
      </w:r>
      <w:r>
        <w:br w:type="textWrapping"/>
      </w:r>
      <w:r>
        <w:rPr>
          <w:rStyle w:val="VerbatimChar"/>
        </w:rPr>
        <w:t xml:space="preserve">##   BICS_LEVEL_1_SECTOR_NAME = col_character(),</w:t>
      </w:r>
      <w:r>
        <w:br w:type="textWrapping"/>
      </w:r>
      <w:r>
        <w:rPr>
          <w:rStyle w:val="VerbatimChar"/>
        </w:rPr>
        <w:t xml:space="preserve">##   BICS_LEVEL_2_INDUSTRY_GROUP_NAME = col_character(),</w:t>
      </w:r>
      <w:r>
        <w:br w:type="textWrapping"/>
      </w:r>
      <w:r>
        <w:rPr>
          <w:rStyle w:val="VerbatimChar"/>
        </w:rPr>
        <w:t xml:space="preserve">##   BICS_LEVEL_3_INDUSTRY_NAME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col_date(format = ""),</w:t>
      </w:r>
      <w:r>
        <w:br w:type="textWrapping"/>
      </w:r>
      <w:r>
        <w:rPr>
          <w:rStyle w:val="VerbatimChar"/>
        </w:rPr>
        <w:t xml:space="preserve">##   Universe = col_character(),</w:t>
      </w:r>
      <w:r>
        <w:br w:type="textWrapping"/>
      </w:r>
      <w:r>
        <w:rPr>
          <w:rStyle w:val="VerbatimChar"/>
        </w:rPr>
        <w:t xml:space="preserve">##   EQS = col_character(),</w:t>
      </w:r>
      <w:r>
        <w:br w:type="textWrapping"/>
      </w:r>
      <w:r>
        <w:rPr>
          <w:rStyle w:val="VerbatimChar"/>
        </w:rPr>
        <w:t xml:space="preserve">##   Ticker = col_character(),</w:t>
      </w:r>
      <w:r>
        <w:br w:type="textWrapping"/>
      </w:r>
      <w:r>
        <w:rPr>
          <w:rStyle w:val="VerbatimChar"/>
        </w:rPr>
        <w:t xml:space="preserve">##   Short.Name = col_character(),</w:t>
      </w:r>
      <w:r>
        <w:br w:type="textWrapping"/>
      </w:r>
      <w:r>
        <w:rPr>
          <w:rStyle w:val="VerbatimChar"/>
        </w:rPr>
        <w:t xml:space="preserve">##   Curncy = col_character(),</w:t>
      </w:r>
      <w:r>
        <w:br w:type="textWrapping"/>
      </w:r>
      <w:r>
        <w:rPr>
          <w:rStyle w:val="VerbatimChar"/>
        </w:rPr>
        <w:t xml:space="preserve">##   GICS.Sector = col_character(),</w:t>
      </w:r>
      <w:r>
        <w:br w:type="textWrapping"/>
      </w:r>
      <w:r>
        <w:rPr>
          <w:rStyle w:val="VerbatimChar"/>
        </w:rPr>
        <w:t xml:space="preserve">##   GICS.Ind.Name = col_character(),</w:t>
      </w:r>
      <w:r>
        <w:br w:type="textWrapping"/>
      </w:r>
      <w:r>
        <w:rPr>
          <w:rStyle w:val="VerbatimChar"/>
        </w:rPr>
        <w:t xml:space="preserve">##   Price.D.1 = col_integer(),</w:t>
      </w:r>
      <w:r>
        <w:br w:type="textWrapping"/>
      </w:r>
      <w:r>
        <w:rPr>
          <w:rStyle w:val="VerbatimChar"/>
        </w:rPr>
        <w:t xml:space="preserve">##   BICS_LEVEL_1_SECTOR_NAME = col_character(),</w:t>
      </w:r>
      <w:r>
        <w:br w:type="textWrapping"/>
      </w:r>
      <w:r>
        <w:rPr>
          <w:rStyle w:val="VerbatimChar"/>
        </w:rPr>
        <w:t xml:space="preserve">##   BICS_LEVEL_2_INDUSTRY_GROUP_NAME = col_character(),</w:t>
      </w:r>
      <w:r>
        <w:br w:type="textWrapping"/>
      </w:r>
      <w:r>
        <w:rPr>
          <w:rStyle w:val="VerbatimChar"/>
        </w:rPr>
        <w:t xml:space="preserve">##   BICS_LEVEL_3_INDUSTRY_NAME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Heading1"/>
      </w:pPr>
      <w:bookmarkStart w:id="23" w:name="filter-data-to-return-top-20-market-cap-stocks-for-each-month"/>
      <w:bookmarkEnd w:id="23"/>
      <w:r>
        <w:t xml:space="preserve">Filter Data to return Top 20 Market Cap Stocks for each month</w:t>
      </w:r>
    </w:p>
    <w:p>
      <w:pPr>
        <w:pStyle w:val="SourceCode"/>
      </w:pPr>
      <w:r>
        <w:rPr>
          <w:rStyle w:val="NormalTok"/>
        </w:rPr>
        <w:t xml:space="preserve">Top20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eqs_frame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(MarketCapUSD))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(MarketCapUSD))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(date, Ticker, MarketCapUSD)</w:t>
      </w:r>
    </w:p>
    <w:p>
      <w:pPr>
        <w:pStyle w:val="Heading1"/>
      </w:pPr>
      <w:bookmarkStart w:id="24" w:name="provide-a-table-to-outline-results-for-january"/>
      <w:bookmarkEnd w:id="24"/>
      <w:r>
        <w:t xml:space="preserve">Provide a Table to outline results for January</w:t>
      </w:r>
    </w:p>
    <w:p>
      <w:pPr>
        <w:pStyle w:val="SourceCode"/>
      </w:pPr>
      <w:r>
        <w:rPr>
          <w:rStyle w:val="NormalTok"/>
        </w:rPr>
        <w:t xml:space="preserve">Top20_Jan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(Top20,date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20160131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(Top20_Jan, </w:t>
      </w:r>
      <w:r>
        <w:rPr>
          <w:rStyle w:val="DataTypeTok"/>
        </w:rPr>
        <w:t xml:space="preserve">digits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Market Cap Stocks: January"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20 Market Cap Stocks: January</w:t>
      </w:r>
    </w:p>
    <w:tbl>
      <w:tblPr>
        <w:tblStyle w:val="TableNormal"/>
        <w:tblW w:type="pct" w:w="0.0"/>
        <w:tblLook w:firstRow="1"/>
        <w:tblCaption w:val="Top 20 Market Cap Stocks: Janua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MarketCapUSD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BTI SJ Equity</w:t>
            </w:r>
          </w:p>
        </w:tc>
        <w:tc>
          <w:p>
            <w:pPr>
              <w:pStyle w:val="Compact"/>
              <w:jc w:val="right"/>
            </w:pPr>
            <w:r>
              <w:t xml:space="preserve">102431801344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SAB SJ Equity</w:t>
            </w:r>
          </w:p>
        </w:tc>
        <w:tc>
          <w:p>
            <w:pPr>
              <w:pStyle w:val="Compact"/>
              <w:jc w:val="right"/>
            </w:pPr>
            <w:r>
              <w:t xml:space="preserve">95895371776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BIL SJ Equity</w:t>
            </w:r>
          </w:p>
        </w:tc>
        <w:tc>
          <w:p>
            <w:pPr>
              <w:pStyle w:val="Compact"/>
              <w:jc w:val="right"/>
            </w:pPr>
            <w:r>
              <w:t xml:space="preserve">55212236800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NPN SJ Equity</w:t>
            </w:r>
          </w:p>
        </w:tc>
        <w:tc>
          <w:p>
            <w:pPr>
              <w:pStyle w:val="Compact"/>
              <w:jc w:val="right"/>
            </w:pPr>
            <w:r>
              <w:t xml:space="preserve">55029301248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CFR SJ Equity</w:t>
            </w:r>
          </w:p>
        </w:tc>
        <w:tc>
          <w:p>
            <w:pPr>
              <w:pStyle w:val="Compact"/>
              <w:jc w:val="right"/>
            </w:pPr>
            <w:r>
              <w:t xml:space="preserve">37148319744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SNH SJ Equity</w:t>
            </w:r>
          </w:p>
        </w:tc>
        <w:tc>
          <w:p>
            <w:pPr>
              <w:pStyle w:val="Compact"/>
              <w:jc w:val="right"/>
            </w:pPr>
            <w:r>
              <w:t xml:space="preserve">18577870848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SOL SJ Equity</w:t>
            </w:r>
          </w:p>
        </w:tc>
        <w:tc>
          <w:p>
            <w:pPr>
              <w:pStyle w:val="Compact"/>
              <w:jc w:val="right"/>
            </w:pPr>
            <w:r>
              <w:t xml:space="preserve">17115645952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MTN SJ Equity</w:t>
            </w:r>
          </w:p>
        </w:tc>
        <w:tc>
          <w:p>
            <w:pPr>
              <w:pStyle w:val="Compact"/>
              <w:jc w:val="right"/>
            </w:pPr>
            <w:r>
              <w:t xml:space="preserve">16183143424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FSR SJ Equity</w:t>
            </w:r>
          </w:p>
        </w:tc>
        <w:tc>
          <w:p>
            <w:pPr>
              <w:pStyle w:val="Compact"/>
              <w:jc w:val="right"/>
            </w:pPr>
            <w:r>
              <w:t xml:space="preserve">15768893440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VOD SJ Equity</w:t>
            </w:r>
          </w:p>
        </w:tc>
        <w:tc>
          <w:p>
            <w:pPr>
              <w:pStyle w:val="Compact"/>
              <w:jc w:val="right"/>
            </w:pPr>
            <w:r>
              <w:t xml:space="preserve">13584759808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OML SJ Equity</w:t>
            </w:r>
          </w:p>
        </w:tc>
        <w:tc>
          <w:p>
            <w:pPr>
              <w:pStyle w:val="Compact"/>
              <w:jc w:val="right"/>
            </w:pPr>
            <w:r>
              <w:t xml:space="preserve">11915514880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SBK SJ Equity</w:t>
            </w:r>
          </w:p>
        </w:tc>
        <w:tc>
          <w:p>
            <w:pPr>
              <w:pStyle w:val="Compact"/>
              <w:jc w:val="right"/>
            </w:pPr>
            <w:r>
              <w:t xml:space="preserve">11414423552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REM SJ Equity</w:t>
            </w:r>
          </w:p>
        </w:tc>
        <w:tc>
          <w:p>
            <w:pPr>
              <w:pStyle w:val="Compact"/>
              <w:jc w:val="right"/>
            </w:pPr>
            <w:r>
              <w:t xml:space="preserve">8144907776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SLM SJ Equity</w:t>
            </w:r>
          </w:p>
        </w:tc>
        <w:tc>
          <w:p>
            <w:pPr>
              <w:pStyle w:val="Compact"/>
              <w:jc w:val="right"/>
            </w:pPr>
            <w:r>
              <w:t xml:space="preserve">7898729984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MND SJ Equity</w:t>
            </w:r>
          </w:p>
        </w:tc>
        <w:tc>
          <w:p>
            <w:pPr>
              <w:pStyle w:val="Compact"/>
              <w:jc w:val="right"/>
            </w:pPr>
            <w:r>
              <w:t xml:space="preserve">7879941120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MNP SJ Equity</w:t>
            </w:r>
          </w:p>
        </w:tc>
        <w:tc>
          <w:p>
            <w:pPr>
              <w:pStyle w:val="Compact"/>
              <w:jc w:val="right"/>
            </w:pPr>
            <w:r>
              <w:t xml:space="preserve">7879941120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APN SJ Equity</w:t>
            </w:r>
          </w:p>
        </w:tc>
        <w:tc>
          <w:p>
            <w:pPr>
              <w:pStyle w:val="Compact"/>
              <w:jc w:val="right"/>
            </w:pPr>
            <w:r>
              <w:t xml:space="preserve">7716632576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BVT SJ Equity</w:t>
            </w:r>
          </w:p>
        </w:tc>
        <w:tc>
          <w:p>
            <w:pPr>
              <w:pStyle w:val="Compact"/>
              <w:jc w:val="right"/>
            </w:pPr>
            <w:r>
              <w:t xml:space="preserve">7690031616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BGA SJ Equity</w:t>
            </w:r>
          </w:p>
        </w:tc>
        <w:tc>
          <w:p>
            <w:pPr>
              <w:pStyle w:val="Compact"/>
              <w:jc w:val="right"/>
            </w:pPr>
            <w:r>
              <w:t xml:space="preserve">7671604224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MDC SJ Equity</w:t>
            </w:r>
          </w:p>
        </w:tc>
        <w:tc>
          <w:p>
            <w:pPr>
              <w:pStyle w:val="Compact"/>
              <w:jc w:val="right"/>
            </w:pPr>
            <w:r>
              <w:t xml:space="preserve">7416112128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Calculating</w:t>
            </w:r>
          </w:p>
        </w:tc>
        <w:tc>
          <w:p>
            <w:pPr>
              <w:pStyle w:val="Compact"/>
              <w:jc w:val="left"/>
            </w:pPr>
            <w:r>
              <w:t xml:space="preserve">and outlining z</w:t>
            </w:r>
          </w:p>
        </w:tc>
        <w:tc>
          <w:p>
            <w:pPr>
              <w:pStyle w:val="Compact"/>
              <w:jc w:val="right"/>
            </w:pPr>
            <w:r>
              <w:t xml:space="preserve">-score for January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zscore_eqs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eqs_frame 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z_score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(BookYield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(BookYield,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(BookYield,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zscore_jan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zscore_eqs %&gt;%</w:t>
      </w:r>
      <w:r>
        <w:br w:type="textWrapping"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20160131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(z_score)) 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(date,Ticker, z_score)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(zscore_jan,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January Stocks ranked by Z-Score"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All January Stocks ranked by Z-Score</w:t>
      </w:r>
    </w:p>
    <w:tbl>
      <w:tblPr>
        <w:tblStyle w:val="TableNormal"/>
        <w:tblW w:type="pct" w:w="0.0"/>
        <w:tblLook w:firstRow="1"/>
        <w:tblCaption w:val="All January Stocks ranked by Z-Scor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HAR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ASR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ARI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KIO SJ Equity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MUR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GRF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EXX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DTC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DLT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TRE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HCI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LEW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AQP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ADR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RBX SJ Equity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OCT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BIL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GPL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REB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BAW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INL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ITU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APF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VKE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IPF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EMI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TEX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TON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ATT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RDF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GRT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ZED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STP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AWA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AWB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FFA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FFB SJ Equity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GFI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ILU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MSP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BRN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OMN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NT1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CCO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IVT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HYP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CAT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OML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AMS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RPL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MTA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NHM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INP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IAP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SNH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SBK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NED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ANG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BAT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PAN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IPL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SOL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TKG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MMI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BGA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ROC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TDH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CIL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WBO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NPK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LBH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AFX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ILV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TTO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RLO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ARL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REM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NIV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KAP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HDC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MTN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ACT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BLU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NEP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MPT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PGR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AIP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SGL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RMH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HSP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CFR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TCP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MDC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SPG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MND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PPC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ASC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SLM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FSR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TFG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TSH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SNT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DSY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BVT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CVH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SUR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CGR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SUI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PSG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AFT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RMI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APN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DST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CHP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OCE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MSM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EOH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TBS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BWN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SHP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PFG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NTC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ITE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SAB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JSE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CPI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CSB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RFG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ADH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COH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TRU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KST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FGL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WHL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AVI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LHC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FBR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NPN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MRP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CLH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VOD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PIK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SPP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CML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CLS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BTI SJ Equity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NVS SJ Equity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PGL SJ Equity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PIV SJ Equity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1"/>
      </w:pPr>
      <w:bookmarkStart w:id="25" w:name="grouping-book-yield-z-score-by-month-and-filter-to-reveal-top-10-across-the-respective-months"/>
      <w:bookmarkEnd w:id="25"/>
      <w:r>
        <w:t xml:space="preserve">Grouping Book Yield Z Score by month and filter to reveal Top 10 across the respective months</w:t>
      </w:r>
    </w:p>
    <w:p>
      <w:pPr>
        <w:pStyle w:val="SourceCode"/>
      </w:pPr>
      <w:r>
        <w:rPr>
          <w:rStyle w:val="NormalTok"/>
        </w:rPr>
        <w:t xml:space="preserve">zscore_group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zscore_eqs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(z_score))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(z_score))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 Ticker, MarketCapUSD, EarningsYield, z_score)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(zscore_group,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Top 10 z-score stocks"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Monthly Top 10 z-score stocks</w:t>
      </w:r>
    </w:p>
    <w:tbl>
      <w:tblPr>
        <w:tblStyle w:val="TableNormal"/>
        <w:tblW w:type="pct" w:w="0.0"/>
        <w:tblLook w:firstRow="1"/>
        <w:tblCaption w:val="Monthly Top 10 z-score stock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MarketCapUSD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EarningsYield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210962976</w:t>
            </w:r>
          </w:p>
        </w:tc>
        <w:tc>
          <w:p>
            <w:pPr>
              <w:pStyle w:val="Compact"/>
              <w:jc w:val="right"/>
            </w:pPr>
            <w:r>
              <w:t xml:space="preserve">-4406.48</w:t>
            </w:r>
          </w:p>
        </w:tc>
        <w:tc>
          <w:p>
            <w:pPr>
              <w:pStyle w:val="Compact"/>
              <w:jc w:val="right"/>
            </w:pPr>
            <w:r>
              <w:t xml:space="preserve">12.38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5106916864</w:t>
            </w:r>
          </w:p>
        </w:tc>
        <w:tc>
          <w:p>
            <w:pPr>
              <w:pStyle w:val="Compact"/>
              <w:jc w:val="right"/>
            </w:pPr>
            <w:r>
              <w:t xml:space="preserve">-137.86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344141568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1518673408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474549600</w:t>
            </w:r>
          </w:p>
        </w:tc>
        <w:tc>
          <w:p>
            <w:pPr>
              <w:pStyle w:val="Compact"/>
              <w:jc w:val="right"/>
            </w:pPr>
            <w:r>
              <w:t xml:space="preserve">10.01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HAR SJ Equity</w:t>
            </w:r>
          </w:p>
        </w:tc>
        <w:tc>
          <w:p>
            <w:pPr>
              <w:pStyle w:val="Compact"/>
              <w:jc w:val="right"/>
            </w:pPr>
            <w:r>
              <w:t xml:space="preserve">799154112</w:t>
            </w:r>
          </w:p>
        </w:tc>
        <w:tc>
          <w:p>
            <w:pPr>
              <w:pStyle w:val="Compact"/>
              <w:jc w:val="right"/>
            </w:pPr>
            <w:r>
              <w:t xml:space="preserve">-8.59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ASR SJ Equity</w:t>
            </w:r>
          </w:p>
        </w:tc>
        <w:tc>
          <w:p>
            <w:pPr>
              <w:pStyle w:val="Compact"/>
              <w:jc w:val="right"/>
            </w:pPr>
            <w:r>
              <w:t xml:space="preserve">726279680</w:t>
            </w:r>
          </w:p>
        </w:tc>
        <w:tc>
          <w:p>
            <w:pPr>
              <w:pStyle w:val="Compact"/>
              <w:jc w:val="right"/>
            </w:pPr>
            <w:r>
              <w:t xml:space="preserve">23.14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ARI SJ Equity</w:t>
            </w:r>
          </w:p>
        </w:tc>
        <w:tc>
          <w:p>
            <w:pPr>
              <w:pStyle w:val="Compact"/>
              <w:jc w:val="right"/>
            </w:pPr>
            <w:r>
              <w:t xml:space="preserve">781963264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KIO SJ Equity</w:t>
            </w:r>
          </w:p>
        </w:tc>
        <w:tc>
          <w:p>
            <w:pPr>
              <w:pStyle w:val="Compact"/>
              <w:jc w:val="right"/>
            </w:pPr>
            <w:r>
              <w:t xml:space="preserve">704170176</w:t>
            </w:r>
          </w:p>
        </w:tc>
        <w:tc>
          <w:p>
            <w:pPr>
              <w:pStyle w:val="Compact"/>
              <w:jc w:val="right"/>
            </w:pPr>
            <w:r>
              <w:t xml:space="preserve">62.94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2016-01-31</w:t>
            </w:r>
          </w:p>
        </w:tc>
        <w:tc>
          <w:p>
            <w:pPr>
              <w:pStyle w:val="Compact"/>
              <w:jc w:val="left"/>
            </w:pPr>
            <w:r>
              <w:t xml:space="preserve">MUR SJ Equity</w:t>
            </w:r>
          </w:p>
        </w:tc>
        <w:tc>
          <w:p>
            <w:pPr>
              <w:pStyle w:val="Compact"/>
              <w:jc w:val="right"/>
            </w:pPr>
            <w:r>
              <w:t xml:space="preserve">220854224</w:t>
            </w:r>
          </w:p>
        </w:tc>
        <w:tc>
          <w:p>
            <w:pPr>
              <w:pStyle w:val="Compact"/>
              <w:jc w:val="right"/>
            </w:pPr>
            <w:r>
              <w:t xml:space="preserve">26.84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361541600</w:t>
            </w:r>
          </w:p>
        </w:tc>
        <w:tc>
          <w:p>
            <w:pPr>
              <w:pStyle w:val="Compact"/>
              <w:jc w:val="right"/>
            </w:pPr>
            <w:r>
              <w:t xml:space="preserve">-2637.76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441646208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1554501504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FFA SJ Equity</w:t>
            </w:r>
          </w:p>
        </w:tc>
        <w:tc>
          <w:p>
            <w:pPr>
              <w:pStyle w:val="Compact"/>
              <w:jc w:val="right"/>
            </w:pPr>
            <w:r>
              <w:t xml:space="preserve">3169245440</w:t>
            </w:r>
          </w:p>
        </w:tc>
        <w:tc>
          <w:p>
            <w:pPr>
              <w:pStyle w:val="Compact"/>
              <w:jc w:val="right"/>
            </w:pPr>
            <w:r>
              <w:t xml:space="preserve">30.58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FFB SJ Equity</w:t>
            </w:r>
          </w:p>
        </w:tc>
        <w:tc>
          <w:p>
            <w:pPr>
              <w:pStyle w:val="Compact"/>
              <w:jc w:val="right"/>
            </w:pPr>
            <w:r>
              <w:t xml:space="preserve">3169245440</w:t>
            </w:r>
          </w:p>
        </w:tc>
        <w:tc>
          <w:p>
            <w:pPr>
              <w:pStyle w:val="Compact"/>
              <w:jc w:val="right"/>
            </w:pPr>
            <w:r>
              <w:t xml:space="preserve">30.58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459334304</w:t>
            </w:r>
          </w:p>
        </w:tc>
        <w:tc>
          <w:p>
            <w:pPr>
              <w:pStyle w:val="Compact"/>
              <w:jc w:val="right"/>
            </w:pPr>
            <w:r>
              <w:t xml:space="preserve">6.37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8476591104</w:t>
            </w:r>
          </w:p>
        </w:tc>
        <w:tc>
          <w:p>
            <w:pPr>
              <w:pStyle w:val="Compact"/>
              <w:jc w:val="right"/>
            </w:pPr>
            <w:r>
              <w:t xml:space="preserve">-65.29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MUR SJ Equity</w:t>
            </w:r>
          </w:p>
        </w:tc>
        <w:tc>
          <w:p>
            <w:pPr>
              <w:pStyle w:val="Compact"/>
              <w:jc w:val="right"/>
            </w:pPr>
            <w:r>
              <w:t xml:space="preserve">252234048</w:t>
            </w:r>
          </w:p>
        </w:tc>
        <w:tc>
          <w:p>
            <w:pPr>
              <w:pStyle w:val="Compact"/>
              <w:jc w:val="right"/>
            </w:pPr>
            <w:r>
              <w:t xml:space="preserve">23.75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ADR SJ Equity</w:t>
            </w:r>
          </w:p>
        </w:tc>
        <w:tc>
          <w:p>
            <w:pPr>
              <w:pStyle w:val="Compact"/>
              <w:jc w:val="right"/>
            </w:pPr>
            <w:r>
              <w:t xml:space="preserve">103935456</w:t>
            </w:r>
          </w:p>
        </w:tc>
        <w:tc>
          <w:p>
            <w:pPr>
              <w:pStyle w:val="Compact"/>
              <w:jc w:val="right"/>
            </w:pPr>
            <w:r>
              <w:t xml:space="preserve">18.25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2016-02-29</w:t>
            </w:r>
          </w:p>
        </w:tc>
        <w:tc>
          <w:p>
            <w:pPr>
              <w:pStyle w:val="Compact"/>
              <w:jc w:val="left"/>
            </w:pPr>
            <w:r>
              <w:t xml:space="preserve">GRF SJ Equity</w:t>
            </w:r>
          </w:p>
        </w:tc>
        <w:tc>
          <w:p>
            <w:pPr>
              <w:pStyle w:val="Compact"/>
              <w:jc w:val="right"/>
            </w:pPr>
            <w:r>
              <w:t xml:space="preserve">138344832</w:t>
            </w:r>
          </w:p>
        </w:tc>
        <w:tc>
          <w:p>
            <w:pPr>
              <w:pStyle w:val="Compact"/>
              <w:jc w:val="right"/>
            </w:pPr>
            <w:r>
              <w:t xml:space="preserve">11.64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LON SJ Equity</w:t>
            </w:r>
          </w:p>
        </w:tc>
        <w:tc>
          <w:p>
            <w:pPr>
              <w:pStyle w:val="Compact"/>
              <w:jc w:val="right"/>
            </w:pPr>
            <w:r>
              <w:t xml:space="preserve">539555264</w:t>
            </w:r>
          </w:p>
        </w:tc>
        <w:tc>
          <w:p>
            <w:pPr>
              <w:pStyle w:val="Compact"/>
              <w:jc w:val="right"/>
            </w:pPr>
            <w:r>
              <w:t xml:space="preserve">-1795.77</w:t>
            </w:r>
          </w:p>
        </w:tc>
        <w:tc>
          <w:p>
            <w:pPr>
              <w:pStyle w:val="Compact"/>
              <w:jc w:val="right"/>
            </w:pPr>
            <w:r>
              <w:t xml:space="preserve">11.87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FFA SJ Equity</w:t>
            </w:r>
          </w:p>
        </w:tc>
        <w:tc>
          <w:p>
            <w:pPr>
              <w:pStyle w:val="Compact"/>
              <w:jc w:val="right"/>
            </w:pPr>
            <w:r>
              <w:t xml:space="preserve">3668782336</w:t>
            </w:r>
          </w:p>
        </w:tc>
        <w:tc>
          <w:p>
            <w:pPr>
              <w:pStyle w:val="Compact"/>
              <w:jc w:val="right"/>
            </w:pPr>
            <w:r>
              <w:t xml:space="preserve">29.22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FFB SJ Equity</w:t>
            </w:r>
          </w:p>
        </w:tc>
        <w:tc>
          <w:p>
            <w:pPr>
              <w:pStyle w:val="Compact"/>
              <w:jc w:val="right"/>
            </w:pPr>
            <w:r>
              <w:t xml:space="preserve">3668782336</w:t>
            </w:r>
          </w:p>
        </w:tc>
        <w:tc>
          <w:p>
            <w:pPr>
              <w:pStyle w:val="Compact"/>
              <w:jc w:val="right"/>
            </w:pPr>
            <w:r>
              <w:t xml:space="preserve">29.22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GND SJ Equity</w:t>
            </w:r>
          </w:p>
        </w:tc>
        <w:tc>
          <w:p>
            <w:pPr>
              <w:pStyle w:val="Compact"/>
              <w:jc w:val="right"/>
            </w:pPr>
            <w:r>
              <w:t xml:space="preserve">597419520</w:t>
            </w:r>
          </w:p>
        </w:tc>
        <w:tc>
          <w:p>
            <w:pPr>
              <w:pStyle w:val="Compact"/>
              <w:jc w:val="right"/>
            </w:pPr>
            <w:r>
              <w:t xml:space="preserve">6.46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IMP SJ Equity</w:t>
            </w:r>
          </w:p>
        </w:tc>
        <w:tc>
          <w:p>
            <w:pPr>
              <w:pStyle w:val="Compact"/>
              <w:jc w:val="right"/>
            </w:pPr>
            <w:r>
              <w:t xml:space="preserve">2350650624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AGL SJ Equity</w:t>
            </w:r>
          </w:p>
        </w:tc>
        <w:tc>
          <w:p>
            <w:pPr>
              <w:pStyle w:val="Compact"/>
              <w:jc w:val="right"/>
            </w:pPr>
            <w:r>
              <w:t xml:space="preserve">10140030976</w:t>
            </w:r>
          </w:p>
        </w:tc>
        <w:tc>
          <w:p>
            <w:pPr>
              <w:pStyle w:val="Compact"/>
              <w:jc w:val="right"/>
            </w:pPr>
            <w:r>
              <w:t xml:space="preserve">-54.90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ADR SJ Equity</w:t>
            </w:r>
          </w:p>
        </w:tc>
        <w:tc>
          <w:p>
            <w:pPr>
              <w:pStyle w:val="Compact"/>
              <w:jc w:val="right"/>
            </w:pPr>
            <w:r>
              <w:t xml:space="preserve">112263560</w:t>
            </w:r>
          </w:p>
        </w:tc>
        <w:tc>
          <w:p>
            <w:pPr>
              <w:pStyle w:val="Compact"/>
              <w:jc w:val="right"/>
            </w:pPr>
            <w:r>
              <w:t xml:space="preserve">18.19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REI SJ Equity</w:t>
            </w:r>
          </w:p>
        </w:tc>
        <w:tc>
          <w:p>
            <w:pPr>
              <w:pStyle w:val="Compact"/>
              <w:jc w:val="right"/>
            </w:pPr>
            <w:r>
              <w:t xml:space="preserve">4233201920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RBP SJ Equity</w:t>
            </w:r>
          </w:p>
        </w:tc>
        <w:tc>
          <w:p>
            <w:pPr>
              <w:pStyle w:val="Compact"/>
              <w:jc w:val="right"/>
            </w:pPr>
            <w:r>
              <w:t xml:space="preserve">504771200</w:t>
            </w:r>
          </w:p>
        </w:tc>
        <w:tc>
          <w:p>
            <w:pPr>
              <w:pStyle w:val="Compact"/>
              <w:jc w:val="right"/>
            </w:pPr>
            <w:r>
              <w:t xml:space="preserve">-2.17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2016-03-31</w:t>
            </w:r>
          </w:p>
        </w:tc>
        <w:tc>
          <w:p>
            <w:pPr>
              <w:pStyle w:val="Compact"/>
              <w:jc w:val="left"/>
            </w:pPr>
            <w:r>
              <w:t xml:space="preserve">DLT SJ Equity</w:t>
            </w:r>
          </w:p>
        </w:tc>
        <w:tc>
          <w:p>
            <w:pPr>
              <w:pStyle w:val="Compact"/>
              <w:jc w:val="right"/>
            </w:pPr>
            <w:r>
              <w:t xml:space="preserve">242028368</w:t>
            </w:r>
          </w:p>
        </w:tc>
        <w:tc>
          <w:p>
            <w:pPr>
              <w:pStyle w:val="Compact"/>
              <w:jc w:val="right"/>
            </w:pPr>
            <w:r>
              <w:t xml:space="preserve">23.72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</w:tbl>
    <w:p>
      <w:pPr>
        <w:pStyle w:val="Heading1"/>
      </w:pPr>
      <w:bookmarkStart w:id="26" w:name="calculate-the-market-cap-weighted-weight-across-the-3-months-usd-market-caps-used-for-entire-data-set"/>
      <w:bookmarkEnd w:id="26"/>
      <w:r>
        <w:t xml:space="preserve">Calculate the Market Cap weighted weight across the 3 months (USD market caps used for entire data set)</w:t>
      </w:r>
    </w:p>
    <w:p>
      <w:pPr>
        <w:pStyle w:val="SourceCode"/>
      </w:pPr>
      <w:r>
        <w:rPr>
          <w:rStyle w:val="NormalTok"/>
        </w:rPr>
        <w:t xml:space="preserve">cap_weighted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eqs_frame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MarketCapUSD/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(MarketCapUSD,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1"/>
      </w:pPr>
      <w:bookmarkStart w:id="27" w:name="calculate-the-earningsyield-for-each-cap-weighted-portfolio"/>
      <w:bookmarkEnd w:id="27"/>
      <w:r>
        <w:t xml:space="preserve">Calculate the EarningsYield for each Cap-Weighted portfolio</w:t>
      </w:r>
    </w:p>
    <w:p>
      <w:pPr>
        <w:pStyle w:val="SourceCode"/>
      </w:pPr>
      <w:r>
        <w:rPr>
          <w:rStyle w:val="NormalTok"/>
        </w:rPr>
        <w:t xml:space="preserve">earnings_capweighted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cap_weighted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ey_weights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EarningsYield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1"/>
      </w:pPr>
      <w:bookmarkStart w:id="28" w:name="filter-data-set-across-months-to-calculate-ey-per-month"/>
      <w:bookmarkEnd w:id="28"/>
      <w:r>
        <w:t xml:space="preserve">Filter data set across months to calculate EY per month</w:t>
      </w:r>
    </w:p>
    <w:p>
      <w:pPr>
        <w:pStyle w:val="SourceCode"/>
      </w:pPr>
      <w:r>
        <w:rPr>
          <w:rStyle w:val="NormalTok"/>
        </w:rPr>
        <w:t xml:space="preserve">ey_jan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(earnings_capweighted, date ==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20160131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(ey_jan, </w:t>
      </w:r>
      <w:r>
        <w:rPr>
          <w:rStyle w:val="DataTypeTok"/>
        </w:rPr>
        <w:t xml:space="preserve">jan_ey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jan_ey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4.340506</w:t>
      </w:r>
    </w:p>
    <w:p>
      <w:pPr>
        <w:pStyle w:val="SourceCode"/>
      </w:pPr>
      <w:r>
        <w:rPr>
          <w:rStyle w:val="NormalTok"/>
        </w:rPr>
        <w:t xml:space="preserve">ey_feb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(earnings_capweighted, date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20160229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(ey_feb, </w:t>
      </w:r>
      <w:r>
        <w:rPr>
          <w:rStyle w:val="DataTypeTok"/>
        </w:rPr>
        <w:t xml:space="preserve">feb_ey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feb_ey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2.952246</w:t>
      </w:r>
    </w:p>
    <w:p>
      <w:pPr>
        <w:pStyle w:val="SourceCode"/>
      </w:pPr>
      <w:r>
        <w:rPr>
          <w:rStyle w:val="NormalTok"/>
        </w:rPr>
        <w:t xml:space="preserve">ey_mar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(earnings_capweighted, date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20160331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(ey_mar, </w:t>
      </w:r>
      <w:r>
        <w:rPr>
          <w:rStyle w:val="DataTypeTok"/>
        </w:rPr>
        <w:t xml:space="preserve">mar_ey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mar_ey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2.734298</w:t>
      </w:r>
    </w:p>
    <w:p>
      <w:pPr>
        <w:pStyle w:val="Heading1"/>
      </w:pPr>
      <w:bookmarkStart w:id="29" w:name="plot-z_scores-for-january-bar-chart"/>
      <w:bookmarkEnd w:id="29"/>
      <w:r>
        <w:t xml:space="preserve">Plot Z_Scores for January: Bar Chart</w:t>
      </w:r>
    </w:p>
    <w:p>
      <w:pPr>
        <w:pStyle w:val="SourceCode"/>
      </w:pPr>
      <w:r>
        <w:rPr>
          <w:rStyle w:val="NormalTok"/>
        </w:rPr>
        <w:t xml:space="preserve">janeqs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(zscore_eqs, date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20160131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(janeqs,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z_score))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Stacking not well defined when ymin != 0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ini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Plot Earnings Yield for Cap Weighted Portfolio Stocks: Time-Series Chart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(earnings_capweighted,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EarningsYield))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Ticker),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ini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time-series-chart-for-earnings-yield-at-a-portfolio-level"/>
      <w:bookmarkEnd w:id="32"/>
      <w:r>
        <w:t xml:space="preserve">Time Series Chart for Earnings Yield at a Portfolio Level</w:t>
      </w:r>
    </w:p>
    <w:p>
      <w:pPr>
        <w:pStyle w:val="SourceCode"/>
      </w:pPr>
      <w:r>
        <w:rPr>
          <w:rStyle w:val="NormalTok"/>
        </w:rPr>
        <w:t xml:space="preserve">timeseries_ey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earnings_capweighted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portfolio_ey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(ey_weights,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(timeseries_ey,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portfolio_ey))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Mini_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80b1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R_Mini_Project</dc:title>
  <dc:creator>Hennie Bezuidenhout</dc:creator>
  <dcterms:created xsi:type="dcterms:W3CDTF">2016-09-06</dcterms:created>
  <dcterms:modified xsi:type="dcterms:W3CDTF">2016-09-06</dcterms:modified>
</cp:coreProperties>
</file>