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>
          <w:b w:val="1"/>
        </w:rPr>
      </w:pPr>
      <w:bookmarkStart w:colFirst="0" w:colLast="0" w:name="_278n3ab1h3g3" w:id="0"/>
      <w:bookmarkEnd w:id="0"/>
      <w:r w:rsidDel="00000000" w:rsidR="00000000" w:rsidRPr="00000000">
        <w:rPr>
          <w:b w:val="1"/>
          <w:rtl w:val="0"/>
        </w:rPr>
        <w:t xml:space="preserve">Toronto Neighborhoods Culture and Lifestyle Analysis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Viswa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20, 2019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ctnxalcd5v4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Style w:val="Heading4"/>
        <w:rPr>
          <w:color w:val="000000"/>
        </w:rPr>
      </w:pPr>
      <w:bookmarkStart w:colFirst="0" w:colLast="0" w:name="_7pdkf2kr9j9z" w:id="2"/>
      <w:bookmarkEnd w:id="2"/>
      <w:r w:rsidDel="00000000" w:rsidR="00000000" w:rsidRPr="00000000">
        <w:rPr>
          <w:color w:val="000000"/>
          <w:rtl w:val="0"/>
        </w:rPr>
        <w:t xml:space="preserve">1.1  Background</w:t>
      </w:r>
    </w:p>
    <w:p w:rsidR="00000000" w:rsidDel="00000000" w:rsidP="00000000" w:rsidRDefault="00000000" w:rsidRPr="00000000" w14:paraId="00000006">
      <w:pPr>
        <w:pStyle w:val="Heading4"/>
        <w:rPr>
          <w:color w:val="000000"/>
        </w:rPr>
      </w:pPr>
      <w:bookmarkStart w:colFirst="0" w:colLast="0" w:name="_3jq558o300yc" w:id="3"/>
      <w:bookmarkEnd w:id="3"/>
      <w:r w:rsidDel="00000000" w:rsidR="00000000" w:rsidRPr="00000000">
        <w:rPr>
          <w:color w:val="000000"/>
          <w:rtl w:val="0"/>
        </w:rPr>
        <w:t xml:space="preserve">1.2  Problem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</w:rPr>
      </w:pPr>
      <w:bookmarkStart w:colFirst="0" w:colLast="0" w:name="_i61b20oxjci" w:id="4"/>
      <w:bookmarkEnd w:id="4"/>
      <w:r w:rsidDel="00000000" w:rsidR="00000000" w:rsidRPr="00000000">
        <w:rPr>
          <w:color w:val="000000"/>
          <w:rtl w:val="0"/>
        </w:rPr>
        <w:t xml:space="preserve">1.3  Interest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pc2yrbnhj2j" w:id="5"/>
      <w:bookmarkEnd w:id="5"/>
      <w:r w:rsidDel="00000000" w:rsidR="00000000" w:rsidRPr="00000000">
        <w:rPr>
          <w:rtl w:val="0"/>
        </w:rPr>
        <w:t xml:space="preserve">2. Data acquisition and cleaning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>
          <w:color w:val="000000"/>
        </w:rPr>
      </w:pPr>
      <w:bookmarkStart w:colFirst="0" w:colLast="0" w:name="_u1wy3l5enh6w" w:id="6"/>
      <w:bookmarkEnd w:id="6"/>
      <w:r w:rsidDel="00000000" w:rsidR="00000000" w:rsidRPr="00000000">
        <w:rPr>
          <w:color w:val="000000"/>
          <w:rtl w:val="0"/>
        </w:rPr>
        <w:t xml:space="preserve">2.1  Data sources</w:t>
      </w:r>
    </w:p>
    <w:p w:rsidR="00000000" w:rsidDel="00000000" w:rsidP="00000000" w:rsidRDefault="00000000" w:rsidRPr="00000000" w14:paraId="0000000C">
      <w:pPr>
        <w:pStyle w:val="Heading4"/>
        <w:rPr>
          <w:color w:val="000000"/>
        </w:rPr>
      </w:pPr>
      <w:bookmarkStart w:colFirst="0" w:colLast="0" w:name="_vq2tphiktm7s" w:id="7"/>
      <w:bookmarkEnd w:id="7"/>
      <w:r w:rsidDel="00000000" w:rsidR="00000000" w:rsidRPr="00000000">
        <w:rPr>
          <w:color w:val="000000"/>
          <w:rtl w:val="0"/>
        </w:rPr>
        <w:t xml:space="preserve">2.2  Data cleaning</w:t>
      </w:r>
    </w:p>
    <w:p w:rsidR="00000000" w:rsidDel="00000000" w:rsidP="00000000" w:rsidRDefault="00000000" w:rsidRPr="00000000" w14:paraId="0000000D">
      <w:pPr>
        <w:pStyle w:val="Heading4"/>
        <w:rPr>
          <w:color w:val="000000"/>
        </w:rPr>
      </w:pPr>
      <w:bookmarkStart w:colFirst="0" w:colLast="0" w:name="_ppy8hizaljd5" w:id="8"/>
      <w:bookmarkEnd w:id="8"/>
      <w:r w:rsidDel="00000000" w:rsidR="00000000" w:rsidRPr="00000000">
        <w:rPr>
          <w:color w:val="000000"/>
          <w:rtl w:val="0"/>
        </w:rPr>
        <w:t xml:space="preserve">2.3  Feature selection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