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2020-2021学年第二学期南阳理工学院计算机与软件学院（计算机技术公共教学部）考试</w:t>
      </w:r>
    </w:p>
    <w:p>
      <w:r>
        <w:t>课程:[1504808130]Python程序开发  班级:19软工移动3班  姓名:李奇  学号:1915925224</w:t>
      </w:r>
    </w:p>
    <w:p>
      <w:pPr>
        <w:pStyle w:val="Heading1"/>
      </w:pPr>
      <w:r>
        <w:t>一.选择</w:t>
      </w:r>
    </w:p>
    <w:p>
      <w:r>
        <w:t>1.下列选项中不符合Python语言变量命名规则的是（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2."ab"+"c"*2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3.Python中print(8.0/2**3)结果为：（）。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4.Python中'123'+456对应的结果是：（）。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5.Pyhton语句print(type([1,2,3,4]))（）。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6.关于"for&lt;循环变量&gt;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7.实现多路分支最佳控制结构是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8.编写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9.关于"for&lt;循环变量&gt;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10.编写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11.关于分支结构，以下选项中描述不正确的是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12.TELNET是进程端口号一般是（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13.关于分支结构，以下选项中描述不正确的是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14.DNS是用来解析下列各项中的哪一项（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15.用逻辑表达式表示“大于10而小于20的数”,正确的是（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16.关于误差的衡量，哪个是不准确的（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17.用逻辑表达式表示“大于10而小于20的数”,正确的是（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18.（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19.（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21.在Python中表示空类型的是____。</w:t>
      </w:r>
    </w:p>
    <w:p/>
    <w:p>
      <w:r>
        <w:t>22.小C将设计好的算法转为 Python 程序语言 (如下)。其中“Tot2=8”是一个____,“#初始化时长费为 0”是一个____,“S&lt;=3.3”是一个____,“float (input (“请输入时长”))”是一个____。A.函数 B.表达式 C.赋值语句 D.注释语句</w:t>
      </w:r>
    </w:p>
    <w:p/>
    <w:p>
      <w:r>
        <w:t>23.如果需要从被调用函数返回一个函数值，被调用函数必须包含（）语句</w:t>
      </w:r>
    </w:p>
    <w:p/>
    <w:p>
      <w:r>
        <w:t>24.负责电子邮件传输的应用层协议是（ ）</w:t>
      </w:r>
    </w:p>
    <w:p/>
    <w:p>
      <w:r>
        <w:t>25.在异常处理中，如释放资源、关闭文件、关闭数据库等由( )来完成</w:t>
      </w:r>
    </w:p>
    <w:p/>
    <w:p>
      <w:r>
        <w:t>26.若n+1个插值节点互不相同，则满足插值条件的n次插值多项式（）</w:t>
      </w:r>
    </w:p>
    <w:p/>
    <w:p>
      <w:r>
        <w:t>27.设有如下形式的字符数组定义：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28.文件传输是使用（）协议。</w:t>
      </w:r>
    </w:p>
    <w:p/>
    <w:p>
      <w:r>
        <w:t>29.若n+1个插值节点互不相同，则满足插值条件的n次插值多项式（）</w:t>
      </w:r>
    </w:p>
    <w:p/>
    <w:p>
      <w:r>
        <w:t>30.传输介质是通信网络中发送方和接收方之间的 ( ) 通路</w:t>
      </w:r>
    </w:p>
    <w:p/>
    <w:p>
      <w:pPr>
        <w:pStyle w:val="Heading1"/>
      </w:pPr>
      <w:r>
        <w:t>三.判断</w:t>
      </w:r>
    </w:p>
    <w:p>
      <w:r>
        <w:t>31.在Python中Oxad是合法的十六进制数字表示形式。</w:t>
      </w:r>
    </w:p>
    <w:p/>
    <w:p>
      <w:r>
        <w:t>32.Python程序设计中的整数类型没有取值范围限制，但受限于当前计算机的内存大小。</w:t>
      </w:r>
    </w:p>
    <w:p/>
    <w:p>
      <w:r>
        <w:t>33.len(set([0.4.5.6.0.7.8])的结果是7。</w:t>
      </w:r>
    </w:p>
    <w:p/>
    <w:p>
      <w:r>
        <w:t>34.表达式[1,3,2)&gt;[1,23] 的值为True。</w:t>
      </w:r>
    </w:p>
    <w:p/>
    <w:p>
      <w:r>
        <w:t>35.名为Login的类，在该类中创建一个名为InitUI的方法，图形界面不在此方法中实现</w:t>
      </w:r>
    </w:p>
    <w:p/>
    <w:p>
      <w:r>
        <w:t>36.当窗口大小改变时，第1行和第2行的组件的大小也会随之改变，其他组件的大小不发生改变</w:t>
      </w:r>
    </w:p>
    <w:p/>
    <w:p>
      <w:r>
        <w:t>37.名为Login的类，在该类中创建一个名为InitUI的方法，图形界面不在此方法中实现</w:t>
      </w:r>
    </w:p>
    <w:p/>
    <w:p>
      <w:r>
        <w:t>38.异常类对象代表当前出现的一个具体异常</w:t>
      </w:r>
    </w:p>
    <w:p/>
    <w:p>
      <w:r>
        <w:t>39.异常类对象代表当前出现的一个具体异常</w:t>
      </w:r>
    </w:p>
    <w:p/>
    <w:p>
      <w:r>
        <w:t>40.用JFrame创建一个名为frame的顶级容器，需要添加的包名为javax.swing.JFrame</w:t>
      </w:r>
    </w:p>
    <w:p/>
    <w:p>
      <w:pPr>
        <w:pStyle w:val="Heading1"/>
      </w:pPr>
      <w:r>
        <w:t>四.简答题</w:t>
      </w:r>
    </w:p>
    <w:p>
      <w:r>
        <w:t>41.简述Python语言特点</w:t>
      </w:r>
    </w:p>
    <w:p/>
    <w:p>
      <w:r>
        <w:t>42.写一个加法计算器。提示用户输入两个数字，再将它们相加并打印结果。在用户输入的任何一个值不是数字时都捕获异常，并打印一条友好的错误消息。应用异常处理和循环语句，直到用户输入”N“结束程序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