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4D00FA0E" w14:paraId="0F46BC12" wp14:textId="627D4F5B">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36"/>
          <w:szCs w:val="36"/>
          <w:lang w:val="en-US"/>
        </w:rPr>
      </w:pPr>
    </w:p>
    <w:p xmlns:wp14="http://schemas.microsoft.com/office/word/2010/wordml" w:rsidP="4D00FA0E" w14:paraId="28F8CCE3" wp14:textId="5AC65BA2">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36"/>
          <w:szCs w:val="36"/>
          <w:lang w:val="en-US"/>
        </w:rPr>
      </w:pPr>
    </w:p>
    <w:p xmlns:wp14="http://schemas.microsoft.com/office/word/2010/wordml" w:rsidP="4D00FA0E" w14:paraId="7A7DB438" wp14:textId="5601598C">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36"/>
          <w:szCs w:val="36"/>
          <w:lang w:val="en-US"/>
        </w:rPr>
      </w:pPr>
    </w:p>
    <w:p xmlns:wp14="http://schemas.microsoft.com/office/word/2010/wordml" w:rsidP="4D00FA0E" w14:paraId="63D6F30C" wp14:textId="6BA7E2C4">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36"/>
          <w:szCs w:val="36"/>
          <w:lang w:val="en-US"/>
        </w:rPr>
      </w:pPr>
    </w:p>
    <w:p xmlns:wp14="http://schemas.microsoft.com/office/word/2010/wordml" w:rsidP="4D00FA0E" w14:paraId="578C0E26" wp14:textId="10DD1BA3">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36"/>
          <w:szCs w:val="36"/>
          <w:lang w:val="en-US"/>
        </w:rPr>
      </w:pPr>
    </w:p>
    <w:p xmlns:wp14="http://schemas.microsoft.com/office/word/2010/wordml" w:rsidP="4D00FA0E" w14:paraId="4D9E9E65" wp14:textId="5853F02D">
      <w:pPr>
        <w:spacing w:after="160" w:line="259" w:lineRule="auto"/>
        <w:jc w:val="center"/>
        <w:rPr>
          <w:rFonts w:ascii="Segoe UI" w:hAnsi="Segoe UI" w:eastAsia="Segoe UI" w:cs="Segoe UI"/>
          <w:b w:val="0"/>
          <w:bCs w:val="0"/>
          <w:i w:val="0"/>
          <w:iCs w:val="0"/>
          <w:caps w:val="0"/>
          <w:smallCaps w:val="0"/>
          <w:noProof w:val="0"/>
          <w:color w:val="000000" w:themeColor="text1" w:themeTint="FF" w:themeShade="FF"/>
          <w:sz w:val="36"/>
          <w:szCs w:val="36"/>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36"/>
          <w:szCs w:val="36"/>
          <w:lang w:val="en-US"/>
        </w:rPr>
        <w:t>Toronto Common Data Model</w:t>
      </w:r>
    </w:p>
    <w:p xmlns:wp14="http://schemas.microsoft.com/office/word/2010/wordml" w:rsidP="4D00FA0E" w14:paraId="72DBF15C" wp14:textId="499DDF4B">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8"/>
          <w:szCs w:val="28"/>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8"/>
          <w:szCs w:val="28"/>
          <w:lang w:val="en-US"/>
        </w:rPr>
        <w:t>Mark S. Fox</w:t>
      </w:r>
      <w:r w:rsidRPr="4D00FA0E" w:rsidR="7508AF8A">
        <w:rPr>
          <w:rFonts w:ascii="Calibri" w:hAnsi="Calibri" w:eastAsia="Calibri" w:cs="Calibri"/>
          <w:b w:val="0"/>
          <w:bCs w:val="0"/>
          <w:i w:val="0"/>
          <w:iCs w:val="0"/>
          <w:caps w:val="0"/>
          <w:smallCaps w:val="0"/>
          <w:noProof w:val="0"/>
          <w:color w:val="000000" w:themeColor="text1" w:themeTint="FF" w:themeShade="FF"/>
          <w:sz w:val="28"/>
          <w:szCs w:val="28"/>
          <w:vertAlign w:val="superscript"/>
          <w:lang w:val="en-US"/>
        </w:rPr>
        <w:t>1</w:t>
      </w:r>
      <w:r w:rsidRPr="4D00FA0E" w:rsidR="7508AF8A">
        <w:rPr>
          <w:rFonts w:ascii="Calibri" w:hAnsi="Calibri" w:eastAsia="Calibri" w:cs="Calibri"/>
          <w:b w:val="0"/>
          <w:bCs w:val="0"/>
          <w:i w:val="0"/>
          <w:iCs w:val="0"/>
          <w:caps w:val="0"/>
          <w:smallCaps w:val="0"/>
          <w:noProof w:val="0"/>
          <w:color w:val="000000" w:themeColor="text1" w:themeTint="FF" w:themeShade="FF"/>
          <w:sz w:val="28"/>
          <w:szCs w:val="28"/>
          <w:lang w:val="en-US"/>
        </w:rPr>
        <w:t xml:space="preserve">, Anderson Wong </w:t>
      </w:r>
      <w:r>
        <w:br/>
      </w:r>
      <w:r w:rsidRPr="4D00FA0E" w:rsidR="7508AF8A">
        <w:rPr>
          <w:rFonts w:ascii="Calibri" w:hAnsi="Calibri" w:eastAsia="Calibri" w:cs="Calibri"/>
          <w:b w:val="0"/>
          <w:bCs w:val="0"/>
          <w:i w:val="0"/>
          <w:iCs w:val="0"/>
          <w:caps w:val="0"/>
          <w:smallCaps w:val="0"/>
          <w:noProof w:val="0"/>
          <w:color w:val="000000" w:themeColor="text1" w:themeTint="FF" w:themeShade="FF"/>
          <w:sz w:val="28"/>
          <w:szCs w:val="28"/>
          <w:lang w:val="en-US"/>
        </w:rPr>
        <w:t>Urban Data Centre, School of Cities</w:t>
      </w:r>
      <w:r>
        <w:br/>
      </w:r>
      <w:r w:rsidRPr="4D00FA0E" w:rsidR="7508AF8A">
        <w:rPr>
          <w:rFonts w:ascii="Calibri" w:hAnsi="Calibri" w:eastAsia="Calibri" w:cs="Calibri"/>
          <w:b w:val="0"/>
          <w:bCs w:val="0"/>
          <w:i w:val="0"/>
          <w:iCs w:val="0"/>
          <w:caps w:val="0"/>
          <w:smallCaps w:val="0"/>
          <w:noProof w:val="0"/>
          <w:color w:val="000000" w:themeColor="text1" w:themeTint="FF" w:themeShade="FF"/>
          <w:sz w:val="28"/>
          <w:szCs w:val="28"/>
          <w:lang w:val="en-US"/>
        </w:rPr>
        <w:t>University of Toronto</w:t>
      </w:r>
    </w:p>
    <w:p xmlns:wp14="http://schemas.microsoft.com/office/word/2010/wordml" w:rsidP="45E568CB" w14:paraId="1E0065DE" wp14:textId="66B694A3">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8"/>
          <w:szCs w:val="28"/>
          <w:lang w:val="en-US"/>
        </w:rPr>
      </w:pPr>
      <w:r w:rsidRPr="45E568CB" w:rsidR="449AC0EF">
        <w:rPr>
          <w:rFonts w:ascii="Calibri" w:hAnsi="Calibri" w:eastAsia="Calibri" w:cs="Calibri"/>
          <w:b w:val="0"/>
          <w:bCs w:val="0"/>
          <w:i w:val="0"/>
          <w:iCs w:val="0"/>
          <w:caps w:val="0"/>
          <w:smallCaps w:val="0"/>
          <w:noProof w:val="0"/>
          <w:color w:val="000000" w:themeColor="text1" w:themeTint="FF" w:themeShade="FF"/>
          <w:sz w:val="28"/>
          <w:szCs w:val="28"/>
          <w:lang w:val="en-US"/>
        </w:rPr>
        <w:t>September 12</w:t>
      </w:r>
      <w:r w:rsidRPr="45E568CB" w:rsidR="366BD958">
        <w:rPr>
          <w:rFonts w:ascii="Calibri" w:hAnsi="Calibri" w:eastAsia="Calibri" w:cs="Calibri"/>
          <w:b w:val="0"/>
          <w:bCs w:val="0"/>
          <w:i w:val="0"/>
          <w:iCs w:val="0"/>
          <w:caps w:val="0"/>
          <w:smallCaps w:val="0"/>
          <w:noProof w:val="0"/>
          <w:color w:val="000000" w:themeColor="text1" w:themeTint="FF" w:themeShade="FF"/>
          <w:sz w:val="28"/>
          <w:szCs w:val="28"/>
          <w:lang w:val="en-US"/>
        </w:rPr>
        <w:t>, 2023</w:t>
      </w:r>
    </w:p>
    <w:p xmlns:wp14="http://schemas.microsoft.com/office/word/2010/wordml" w:rsidP="4D00FA0E" w14:paraId="23BF039A" wp14:textId="110469DF">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8"/>
          <w:szCs w:val="28"/>
          <w:lang w:val="en-US"/>
        </w:rPr>
      </w:pPr>
    </w:p>
    <w:p xmlns:wp14="http://schemas.microsoft.com/office/word/2010/wordml" w:rsidP="4D00FA0E" w14:paraId="13933EAE" wp14:textId="6076FAA1">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8"/>
          <w:szCs w:val="28"/>
          <w:lang w:val="en-US"/>
        </w:rPr>
      </w:pPr>
    </w:p>
    <w:p xmlns:wp14="http://schemas.microsoft.com/office/word/2010/wordml" w:rsidP="4D00FA0E" w14:paraId="3A1BA618" wp14:textId="46A4061F">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8"/>
          <w:szCs w:val="28"/>
          <w:lang w:val="en-US"/>
        </w:rPr>
      </w:pPr>
    </w:p>
    <w:p xmlns:wp14="http://schemas.microsoft.com/office/word/2010/wordml" w:rsidP="4D00FA0E" w14:paraId="3A227C77" wp14:textId="547372EC">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8"/>
          <w:szCs w:val="28"/>
          <w:lang w:val="en-US"/>
        </w:rPr>
      </w:pPr>
    </w:p>
    <w:p xmlns:wp14="http://schemas.microsoft.com/office/word/2010/wordml" w:rsidP="4D00FA0E" w14:paraId="51A607EC" wp14:textId="65FA15C8">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8"/>
          <w:szCs w:val="28"/>
          <w:lang w:val="en-US"/>
        </w:rPr>
      </w:pPr>
    </w:p>
    <w:p xmlns:wp14="http://schemas.microsoft.com/office/word/2010/wordml" w:rsidP="4D00FA0E" w14:paraId="2A798273" wp14:textId="38291799">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8"/>
          <w:szCs w:val="28"/>
          <w:lang w:val="en-US"/>
        </w:rPr>
      </w:pPr>
    </w:p>
    <w:p xmlns:wp14="http://schemas.microsoft.com/office/word/2010/wordml" w:rsidP="4D00FA0E" w14:paraId="0787F0B6" wp14:textId="4BE77C4D">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8"/>
          <w:szCs w:val="28"/>
          <w:lang w:val="en-US"/>
        </w:rPr>
      </w:pPr>
    </w:p>
    <w:p xmlns:wp14="http://schemas.microsoft.com/office/word/2010/wordml" w:rsidP="4D00FA0E" w14:paraId="4491E738" wp14:textId="44559F4F">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8"/>
          <w:szCs w:val="28"/>
          <w:lang w:val="en-US"/>
        </w:rPr>
      </w:pPr>
    </w:p>
    <w:p xmlns:wp14="http://schemas.microsoft.com/office/word/2010/wordml" w14:paraId="4CEAC0B6" wp14:textId="15BB6BFB">
      <w:r>
        <w:br w:type="page"/>
      </w:r>
    </w:p>
    <w:p xmlns:wp14="http://schemas.microsoft.com/office/word/2010/wordml" w:rsidP="4D00FA0E" w14:paraId="65D4E9EF" wp14:textId="43502F89">
      <w:pPr>
        <w:pStyle w:val="Heading1"/>
        <w:spacing w:after="160" w:line="259" w:lineRule="auto"/>
        <w:jc w:val="left"/>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2144046558" w:id="1446257243"/>
      <w:r w:rsidRPr="4D00FA0E" w:rsidR="7508AF8A">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Table of Contents</w:t>
      </w:r>
      <w:bookmarkEnd w:id="1446257243"/>
    </w:p>
    <w:sdt>
      <w:sdtPr>
        <w:id w:val="1907732573"/>
        <w:docPartObj>
          <w:docPartGallery w:val="Table of Contents"/>
          <w:docPartUnique/>
        </w:docPartObj>
      </w:sdtPr>
      <w:sdtContent>
        <w:p xmlns:wp14="http://schemas.microsoft.com/office/word/2010/wordml" w:rsidP="4D00FA0E" w14:paraId="4188AC59" wp14:textId="617CD778">
          <w:pPr>
            <w:pStyle w:val="TOC1"/>
            <w:tabs>
              <w:tab w:val="right" w:leader="dot" w:pos="9360"/>
            </w:tabs>
            <w:bidi w:val="0"/>
            <w:rPr>
              <w:rStyle w:val="Hyperlink"/>
            </w:rPr>
          </w:pPr>
          <w:r>
            <w:fldChar w:fldCharType="begin"/>
          </w:r>
          <w:r>
            <w:instrText xml:space="preserve">TOC \o \z \u \h</w:instrText>
          </w:r>
          <w:r>
            <w:fldChar w:fldCharType="separate"/>
          </w:r>
          <w:hyperlink w:anchor="_Toc2144046558">
            <w:r w:rsidRPr="4D00FA0E" w:rsidR="4D00FA0E">
              <w:rPr>
                <w:rStyle w:val="Hyperlink"/>
              </w:rPr>
              <w:t>Table of Contents</w:t>
            </w:r>
            <w:r>
              <w:tab/>
            </w:r>
            <w:r>
              <w:fldChar w:fldCharType="begin"/>
            </w:r>
            <w:r>
              <w:instrText xml:space="preserve">PAGEREF _Toc2144046558 \h</w:instrText>
            </w:r>
            <w:r>
              <w:fldChar w:fldCharType="separate"/>
            </w:r>
            <w:r w:rsidRPr="4D00FA0E" w:rsidR="4D00FA0E">
              <w:rPr>
                <w:rStyle w:val="Hyperlink"/>
              </w:rPr>
              <w:t>1</w:t>
            </w:r>
            <w:r>
              <w:fldChar w:fldCharType="end"/>
            </w:r>
          </w:hyperlink>
        </w:p>
        <w:p xmlns:wp14="http://schemas.microsoft.com/office/word/2010/wordml" w:rsidP="4D00FA0E" w14:paraId="730CDA82" wp14:textId="7C3A6F63">
          <w:pPr>
            <w:pStyle w:val="TOC1"/>
            <w:tabs>
              <w:tab w:val="right" w:leader="dot" w:pos="9360"/>
            </w:tabs>
            <w:bidi w:val="0"/>
            <w:rPr>
              <w:rStyle w:val="Hyperlink"/>
            </w:rPr>
          </w:pPr>
          <w:hyperlink w:anchor="_Toc1683838363">
            <w:r w:rsidRPr="4D00FA0E" w:rsidR="4D00FA0E">
              <w:rPr>
                <w:rStyle w:val="Hyperlink"/>
              </w:rPr>
              <w:t>1.0 Introduction</w:t>
            </w:r>
            <w:r>
              <w:tab/>
            </w:r>
            <w:r>
              <w:fldChar w:fldCharType="begin"/>
            </w:r>
            <w:r>
              <w:instrText xml:space="preserve">PAGEREF _Toc1683838363 \h</w:instrText>
            </w:r>
            <w:r>
              <w:fldChar w:fldCharType="separate"/>
            </w:r>
            <w:r w:rsidRPr="4D00FA0E" w:rsidR="4D00FA0E">
              <w:rPr>
                <w:rStyle w:val="Hyperlink"/>
              </w:rPr>
              <w:t>3</w:t>
            </w:r>
            <w:r>
              <w:fldChar w:fldCharType="end"/>
            </w:r>
          </w:hyperlink>
        </w:p>
        <w:p xmlns:wp14="http://schemas.microsoft.com/office/word/2010/wordml" w:rsidP="4D00FA0E" w14:paraId="03E4555C" wp14:textId="3341B04F">
          <w:pPr>
            <w:pStyle w:val="TOC1"/>
            <w:tabs>
              <w:tab w:val="right" w:leader="dot" w:pos="9360"/>
            </w:tabs>
            <w:bidi w:val="0"/>
            <w:rPr>
              <w:rStyle w:val="Hyperlink"/>
            </w:rPr>
          </w:pPr>
          <w:hyperlink w:anchor="_Toc1980360923">
            <w:r w:rsidRPr="4D00FA0E" w:rsidR="4D00FA0E">
              <w:rPr>
                <w:rStyle w:val="Hyperlink"/>
              </w:rPr>
              <w:t>2.0 TCDM Core v3.2</w:t>
            </w:r>
            <w:r>
              <w:tab/>
            </w:r>
            <w:r>
              <w:fldChar w:fldCharType="begin"/>
            </w:r>
            <w:r>
              <w:instrText xml:space="preserve">PAGEREF _Toc1980360923 \h</w:instrText>
            </w:r>
            <w:r>
              <w:fldChar w:fldCharType="separate"/>
            </w:r>
            <w:r w:rsidRPr="4D00FA0E" w:rsidR="4D00FA0E">
              <w:rPr>
                <w:rStyle w:val="Hyperlink"/>
              </w:rPr>
              <w:t>5</w:t>
            </w:r>
            <w:r>
              <w:fldChar w:fldCharType="end"/>
            </w:r>
          </w:hyperlink>
        </w:p>
        <w:p xmlns:wp14="http://schemas.microsoft.com/office/word/2010/wordml" w:rsidP="4D00FA0E" w14:paraId="2E263F21" wp14:textId="4918530B">
          <w:pPr>
            <w:pStyle w:val="TOC1"/>
            <w:tabs>
              <w:tab w:val="right" w:leader="dot" w:pos="9360"/>
            </w:tabs>
            <w:bidi w:val="0"/>
            <w:rPr>
              <w:rStyle w:val="Hyperlink"/>
            </w:rPr>
          </w:pPr>
          <w:hyperlink w:anchor="_Toc2069535353">
            <w:r w:rsidRPr="4D00FA0E" w:rsidR="4D00FA0E">
              <w:rPr>
                <w:rStyle w:val="Hyperlink"/>
              </w:rPr>
              <w:t>2.1 Date-Time</w:t>
            </w:r>
            <w:r>
              <w:tab/>
            </w:r>
            <w:r>
              <w:fldChar w:fldCharType="begin"/>
            </w:r>
            <w:r>
              <w:instrText xml:space="preserve">PAGEREF _Toc2069535353 \h</w:instrText>
            </w:r>
            <w:r>
              <w:fldChar w:fldCharType="separate"/>
            </w:r>
            <w:r w:rsidRPr="4D00FA0E" w:rsidR="4D00FA0E">
              <w:rPr>
                <w:rStyle w:val="Hyperlink"/>
              </w:rPr>
              <w:t>5</w:t>
            </w:r>
            <w:r>
              <w:fldChar w:fldCharType="end"/>
            </w:r>
          </w:hyperlink>
        </w:p>
        <w:p xmlns:wp14="http://schemas.microsoft.com/office/word/2010/wordml" w:rsidP="4D00FA0E" w14:paraId="5D54155F" wp14:textId="4C972DA9">
          <w:pPr>
            <w:pStyle w:val="TOC1"/>
            <w:tabs>
              <w:tab w:val="right" w:leader="dot" w:pos="9360"/>
            </w:tabs>
            <w:bidi w:val="0"/>
            <w:rPr>
              <w:rStyle w:val="Hyperlink"/>
            </w:rPr>
          </w:pPr>
          <w:hyperlink w:anchor="_Toc923891577">
            <w:r w:rsidRPr="4D00FA0E" w:rsidR="4D00FA0E">
              <w:rPr>
                <w:rStyle w:val="Hyperlink"/>
              </w:rPr>
              <w:t>2.2 Address</w:t>
            </w:r>
            <w:r>
              <w:tab/>
            </w:r>
            <w:r>
              <w:fldChar w:fldCharType="begin"/>
            </w:r>
            <w:r>
              <w:instrText xml:space="preserve">PAGEREF _Toc923891577 \h</w:instrText>
            </w:r>
            <w:r>
              <w:fldChar w:fldCharType="separate"/>
            </w:r>
            <w:r w:rsidRPr="4D00FA0E" w:rsidR="4D00FA0E">
              <w:rPr>
                <w:rStyle w:val="Hyperlink"/>
              </w:rPr>
              <w:t>7</w:t>
            </w:r>
            <w:r>
              <w:fldChar w:fldCharType="end"/>
            </w:r>
          </w:hyperlink>
        </w:p>
        <w:p xmlns:wp14="http://schemas.microsoft.com/office/word/2010/wordml" w:rsidP="4D00FA0E" w14:paraId="30581072" wp14:textId="6BC1B3BD">
          <w:pPr>
            <w:pStyle w:val="TOC1"/>
            <w:tabs>
              <w:tab w:val="right" w:leader="dot" w:pos="9360"/>
            </w:tabs>
            <w:bidi w:val="0"/>
            <w:rPr>
              <w:rStyle w:val="Hyperlink"/>
            </w:rPr>
          </w:pPr>
          <w:hyperlink w:anchor="_Toc288818230">
            <w:r w:rsidRPr="4D00FA0E" w:rsidR="4D00FA0E">
              <w:rPr>
                <w:rStyle w:val="Hyperlink"/>
              </w:rPr>
              <w:t>2.3 Person and Family</w:t>
            </w:r>
            <w:r>
              <w:tab/>
            </w:r>
            <w:r>
              <w:fldChar w:fldCharType="begin"/>
            </w:r>
            <w:r>
              <w:instrText xml:space="preserve">PAGEREF _Toc288818230 \h</w:instrText>
            </w:r>
            <w:r>
              <w:fldChar w:fldCharType="separate"/>
            </w:r>
            <w:r w:rsidRPr="4D00FA0E" w:rsidR="4D00FA0E">
              <w:rPr>
                <w:rStyle w:val="Hyperlink"/>
              </w:rPr>
              <w:t>12</w:t>
            </w:r>
            <w:r>
              <w:fldChar w:fldCharType="end"/>
            </w:r>
          </w:hyperlink>
        </w:p>
        <w:p xmlns:wp14="http://schemas.microsoft.com/office/word/2010/wordml" w:rsidP="4D00FA0E" w14:paraId="36BEDEED" wp14:textId="2826BDB0">
          <w:pPr>
            <w:pStyle w:val="TOC1"/>
            <w:tabs>
              <w:tab w:val="right" w:leader="dot" w:pos="9360"/>
            </w:tabs>
            <w:bidi w:val="0"/>
            <w:rPr>
              <w:rStyle w:val="Hyperlink"/>
            </w:rPr>
          </w:pPr>
          <w:hyperlink w:anchor="_Toc2125168035">
            <w:r w:rsidRPr="4D00FA0E" w:rsidR="4D00FA0E">
              <w:rPr>
                <w:rStyle w:val="Hyperlink"/>
              </w:rPr>
              <w:t>2.4 Phone Number, and Email</w:t>
            </w:r>
            <w:r>
              <w:tab/>
            </w:r>
            <w:r>
              <w:fldChar w:fldCharType="begin"/>
            </w:r>
            <w:r>
              <w:instrText xml:space="preserve">PAGEREF _Toc2125168035 \h</w:instrText>
            </w:r>
            <w:r>
              <w:fldChar w:fldCharType="separate"/>
            </w:r>
            <w:r w:rsidRPr="4D00FA0E" w:rsidR="4D00FA0E">
              <w:rPr>
                <w:rStyle w:val="Hyperlink"/>
              </w:rPr>
              <w:t>15</w:t>
            </w:r>
            <w:r>
              <w:fldChar w:fldCharType="end"/>
            </w:r>
          </w:hyperlink>
        </w:p>
        <w:p xmlns:wp14="http://schemas.microsoft.com/office/word/2010/wordml" w:rsidP="4D00FA0E" w14:paraId="678D1CE6" wp14:textId="7C947C23">
          <w:pPr>
            <w:pStyle w:val="TOC1"/>
            <w:tabs>
              <w:tab w:val="right" w:leader="dot" w:pos="9360"/>
            </w:tabs>
            <w:bidi w:val="0"/>
            <w:rPr>
              <w:rStyle w:val="Hyperlink"/>
            </w:rPr>
          </w:pPr>
          <w:hyperlink w:anchor="_Toc604415628">
            <w:r w:rsidRPr="4D00FA0E" w:rsidR="4D00FA0E">
              <w:rPr>
                <w:rStyle w:val="Hyperlink"/>
              </w:rPr>
              <w:t>2.5 Division</w:t>
            </w:r>
            <w:r>
              <w:tab/>
            </w:r>
            <w:r>
              <w:fldChar w:fldCharType="begin"/>
            </w:r>
            <w:r>
              <w:instrText xml:space="preserve">PAGEREF _Toc604415628 \h</w:instrText>
            </w:r>
            <w:r>
              <w:fldChar w:fldCharType="separate"/>
            </w:r>
            <w:r w:rsidRPr="4D00FA0E" w:rsidR="4D00FA0E">
              <w:rPr>
                <w:rStyle w:val="Hyperlink"/>
              </w:rPr>
              <w:t>17</w:t>
            </w:r>
            <w:r>
              <w:fldChar w:fldCharType="end"/>
            </w:r>
          </w:hyperlink>
        </w:p>
        <w:p xmlns:wp14="http://schemas.microsoft.com/office/word/2010/wordml" w:rsidP="4D00FA0E" w14:paraId="246A18EA" wp14:textId="37F4ABFC">
          <w:pPr>
            <w:pStyle w:val="TOC1"/>
            <w:tabs>
              <w:tab w:val="right" w:leader="dot" w:pos="9360"/>
            </w:tabs>
            <w:bidi w:val="0"/>
            <w:rPr>
              <w:rStyle w:val="Hyperlink"/>
            </w:rPr>
          </w:pPr>
          <w:hyperlink w:anchor="_Toc1111185236">
            <w:r w:rsidRPr="4D00FA0E" w:rsidR="4D00FA0E">
              <w:rPr>
                <w:rStyle w:val="Hyperlink"/>
              </w:rPr>
              <w:t>2.6 Agent</w:t>
            </w:r>
            <w:r>
              <w:tab/>
            </w:r>
            <w:r>
              <w:fldChar w:fldCharType="begin"/>
            </w:r>
            <w:r>
              <w:instrText xml:space="preserve">PAGEREF _Toc1111185236 \h</w:instrText>
            </w:r>
            <w:r>
              <w:fldChar w:fldCharType="separate"/>
            </w:r>
            <w:r w:rsidRPr="4D00FA0E" w:rsidR="4D00FA0E">
              <w:rPr>
                <w:rStyle w:val="Hyperlink"/>
              </w:rPr>
              <w:t>18</w:t>
            </w:r>
            <w:r>
              <w:fldChar w:fldCharType="end"/>
            </w:r>
          </w:hyperlink>
        </w:p>
        <w:p xmlns:wp14="http://schemas.microsoft.com/office/word/2010/wordml" w:rsidP="4D00FA0E" w14:paraId="52D97D68" wp14:textId="6144D7C9">
          <w:pPr>
            <w:pStyle w:val="TOC1"/>
            <w:tabs>
              <w:tab w:val="right" w:leader="dot" w:pos="9360"/>
            </w:tabs>
            <w:bidi w:val="0"/>
            <w:rPr>
              <w:rStyle w:val="Hyperlink"/>
            </w:rPr>
          </w:pPr>
          <w:hyperlink w:anchor="_Toc563318735">
            <w:r w:rsidRPr="4D00FA0E" w:rsidR="4D00FA0E">
              <w:rPr>
                <w:rStyle w:val="Hyperlink"/>
              </w:rPr>
              <w:t>2.7 Organization</w:t>
            </w:r>
            <w:r>
              <w:tab/>
            </w:r>
            <w:r>
              <w:fldChar w:fldCharType="begin"/>
            </w:r>
            <w:r>
              <w:instrText xml:space="preserve">PAGEREF _Toc563318735 \h</w:instrText>
            </w:r>
            <w:r>
              <w:fldChar w:fldCharType="separate"/>
            </w:r>
            <w:r w:rsidRPr="4D00FA0E" w:rsidR="4D00FA0E">
              <w:rPr>
                <w:rStyle w:val="Hyperlink"/>
              </w:rPr>
              <w:t>19</w:t>
            </w:r>
            <w:r>
              <w:fldChar w:fldCharType="end"/>
            </w:r>
          </w:hyperlink>
        </w:p>
        <w:p xmlns:wp14="http://schemas.microsoft.com/office/word/2010/wordml" w:rsidP="4D00FA0E" w14:paraId="10C2B376" wp14:textId="18B65EE3">
          <w:pPr>
            <w:pStyle w:val="TOC1"/>
            <w:tabs>
              <w:tab w:val="right" w:leader="dot" w:pos="9360"/>
            </w:tabs>
            <w:bidi w:val="0"/>
            <w:rPr>
              <w:rStyle w:val="Hyperlink"/>
            </w:rPr>
          </w:pPr>
          <w:hyperlink w:anchor="_Toc1039015103">
            <w:r w:rsidRPr="4D00FA0E" w:rsidR="4D00FA0E">
              <w:rPr>
                <w:rStyle w:val="Hyperlink"/>
              </w:rPr>
              <w:t>2.8 Geospatial</w:t>
            </w:r>
            <w:r>
              <w:tab/>
            </w:r>
            <w:r>
              <w:fldChar w:fldCharType="begin"/>
            </w:r>
            <w:r>
              <w:instrText xml:space="preserve">PAGEREF _Toc1039015103 \h</w:instrText>
            </w:r>
            <w:r>
              <w:fldChar w:fldCharType="separate"/>
            </w:r>
            <w:r w:rsidRPr="4D00FA0E" w:rsidR="4D00FA0E">
              <w:rPr>
                <w:rStyle w:val="Hyperlink"/>
              </w:rPr>
              <w:t>20</w:t>
            </w:r>
            <w:r>
              <w:fldChar w:fldCharType="end"/>
            </w:r>
          </w:hyperlink>
        </w:p>
        <w:p xmlns:wp14="http://schemas.microsoft.com/office/word/2010/wordml" w:rsidP="4D00FA0E" w14:paraId="2859EB8A" wp14:textId="53ABFB84">
          <w:pPr>
            <w:pStyle w:val="TOC1"/>
            <w:tabs>
              <w:tab w:val="right" w:leader="dot" w:pos="9360"/>
            </w:tabs>
            <w:bidi w:val="0"/>
            <w:rPr>
              <w:rStyle w:val="Hyperlink"/>
            </w:rPr>
          </w:pPr>
          <w:hyperlink w:anchor="_Toc747795824">
            <w:r w:rsidRPr="4D00FA0E" w:rsidR="4D00FA0E">
              <w:rPr>
                <w:rStyle w:val="Hyperlink"/>
              </w:rPr>
              <w:t>2.9 Activity</w:t>
            </w:r>
            <w:r>
              <w:tab/>
            </w:r>
            <w:r>
              <w:fldChar w:fldCharType="begin"/>
            </w:r>
            <w:r>
              <w:instrText xml:space="preserve">PAGEREF _Toc747795824 \h</w:instrText>
            </w:r>
            <w:r>
              <w:fldChar w:fldCharType="separate"/>
            </w:r>
            <w:r w:rsidRPr="4D00FA0E" w:rsidR="4D00FA0E">
              <w:rPr>
                <w:rStyle w:val="Hyperlink"/>
              </w:rPr>
              <w:t>21</w:t>
            </w:r>
            <w:r>
              <w:fldChar w:fldCharType="end"/>
            </w:r>
          </w:hyperlink>
        </w:p>
        <w:p xmlns:wp14="http://schemas.microsoft.com/office/word/2010/wordml" w:rsidP="4D00FA0E" w14:paraId="540C6E32" wp14:textId="77FB0E98">
          <w:pPr>
            <w:pStyle w:val="TOC1"/>
            <w:tabs>
              <w:tab w:val="right" w:leader="dot" w:pos="9360"/>
            </w:tabs>
            <w:bidi w:val="0"/>
            <w:rPr>
              <w:rStyle w:val="Hyperlink"/>
            </w:rPr>
          </w:pPr>
          <w:hyperlink w:anchor="_Toc1109240999">
            <w:r w:rsidRPr="4D00FA0E" w:rsidR="4D00FA0E">
              <w:rPr>
                <w:rStyle w:val="Hyperlink"/>
              </w:rPr>
              <w:t>2.10 Program and Service</w:t>
            </w:r>
            <w:r>
              <w:tab/>
            </w:r>
            <w:r>
              <w:fldChar w:fldCharType="begin"/>
            </w:r>
            <w:r>
              <w:instrText xml:space="preserve">PAGEREF _Toc1109240999 \h</w:instrText>
            </w:r>
            <w:r>
              <w:fldChar w:fldCharType="separate"/>
            </w:r>
            <w:r w:rsidRPr="4D00FA0E" w:rsidR="4D00FA0E">
              <w:rPr>
                <w:rStyle w:val="Hyperlink"/>
              </w:rPr>
              <w:t>23</w:t>
            </w:r>
            <w:r>
              <w:fldChar w:fldCharType="end"/>
            </w:r>
          </w:hyperlink>
        </w:p>
        <w:p xmlns:wp14="http://schemas.microsoft.com/office/word/2010/wordml" w:rsidP="4D00FA0E" w14:paraId="044355CD" wp14:textId="118F4541">
          <w:pPr>
            <w:pStyle w:val="TOC1"/>
            <w:tabs>
              <w:tab w:val="right" w:leader="dot" w:pos="9360"/>
            </w:tabs>
            <w:bidi w:val="0"/>
            <w:rPr>
              <w:rStyle w:val="Hyperlink"/>
            </w:rPr>
          </w:pPr>
          <w:hyperlink w:anchor="_Toc807967905">
            <w:r w:rsidRPr="4D00FA0E" w:rsidR="4D00FA0E">
              <w:rPr>
                <w:rStyle w:val="Hyperlink"/>
              </w:rPr>
              <w:t>2.11 Household and Household Service</w:t>
            </w:r>
            <w:r>
              <w:tab/>
            </w:r>
            <w:r>
              <w:fldChar w:fldCharType="begin"/>
            </w:r>
            <w:r>
              <w:instrText xml:space="preserve">PAGEREF _Toc807967905 \h</w:instrText>
            </w:r>
            <w:r>
              <w:fldChar w:fldCharType="separate"/>
            </w:r>
            <w:r w:rsidRPr="4D00FA0E" w:rsidR="4D00FA0E">
              <w:rPr>
                <w:rStyle w:val="Hyperlink"/>
              </w:rPr>
              <w:t>23</w:t>
            </w:r>
            <w:r>
              <w:fldChar w:fldCharType="end"/>
            </w:r>
          </w:hyperlink>
        </w:p>
        <w:p xmlns:wp14="http://schemas.microsoft.com/office/word/2010/wordml" w:rsidP="4D00FA0E" w14:paraId="51369DC8" wp14:textId="297E8CC8">
          <w:pPr>
            <w:pStyle w:val="TOC1"/>
            <w:tabs>
              <w:tab w:val="right" w:leader="dot" w:pos="9360"/>
            </w:tabs>
            <w:bidi w:val="0"/>
            <w:rPr>
              <w:rStyle w:val="Hyperlink"/>
            </w:rPr>
          </w:pPr>
          <w:hyperlink w:anchor="_Toc245959431">
            <w:r w:rsidRPr="4D00FA0E" w:rsidR="4D00FA0E">
              <w:rPr>
                <w:rStyle w:val="Hyperlink"/>
              </w:rPr>
              <w:t>3.0 TCDM FPARS Extension v3.2</w:t>
            </w:r>
            <w:r>
              <w:tab/>
            </w:r>
            <w:r>
              <w:fldChar w:fldCharType="begin"/>
            </w:r>
            <w:r>
              <w:instrText xml:space="preserve">PAGEREF _Toc245959431 \h</w:instrText>
            </w:r>
            <w:r>
              <w:fldChar w:fldCharType="separate"/>
            </w:r>
            <w:r w:rsidRPr="4D00FA0E" w:rsidR="4D00FA0E">
              <w:rPr>
                <w:rStyle w:val="Hyperlink"/>
              </w:rPr>
              <w:t>25</w:t>
            </w:r>
            <w:r>
              <w:fldChar w:fldCharType="end"/>
            </w:r>
          </w:hyperlink>
        </w:p>
        <w:p xmlns:wp14="http://schemas.microsoft.com/office/word/2010/wordml" w:rsidP="4D00FA0E" w14:paraId="4D851B53" wp14:textId="455AF99C">
          <w:pPr>
            <w:pStyle w:val="TOC1"/>
            <w:tabs>
              <w:tab w:val="right" w:leader="dot" w:pos="9360"/>
            </w:tabs>
            <w:bidi w:val="0"/>
            <w:rPr>
              <w:rStyle w:val="Hyperlink"/>
            </w:rPr>
          </w:pPr>
          <w:hyperlink w:anchor="_Toc303461915">
            <w:r w:rsidRPr="4D00FA0E" w:rsidR="4D00FA0E">
              <w:rPr>
                <w:rStyle w:val="Hyperlink"/>
              </w:rPr>
              <w:t>3.1 TCDM FPARS Extension Release 1.0</w:t>
            </w:r>
            <w:r>
              <w:tab/>
            </w:r>
            <w:r>
              <w:fldChar w:fldCharType="begin"/>
            </w:r>
            <w:r>
              <w:instrText xml:space="preserve">PAGEREF _Toc303461915 \h</w:instrText>
            </w:r>
            <w:r>
              <w:fldChar w:fldCharType="separate"/>
            </w:r>
            <w:r w:rsidRPr="4D00FA0E" w:rsidR="4D00FA0E">
              <w:rPr>
                <w:rStyle w:val="Hyperlink"/>
              </w:rPr>
              <w:t>26</w:t>
            </w:r>
            <w:r>
              <w:fldChar w:fldCharType="end"/>
            </w:r>
          </w:hyperlink>
        </w:p>
        <w:p xmlns:wp14="http://schemas.microsoft.com/office/word/2010/wordml" w:rsidP="4D00FA0E" w14:paraId="033A7AE6" wp14:textId="34B9DF29">
          <w:pPr>
            <w:pStyle w:val="TOC1"/>
            <w:tabs>
              <w:tab w:val="right" w:leader="dot" w:pos="9360"/>
            </w:tabs>
            <w:bidi w:val="0"/>
            <w:rPr>
              <w:rStyle w:val="Hyperlink"/>
            </w:rPr>
          </w:pPr>
          <w:hyperlink w:anchor="_Toc254992013">
            <w:r w:rsidRPr="4D00FA0E" w:rsidR="4D00FA0E">
              <w:rPr>
                <w:rStyle w:val="Hyperlink"/>
              </w:rPr>
              <w:t>3.2 TCDM FPARS Extension Release 2.0</w:t>
            </w:r>
            <w:r>
              <w:tab/>
            </w:r>
            <w:r>
              <w:fldChar w:fldCharType="begin"/>
            </w:r>
            <w:r>
              <w:instrText xml:space="preserve">PAGEREF _Toc254992013 \h</w:instrText>
            </w:r>
            <w:r>
              <w:fldChar w:fldCharType="separate"/>
            </w:r>
            <w:r w:rsidRPr="4D00FA0E" w:rsidR="4D00FA0E">
              <w:rPr>
                <w:rStyle w:val="Hyperlink"/>
              </w:rPr>
              <w:t>29</w:t>
            </w:r>
            <w:r>
              <w:fldChar w:fldCharType="end"/>
            </w:r>
          </w:hyperlink>
        </w:p>
        <w:p xmlns:wp14="http://schemas.microsoft.com/office/word/2010/wordml" w:rsidP="4D00FA0E" w14:paraId="32B3ADD8" wp14:textId="582FE5B1">
          <w:pPr>
            <w:pStyle w:val="TOC1"/>
            <w:tabs>
              <w:tab w:val="right" w:leader="dot" w:pos="9360"/>
            </w:tabs>
            <w:bidi w:val="0"/>
            <w:rPr>
              <w:rStyle w:val="Hyperlink"/>
            </w:rPr>
          </w:pPr>
          <w:hyperlink w:anchor="_Toc214549658">
            <w:r w:rsidRPr="4D00FA0E" w:rsidR="4D00FA0E">
              <w:rPr>
                <w:rStyle w:val="Hyperlink"/>
              </w:rPr>
              <w:t>3.3 TCDM FPARS Extension Release 3.0</w:t>
            </w:r>
            <w:r>
              <w:tab/>
            </w:r>
            <w:r>
              <w:fldChar w:fldCharType="begin"/>
            </w:r>
            <w:r>
              <w:instrText xml:space="preserve">PAGEREF _Toc214549658 \h</w:instrText>
            </w:r>
            <w:r>
              <w:fldChar w:fldCharType="separate"/>
            </w:r>
            <w:r w:rsidRPr="4D00FA0E" w:rsidR="4D00FA0E">
              <w:rPr>
                <w:rStyle w:val="Hyperlink"/>
              </w:rPr>
              <w:t>32</w:t>
            </w:r>
            <w:r>
              <w:fldChar w:fldCharType="end"/>
            </w:r>
          </w:hyperlink>
        </w:p>
        <w:p xmlns:wp14="http://schemas.microsoft.com/office/word/2010/wordml" w:rsidP="4D00FA0E" w14:paraId="50E39B4F" wp14:textId="7C6F6F43">
          <w:pPr>
            <w:pStyle w:val="TOC1"/>
            <w:tabs>
              <w:tab w:val="right" w:leader="dot" w:pos="9360"/>
            </w:tabs>
            <w:bidi w:val="0"/>
            <w:rPr>
              <w:rStyle w:val="Hyperlink"/>
            </w:rPr>
          </w:pPr>
          <w:hyperlink w:anchor="_Toc832216112">
            <w:r w:rsidRPr="4D00FA0E" w:rsidR="4D00FA0E">
              <w:rPr>
                <w:rStyle w:val="Hyperlink"/>
              </w:rPr>
              <w:t>3.4 TCDM FPARS Extension Release 4.0</w:t>
            </w:r>
            <w:r>
              <w:tab/>
            </w:r>
            <w:r>
              <w:fldChar w:fldCharType="begin"/>
            </w:r>
            <w:r>
              <w:instrText xml:space="preserve">PAGEREF _Toc832216112 \h</w:instrText>
            </w:r>
            <w:r>
              <w:fldChar w:fldCharType="separate"/>
            </w:r>
            <w:r w:rsidRPr="4D00FA0E" w:rsidR="4D00FA0E">
              <w:rPr>
                <w:rStyle w:val="Hyperlink"/>
              </w:rPr>
              <w:t>34</w:t>
            </w:r>
            <w:r>
              <w:fldChar w:fldCharType="end"/>
            </w:r>
          </w:hyperlink>
        </w:p>
        <w:p xmlns:wp14="http://schemas.microsoft.com/office/word/2010/wordml" w:rsidP="4D00FA0E" w14:paraId="6FCC4987" wp14:textId="7B832DA7">
          <w:pPr>
            <w:pStyle w:val="TOC1"/>
            <w:tabs>
              <w:tab w:val="right" w:leader="dot" w:pos="9360"/>
            </w:tabs>
            <w:bidi w:val="0"/>
            <w:rPr>
              <w:rStyle w:val="Hyperlink"/>
            </w:rPr>
          </w:pPr>
          <w:hyperlink w:anchor="_Toc282880369">
            <w:r w:rsidRPr="4D00FA0E" w:rsidR="4D00FA0E">
              <w:rPr>
                <w:rStyle w:val="Hyperlink"/>
              </w:rPr>
              <w:t>4.0 TCDM 311 Extension v2.3</w:t>
            </w:r>
            <w:r>
              <w:tab/>
            </w:r>
            <w:r>
              <w:fldChar w:fldCharType="begin"/>
            </w:r>
            <w:r>
              <w:instrText xml:space="preserve">PAGEREF _Toc282880369 \h</w:instrText>
            </w:r>
            <w:r>
              <w:fldChar w:fldCharType="separate"/>
            </w:r>
            <w:r w:rsidRPr="4D00FA0E" w:rsidR="4D00FA0E">
              <w:rPr>
                <w:rStyle w:val="Hyperlink"/>
              </w:rPr>
              <w:t>36</w:t>
            </w:r>
            <w:r>
              <w:fldChar w:fldCharType="end"/>
            </w:r>
          </w:hyperlink>
        </w:p>
        <w:p xmlns:wp14="http://schemas.microsoft.com/office/word/2010/wordml" w:rsidP="4D00FA0E" w14:paraId="57834571" wp14:textId="395E44C6">
          <w:pPr>
            <w:pStyle w:val="TOC1"/>
            <w:tabs>
              <w:tab w:val="right" w:leader="dot" w:pos="9360"/>
            </w:tabs>
            <w:bidi w:val="0"/>
            <w:rPr>
              <w:rStyle w:val="Hyperlink"/>
            </w:rPr>
          </w:pPr>
          <w:hyperlink w:anchor="_Toc1268594296">
            <w:r w:rsidRPr="4D00FA0E" w:rsidR="4D00FA0E">
              <w:rPr>
                <w:rStyle w:val="Hyperlink"/>
              </w:rPr>
              <w:t>4.1 311 Process Model</w:t>
            </w:r>
            <w:r>
              <w:tab/>
            </w:r>
            <w:r>
              <w:fldChar w:fldCharType="begin"/>
            </w:r>
            <w:r>
              <w:instrText xml:space="preserve">PAGEREF _Toc1268594296 \h</w:instrText>
            </w:r>
            <w:r>
              <w:fldChar w:fldCharType="separate"/>
            </w:r>
            <w:r w:rsidRPr="4D00FA0E" w:rsidR="4D00FA0E">
              <w:rPr>
                <w:rStyle w:val="Hyperlink"/>
              </w:rPr>
              <w:t>36</w:t>
            </w:r>
            <w:r>
              <w:fldChar w:fldCharType="end"/>
            </w:r>
          </w:hyperlink>
        </w:p>
        <w:p xmlns:wp14="http://schemas.microsoft.com/office/word/2010/wordml" w:rsidP="4D00FA0E" w14:paraId="108318E0" wp14:textId="07AE76DF">
          <w:pPr>
            <w:pStyle w:val="TOC1"/>
            <w:tabs>
              <w:tab w:val="right" w:leader="dot" w:pos="9360"/>
            </w:tabs>
            <w:bidi w:val="0"/>
            <w:rPr>
              <w:rStyle w:val="Hyperlink"/>
            </w:rPr>
          </w:pPr>
          <w:hyperlink w:anchor="_Toc1138338757">
            <w:r w:rsidRPr="4D00FA0E" w:rsidR="4D00FA0E">
              <w:rPr>
                <w:rStyle w:val="Hyperlink"/>
              </w:rPr>
              <w:t>4.2 311 Data Model</w:t>
            </w:r>
            <w:r>
              <w:tab/>
            </w:r>
            <w:r>
              <w:fldChar w:fldCharType="begin"/>
            </w:r>
            <w:r>
              <w:instrText xml:space="preserve">PAGEREF _Toc1138338757 \h</w:instrText>
            </w:r>
            <w:r>
              <w:fldChar w:fldCharType="separate"/>
            </w:r>
            <w:r w:rsidRPr="4D00FA0E" w:rsidR="4D00FA0E">
              <w:rPr>
                <w:rStyle w:val="Hyperlink"/>
              </w:rPr>
              <w:t>38</w:t>
            </w:r>
            <w:r>
              <w:fldChar w:fldCharType="end"/>
            </w:r>
          </w:hyperlink>
        </w:p>
        <w:p xmlns:wp14="http://schemas.microsoft.com/office/word/2010/wordml" w:rsidP="4D00FA0E" w14:paraId="2AFCDAF9" wp14:textId="3F1E0DB8">
          <w:pPr>
            <w:pStyle w:val="TOC1"/>
            <w:tabs>
              <w:tab w:val="right" w:leader="dot" w:pos="9360"/>
            </w:tabs>
            <w:bidi w:val="0"/>
            <w:rPr>
              <w:rStyle w:val="Hyperlink"/>
            </w:rPr>
          </w:pPr>
          <w:hyperlink w:anchor="_Toc1678099108">
            <w:r w:rsidRPr="4D00FA0E" w:rsidR="4D00FA0E">
              <w:rPr>
                <w:rStyle w:val="Hyperlink"/>
              </w:rPr>
              <w:t>5.0 TCDM Human Services Integration Extension v1.2</w:t>
            </w:r>
            <w:r>
              <w:tab/>
            </w:r>
            <w:r>
              <w:fldChar w:fldCharType="begin"/>
            </w:r>
            <w:r>
              <w:instrText xml:space="preserve">PAGEREF _Toc1678099108 \h</w:instrText>
            </w:r>
            <w:r>
              <w:fldChar w:fldCharType="separate"/>
            </w:r>
            <w:r w:rsidRPr="4D00FA0E" w:rsidR="4D00FA0E">
              <w:rPr>
                <w:rStyle w:val="Hyperlink"/>
              </w:rPr>
              <w:t>42</w:t>
            </w:r>
            <w:r>
              <w:fldChar w:fldCharType="end"/>
            </w:r>
          </w:hyperlink>
        </w:p>
        <w:p xmlns:wp14="http://schemas.microsoft.com/office/word/2010/wordml" w:rsidP="4D00FA0E" w14:paraId="7DE2A70E" wp14:textId="4541F764">
          <w:pPr>
            <w:pStyle w:val="TOC1"/>
            <w:tabs>
              <w:tab w:val="right" w:leader="dot" w:pos="9360"/>
            </w:tabs>
            <w:bidi w:val="0"/>
            <w:rPr>
              <w:rStyle w:val="Hyperlink"/>
            </w:rPr>
          </w:pPr>
          <w:hyperlink w:anchor="_Toc1197190660">
            <w:r w:rsidRPr="4D00FA0E" w:rsidR="4D00FA0E">
              <w:rPr>
                <w:rStyle w:val="Hyperlink"/>
              </w:rPr>
              <w:t>5.1 HSI Process Model</w:t>
            </w:r>
            <w:r>
              <w:tab/>
            </w:r>
            <w:r>
              <w:fldChar w:fldCharType="begin"/>
            </w:r>
            <w:r>
              <w:instrText xml:space="preserve">PAGEREF _Toc1197190660 \h</w:instrText>
            </w:r>
            <w:r>
              <w:fldChar w:fldCharType="separate"/>
            </w:r>
            <w:r w:rsidRPr="4D00FA0E" w:rsidR="4D00FA0E">
              <w:rPr>
                <w:rStyle w:val="Hyperlink"/>
              </w:rPr>
              <w:t>42</w:t>
            </w:r>
            <w:r>
              <w:fldChar w:fldCharType="end"/>
            </w:r>
          </w:hyperlink>
        </w:p>
        <w:p xmlns:wp14="http://schemas.microsoft.com/office/word/2010/wordml" w:rsidP="4D00FA0E" w14:paraId="3D80CBE7" wp14:textId="67E90BF3">
          <w:pPr>
            <w:pStyle w:val="TOC1"/>
            <w:tabs>
              <w:tab w:val="right" w:leader="dot" w:pos="9360"/>
            </w:tabs>
            <w:bidi w:val="0"/>
            <w:rPr>
              <w:rStyle w:val="Hyperlink"/>
            </w:rPr>
          </w:pPr>
          <w:hyperlink w:anchor="_Toc159041373">
            <w:r w:rsidRPr="4D00FA0E" w:rsidR="4D00FA0E">
              <w:rPr>
                <w:rStyle w:val="Hyperlink"/>
              </w:rPr>
              <w:t>5.2 HSI Data Model</w:t>
            </w:r>
            <w:r>
              <w:tab/>
            </w:r>
            <w:r>
              <w:fldChar w:fldCharType="begin"/>
            </w:r>
            <w:r>
              <w:instrText xml:space="preserve">PAGEREF _Toc159041373 \h</w:instrText>
            </w:r>
            <w:r>
              <w:fldChar w:fldCharType="separate"/>
            </w:r>
            <w:r w:rsidRPr="4D00FA0E" w:rsidR="4D00FA0E">
              <w:rPr>
                <w:rStyle w:val="Hyperlink"/>
              </w:rPr>
              <w:t>46</w:t>
            </w:r>
            <w:r>
              <w:fldChar w:fldCharType="end"/>
            </w:r>
          </w:hyperlink>
        </w:p>
        <w:p xmlns:wp14="http://schemas.microsoft.com/office/word/2010/wordml" w:rsidP="4D00FA0E" w14:paraId="6FC7D99C" wp14:textId="7DE0E078">
          <w:pPr>
            <w:pStyle w:val="TOC1"/>
            <w:tabs>
              <w:tab w:val="right" w:leader="dot" w:pos="9360"/>
            </w:tabs>
            <w:bidi w:val="0"/>
            <w:rPr>
              <w:rStyle w:val="Hyperlink"/>
            </w:rPr>
          </w:pPr>
          <w:hyperlink w:anchor="_Toc737315227">
            <w:r w:rsidRPr="4D00FA0E" w:rsidR="4D00FA0E">
              <w:rPr>
                <w:rStyle w:val="Hyperlink"/>
              </w:rPr>
              <w:t>6.0 TCDM FSTP Extension v2.2</w:t>
            </w:r>
            <w:r>
              <w:tab/>
            </w:r>
            <w:r>
              <w:fldChar w:fldCharType="begin"/>
            </w:r>
            <w:r>
              <w:instrText xml:space="preserve">PAGEREF _Toc737315227 \h</w:instrText>
            </w:r>
            <w:r>
              <w:fldChar w:fldCharType="separate"/>
            </w:r>
            <w:r w:rsidRPr="4D00FA0E" w:rsidR="4D00FA0E">
              <w:rPr>
                <w:rStyle w:val="Hyperlink"/>
              </w:rPr>
              <w:t>50</w:t>
            </w:r>
            <w:r>
              <w:fldChar w:fldCharType="end"/>
            </w:r>
          </w:hyperlink>
        </w:p>
        <w:p xmlns:wp14="http://schemas.microsoft.com/office/word/2010/wordml" w:rsidP="4D00FA0E" w14:paraId="36AF2EE9" wp14:textId="1C91B669">
          <w:pPr>
            <w:pStyle w:val="TOC1"/>
            <w:tabs>
              <w:tab w:val="right" w:leader="dot" w:pos="9360"/>
            </w:tabs>
            <w:bidi w:val="0"/>
            <w:rPr>
              <w:rStyle w:val="Hyperlink"/>
            </w:rPr>
          </w:pPr>
          <w:hyperlink w:anchor="_Toc24678339">
            <w:r w:rsidRPr="4D00FA0E" w:rsidR="4D00FA0E">
              <w:rPr>
                <w:rStyle w:val="Hyperlink"/>
              </w:rPr>
              <w:t>6.1 Service Delivery Activity Pattern</w:t>
            </w:r>
            <w:r>
              <w:tab/>
            </w:r>
            <w:r>
              <w:fldChar w:fldCharType="begin"/>
            </w:r>
            <w:r>
              <w:instrText xml:space="preserve">PAGEREF _Toc24678339 \h</w:instrText>
            </w:r>
            <w:r>
              <w:fldChar w:fldCharType="separate"/>
            </w:r>
            <w:r w:rsidRPr="4D00FA0E" w:rsidR="4D00FA0E">
              <w:rPr>
                <w:rStyle w:val="Hyperlink"/>
              </w:rPr>
              <w:t>50</w:t>
            </w:r>
            <w:r>
              <w:fldChar w:fldCharType="end"/>
            </w:r>
          </w:hyperlink>
        </w:p>
        <w:p xmlns:wp14="http://schemas.microsoft.com/office/word/2010/wordml" w:rsidP="4D00FA0E" w14:paraId="131B39E0" wp14:textId="0828DE61">
          <w:pPr>
            <w:pStyle w:val="TOC1"/>
            <w:tabs>
              <w:tab w:val="right" w:leader="dot" w:pos="9360"/>
            </w:tabs>
            <w:bidi w:val="0"/>
            <w:rPr>
              <w:rStyle w:val="Hyperlink"/>
            </w:rPr>
          </w:pPr>
          <w:hyperlink w:anchor="_Toc2052372043">
            <w:r w:rsidRPr="4D00FA0E" w:rsidR="4D00FA0E">
              <w:rPr>
                <w:rStyle w:val="Hyperlink"/>
              </w:rPr>
              <w:t>6.2 Service Commitment Pattern</w:t>
            </w:r>
            <w:r>
              <w:tab/>
            </w:r>
            <w:r>
              <w:fldChar w:fldCharType="begin"/>
            </w:r>
            <w:r>
              <w:instrText xml:space="preserve">PAGEREF _Toc2052372043 \h</w:instrText>
            </w:r>
            <w:r>
              <w:fldChar w:fldCharType="separate"/>
            </w:r>
            <w:r w:rsidRPr="4D00FA0E" w:rsidR="4D00FA0E">
              <w:rPr>
                <w:rStyle w:val="Hyperlink"/>
              </w:rPr>
              <w:t>52</w:t>
            </w:r>
            <w:r>
              <w:fldChar w:fldCharType="end"/>
            </w:r>
          </w:hyperlink>
        </w:p>
        <w:p xmlns:wp14="http://schemas.microsoft.com/office/word/2010/wordml" w:rsidP="4D00FA0E" w14:paraId="25F0D42C" wp14:textId="712257FD">
          <w:pPr>
            <w:pStyle w:val="TOC1"/>
            <w:tabs>
              <w:tab w:val="right" w:leader="dot" w:pos="9360"/>
            </w:tabs>
            <w:bidi w:val="0"/>
            <w:rPr>
              <w:rStyle w:val="Hyperlink"/>
            </w:rPr>
          </w:pPr>
          <w:hyperlink w:anchor="_Toc1197263540">
            <w:r w:rsidRPr="4D00FA0E" w:rsidR="4D00FA0E">
              <w:rPr>
                <w:rStyle w:val="Hyperlink"/>
              </w:rPr>
              <w:t>6.3 Financial Arrangement Pattern</w:t>
            </w:r>
            <w:r>
              <w:tab/>
            </w:r>
            <w:r>
              <w:fldChar w:fldCharType="begin"/>
            </w:r>
            <w:r>
              <w:instrText xml:space="preserve">PAGEREF _Toc1197263540 \h</w:instrText>
            </w:r>
            <w:r>
              <w:fldChar w:fldCharType="separate"/>
            </w:r>
            <w:r w:rsidRPr="4D00FA0E" w:rsidR="4D00FA0E">
              <w:rPr>
                <w:rStyle w:val="Hyperlink"/>
              </w:rPr>
              <w:t>53</w:t>
            </w:r>
            <w:r>
              <w:fldChar w:fldCharType="end"/>
            </w:r>
          </w:hyperlink>
        </w:p>
        <w:p xmlns:wp14="http://schemas.microsoft.com/office/word/2010/wordml" w:rsidP="4D00FA0E" w14:paraId="3E4EFACD" wp14:textId="01445B5F">
          <w:pPr>
            <w:pStyle w:val="TOC1"/>
            <w:tabs>
              <w:tab w:val="right" w:leader="dot" w:pos="9360"/>
            </w:tabs>
            <w:bidi w:val="0"/>
            <w:rPr>
              <w:rStyle w:val="Hyperlink"/>
            </w:rPr>
          </w:pPr>
          <w:hyperlink w:anchor="_Toc1623281414">
            <w:r w:rsidRPr="4D00FA0E" w:rsidR="4D00FA0E">
              <w:rPr>
                <w:rStyle w:val="Hyperlink"/>
              </w:rPr>
              <w:t>6.4 Property Ownership Pattern</w:t>
            </w:r>
            <w:r>
              <w:tab/>
            </w:r>
            <w:r>
              <w:fldChar w:fldCharType="begin"/>
            </w:r>
            <w:r>
              <w:instrText xml:space="preserve">PAGEREF _Toc1623281414 \h</w:instrText>
            </w:r>
            <w:r>
              <w:fldChar w:fldCharType="separate"/>
            </w:r>
            <w:r w:rsidRPr="4D00FA0E" w:rsidR="4D00FA0E">
              <w:rPr>
                <w:rStyle w:val="Hyperlink"/>
              </w:rPr>
              <w:t>55</w:t>
            </w:r>
            <w:r>
              <w:fldChar w:fldCharType="end"/>
            </w:r>
          </w:hyperlink>
        </w:p>
        <w:p xmlns:wp14="http://schemas.microsoft.com/office/word/2010/wordml" w:rsidP="4D00FA0E" w14:paraId="301581F8" wp14:textId="3EAA0B90">
          <w:pPr>
            <w:pStyle w:val="TOC1"/>
            <w:tabs>
              <w:tab w:val="right" w:leader="dot" w:pos="9360"/>
            </w:tabs>
            <w:bidi w:val="0"/>
            <w:rPr>
              <w:rStyle w:val="Hyperlink"/>
            </w:rPr>
          </w:pPr>
          <w:hyperlink w:anchor="_Toc523834990">
            <w:r w:rsidRPr="4D00FA0E" w:rsidR="4D00FA0E">
              <w:rPr>
                <w:rStyle w:val="Hyperlink"/>
              </w:rPr>
              <w:t>7.0 TCDM Homeless Health Extension v2.1</w:t>
            </w:r>
            <w:r>
              <w:tab/>
            </w:r>
            <w:r>
              <w:fldChar w:fldCharType="begin"/>
            </w:r>
            <w:r>
              <w:instrText xml:space="preserve">PAGEREF _Toc523834990 \h</w:instrText>
            </w:r>
            <w:r>
              <w:fldChar w:fldCharType="separate"/>
            </w:r>
            <w:r w:rsidRPr="4D00FA0E" w:rsidR="4D00FA0E">
              <w:rPr>
                <w:rStyle w:val="Hyperlink"/>
              </w:rPr>
              <w:t>57</w:t>
            </w:r>
            <w:r>
              <w:fldChar w:fldCharType="end"/>
            </w:r>
          </w:hyperlink>
        </w:p>
        <w:p xmlns:wp14="http://schemas.microsoft.com/office/word/2010/wordml" w:rsidP="4D00FA0E" w14:paraId="12BF2DF3" wp14:textId="0B84ACFB">
          <w:pPr>
            <w:pStyle w:val="TOC1"/>
            <w:tabs>
              <w:tab w:val="right" w:leader="dot" w:pos="9360"/>
            </w:tabs>
            <w:bidi w:val="0"/>
            <w:rPr>
              <w:rStyle w:val="Hyperlink"/>
            </w:rPr>
          </w:pPr>
          <w:hyperlink w:anchor="_Toc1131852657">
            <w:r w:rsidRPr="4D00FA0E" w:rsidR="4D00FA0E">
              <w:rPr>
                <w:rStyle w:val="Hyperlink"/>
              </w:rPr>
              <w:t>7.1 Homeless Health Process Model</w:t>
            </w:r>
            <w:r>
              <w:tab/>
            </w:r>
            <w:r>
              <w:fldChar w:fldCharType="begin"/>
            </w:r>
            <w:r>
              <w:instrText xml:space="preserve">PAGEREF _Toc1131852657 \h</w:instrText>
            </w:r>
            <w:r>
              <w:fldChar w:fldCharType="separate"/>
            </w:r>
            <w:r w:rsidRPr="4D00FA0E" w:rsidR="4D00FA0E">
              <w:rPr>
                <w:rStyle w:val="Hyperlink"/>
              </w:rPr>
              <w:t>57</w:t>
            </w:r>
            <w:r>
              <w:fldChar w:fldCharType="end"/>
            </w:r>
          </w:hyperlink>
        </w:p>
        <w:p xmlns:wp14="http://schemas.microsoft.com/office/word/2010/wordml" w:rsidP="4D00FA0E" w14:paraId="5434384B" wp14:textId="36FD0040">
          <w:pPr>
            <w:pStyle w:val="TOC1"/>
            <w:tabs>
              <w:tab w:val="right" w:leader="dot" w:pos="9360"/>
            </w:tabs>
            <w:bidi w:val="0"/>
            <w:rPr>
              <w:rStyle w:val="Hyperlink"/>
            </w:rPr>
          </w:pPr>
          <w:hyperlink w:anchor="_Toc663467945">
            <w:r w:rsidRPr="4D00FA0E" w:rsidR="4D00FA0E">
              <w:rPr>
                <w:rStyle w:val="Hyperlink"/>
              </w:rPr>
              <w:t>7.2 Homeless Health Data Model</w:t>
            </w:r>
            <w:r>
              <w:tab/>
            </w:r>
            <w:r>
              <w:fldChar w:fldCharType="begin"/>
            </w:r>
            <w:r>
              <w:instrText xml:space="preserve">PAGEREF _Toc663467945 \h</w:instrText>
            </w:r>
            <w:r>
              <w:fldChar w:fldCharType="separate"/>
            </w:r>
            <w:r w:rsidRPr="4D00FA0E" w:rsidR="4D00FA0E">
              <w:rPr>
                <w:rStyle w:val="Hyperlink"/>
              </w:rPr>
              <w:t>64</w:t>
            </w:r>
            <w:r>
              <w:fldChar w:fldCharType="end"/>
            </w:r>
          </w:hyperlink>
        </w:p>
        <w:p xmlns:wp14="http://schemas.microsoft.com/office/word/2010/wordml" w:rsidP="4D00FA0E" w14:paraId="1E790FF1" wp14:textId="717BD3BD">
          <w:pPr>
            <w:pStyle w:val="TOC1"/>
            <w:tabs>
              <w:tab w:val="right" w:leader="dot" w:pos="9360"/>
            </w:tabs>
            <w:bidi w:val="0"/>
            <w:rPr>
              <w:rStyle w:val="Hyperlink"/>
            </w:rPr>
          </w:pPr>
          <w:hyperlink w:anchor="_Toc710291870">
            <w:r w:rsidRPr="4D00FA0E" w:rsidR="4D00FA0E">
              <w:rPr>
                <w:rStyle w:val="Hyperlink"/>
              </w:rPr>
              <w:t>8.0 References</w:t>
            </w:r>
            <w:r>
              <w:tab/>
            </w:r>
            <w:r>
              <w:fldChar w:fldCharType="begin"/>
            </w:r>
            <w:r>
              <w:instrText xml:space="preserve">PAGEREF _Toc710291870 \h</w:instrText>
            </w:r>
            <w:r>
              <w:fldChar w:fldCharType="separate"/>
            </w:r>
            <w:r w:rsidRPr="4D00FA0E" w:rsidR="4D00FA0E">
              <w:rPr>
                <w:rStyle w:val="Hyperlink"/>
              </w:rPr>
              <w:t>70</w:t>
            </w:r>
            <w:r>
              <w:fldChar w:fldCharType="end"/>
            </w:r>
          </w:hyperlink>
        </w:p>
        <w:p xmlns:wp14="http://schemas.microsoft.com/office/word/2010/wordml" w:rsidP="4D00FA0E" w14:paraId="53E0674E" wp14:textId="7EB806A6">
          <w:pPr>
            <w:pStyle w:val="TOC1"/>
            <w:tabs>
              <w:tab w:val="right" w:leader="dot" w:pos="9360"/>
            </w:tabs>
            <w:bidi w:val="0"/>
            <w:rPr>
              <w:rStyle w:val="Hyperlink"/>
            </w:rPr>
          </w:pPr>
          <w:hyperlink w:anchor="_Toc976828727">
            <w:r w:rsidRPr="4D00FA0E" w:rsidR="4D00FA0E">
              <w:rPr>
                <w:rStyle w:val="Hyperlink"/>
              </w:rPr>
              <w:t>Appendix I – Code Class</w:t>
            </w:r>
            <w:r>
              <w:tab/>
            </w:r>
            <w:r>
              <w:fldChar w:fldCharType="begin"/>
            </w:r>
            <w:r>
              <w:instrText xml:space="preserve">PAGEREF _Toc976828727 \h</w:instrText>
            </w:r>
            <w:r>
              <w:fldChar w:fldCharType="separate"/>
            </w:r>
            <w:r w:rsidRPr="4D00FA0E" w:rsidR="4D00FA0E">
              <w:rPr>
                <w:rStyle w:val="Hyperlink"/>
              </w:rPr>
              <w:t>71</w:t>
            </w:r>
            <w:r>
              <w:fldChar w:fldCharType="end"/>
            </w:r>
          </w:hyperlink>
        </w:p>
        <w:p xmlns:wp14="http://schemas.microsoft.com/office/word/2010/wordml" w:rsidP="4D00FA0E" w14:paraId="6CA44260" wp14:textId="243CB0B7">
          <w:pPr>
            <w:pStyle w:val="TOC1"/>
            <w:tabs>
              <w:tab w:val="right" w:leader="dot" w:pos="9360"/>
            </w:tabs>
            <w:bidi w:val="0"/>
            <w:rPr>
              <w:rStyle w:val="Hyperlink"/>
            </w:rPr>
          </w:pPr>
          <w:hyperlink w:anchor="_Toc815751818">
            <w:r w:rsidRPr="4D00FA0E" w:rsidR="4D00FA0E">
              <w:rPr>
                <w:rStyle w:val="Hyperlink"/>
              </w:rPr>
              <w:t>Appendix II – OutcomeReport Class</w:t>
            </w:r>
            <w:r>
              <w:tab/>
            </w:r>
            <w:r>
              <w:fldChar w:fldCharType="begin"/>
            </w:r>
            <w:r>
              <w:instrText xml:space="preserve">PAGEREF _Toc815751818 \h</w:instrText>
            </w:r>
            <w:r>
              <w:fldChar w:fldCharType="separate"/>
            </w:r>
            <w:r w:rsidRPr="4D00FA0E" w:rsidR="4D00FA0E">
              <w:rPr>
                <w:rStyle w:val="Hyperlink"/>
              </w:rPr>
              <w:t>72</w:t>
            </w:r>
            <w:r>
              <w:fldChar w:fldCharType="end"/>
            </w:r>
          </w:hyperlink>
        </w:p>
        <w:p xmlns:wp14="http://schemas.microsoft.com/office/word/2010/wordml" w:rsidP="4D00FA0E" w14:paraId="1AE13ADF" wp14:textId="7A6AAE1D">
          <w:pPr>
            <w:pStyle w:val="TOC1"/>
            <w:tabs>
              <w:tab w:val="right" w:leader="dot" w:pos="9360"/>
            </w:tabs>
            <w:bidi w:val="0"/>
            <w:rPr>
              <w:rStyle w:val="Hyperlink"/>
            </w:rPr>
          </w:pPr>
          <w:hyperlink w:anchor="_Toc2063678539">
            <w:r w:rsidRPr="4D00FA0E" w:rsidR="4D00FA0E">
              <w:rPr>
                <w:rStyle w:val="Hyperlink"/>
              </w:rPr>
              <w:t>Appendix III – IndicatorReport Class</w:t>
            </w:r>
            <w:r>
              <w:tab/>
            </w:r>
            <w:r>
              <w:fldChar w:fldCharType="begin"/>
            </w:r>
            <w:r>
              <w:instrText xml:space="preserve">PAGEREF _Toc2063678539 \h</w:instrText>
            </w:r>
            <w:r>
              <w:fldChar w:fldCharType="separate"/>
            </w:r>
            <w:r w:rsidRPr="4D00FA0E" w:rsidR="4D00FA0E">
              <w:rPr>
                <w:rStyle w:val="Hyperlink"/>
              </w:rPr>
              <w:t>73</w:t>
            </w:r>
            <w:r>
              <w:fldChar w:fldCharType="end"/>
            </w:r>
          </w:hyperlink>
        </w:p>
        <w:p xmlns:wp14="http://schemas.microsoft.com/office/word/2010/wordml" w:rsidP="4D00FA0E" w14:paraId="548B9065" wp14:textId="006E84B3">
          <w:pPr>
            <w:pStyle w:val="TOC1"/>
            <w:tabs>
              <w:tab w:val="right" w:leader="dot" w:pos="9360"/>
            </w:tabs>
            <w:bidi w:val="0"/>
            <w:rPr>
              <w:rStyle w:val="Hyperlink"/>
            </w:rPr>
          </w:pPr>
          <w:hyperlink w:anchor="_Toc1286984694">
            <w:r w:rsidRPr="4D00FA0E" w:rsidR="4D00FA0E">
              <w:rPr>
                <w:rStyle w:val="Hyperlink"/>
              </w:rPr>
              <w:t>Appendix IV –  Measurement Ontology</w:t>
            </w:r>
            <w:r>
              <w:tab/>
            </w:r>
            <w:r>
              <w:fldChar w:fldCharType="begin"/>
            </w:r>
            <w:r>
              <w:instrText xml:space="preserve">PAGEREF _Toc1286984694 \h</w:instrText>
            </w:r>
            <w:r>
              <w:fldChar w:fldCharType="separate"/>
            </w:r>
            <w:r w:rsidRPr="4D00FA0E" w:rsidR="4D00FA0E">
              <w:rPr>
                <w:rStyle w:val="Hyperlink"/>
              </w:rPr>
              <w:t>74</w:t>
            </w:r>
            <w:r>
              <w:fldChar w:fldCharType="end"/>
            </w:r>
          </w:hyperlink>
        </w:p>
        <w:p xmlns:wp14="http://schemas.microsoft.com/office/word/2010/wordml" w:rsidP="4D00FA0E" w14:paraId="3C2B059E" wp14:textId="1D221366">
          <w:pPr>
            <w:pStyle w:val="TOC1"/>
            <w:tabs>
              <w:tab w:val="right" w:leader="dot" w:pos="9360"/>
            </w:tabs>
            <w:bidi w:val="0"/>
            <w:rPr>
              <w:rStyle w:val="Hyperlink"/>
            </w:rPr>
          </w:pPr>
          <w:hyperlink w:anchor="_Toc924821614">
            <w:r w:rsidRPr="4D00FA0E" w:rsidR="4D00FA0E">
              <w:rPr>
                <w:rStyle w:val="Hyperlink"/>
              </w:rPr>
              <w:t>Appendix V – Domain Class</w:t>
            </w:r>
            <w:r>
              <w:tab/>
            </w:r>
            <w:r>
              <w:fldChar w:fldCharType="begin"/>
            </w:r>
            <w:r>
              <w:instrText xml:space="preserve">PAGEREF _Toc924821614 \h</w:instrText>
            </w:r>
            <w:r>
              <w:fldChar w:fldCharType="separate"/>
            </w:r>
            <w:r w:rsidRPr="4D00FA0E" w:rsidR="4D00FA0E">
              <w:rPr>
                <w:rStyle w:val="Hyperlink"/>
              </w:rPr>
              <w:t>75</w:t>
            </w:r>
            <w:r>
              <w:fldChar w:fldCharType="end"/>
            </w:r>
          </w:hyperlink>
        </w:p>
        <w:p xmlns:wp14="http://schemas.microsoft.com/office/word/2010/wordml" w:rsidP="4D00FA0E" w14:paraId="4852BAD5" wp14:textId="2E1F1CCF">
          <w:pPr>
            <w:pStyle w:val="TOC1"/>
            <w:tabs>
              <w:tab w:val="right" w:leader="dot" w:pos="9360"/>
            </w:tabs>
            <w:bidi w:val="0"/>
            <w:rPr>
              <w:rStyle w:val="Hyperlink"/>
            </w:rPr>
          </w:pPr>
          <w:hyperlink w:anchor="_Toc294669965">
            <w:r w:rsidRPr="4D00FA0E" w:rsidR="4D00FA0E">
              <w:rPr>
                <w:rStyle w:val="Hyperlink"/>
              </w:rPr>
              <w:t>Appendix VI - 311 Reference Ontology Classes</w:t>
            </w:r>
            <w:r>
              <w:tab/>
            </w:r>
            <w:r>
              <w:fldChar w:fldCharType="begin"/>
            </w:r>
            <w:r>
              <w:instrText xml:space="preserve">PAGEREF _Toc294669965 \h</w:instrText>
            </w:r>
            <w:r>
              <w:fldChar w:fldCharType="separate"/>
            </w:r>
            <w:r w:rsidRPr="4D00FA0E" w:rsidR="4D00FA0E">
              <w:rPr>
                <w:rStyle w:val="Hyperlink"/>
              </w:rPr>
              <w:t>76</w:t>
            </w:r>
            <w:r>
              <w:fldChar w:fldCharType="end"/>
            </w:r>
          </w:hyperlink>
          <w:r>
            <w:fldChar w:fldCharType="end"/>
          </w:r>
        </w:p>
      </w:sdtContent>
    </w:sdt>
    <w:p xmlns:wp14="http://schemas.microsoft.com/office/word/2010/wordml" w:rsidP="4D00FA0E" w14:paraId="3D23C246" wp14:textId="3175E9D5">
      <w:pPr>
        <w:pStyle w:val="Normal"/>
        <w:keepNext w:val="1"/>
        <w:keepLines w:val="1"/>
        <w:rPr>
          <w:noProof w:val="0"/>
          <w:lang w:val="en-US"/>
        </w:rPr>
      </w:pPr>
    </w:p>
    <w:p xmlns:wp14="http://schemas.microsoft.com/office/word/2010/wordml" w:rsidP="4D00FA0E" w14:paraId="7826CE84" wp14:textId="1DB90527">
      <w:pPr>
        <w:tabs>
          <w:tab w:val="right" w:leader="dot" w:pos="9350"/>
        </w:tabs>
        <w:spacing w:after="100" w:line="259"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D00FA0E" w14:paraId="29684B0D" wp14:textId="07FE510D">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br w:type="page"/>
      </w:r>
    </w:p>
    <w:p xmlns:wp14="http://schemas.microsoft.com/office/word/2010/wordml" w:rsidP="4D00FA0E" w14:paraId="22D62398" wp14:textId="6B098AB0">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1683838363" w:id="2140105115"/>
      <w:r w:rsidRPr="4D00FA0E" w:rsidR="7508AF8A">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1.0 Introduction</w:t>
      </w:r>
      <w:bookmarkEnd w:id="2140105115"/>
    </w:p>
    <w:p xmlns:wp14="http://schemas.microsoft.com/office/word/2010/wordml" w:rsidP="4D00FA0E" w14:paraId="5D6A4400" wp14:textId="1DA9165D">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Many tasks would be more effectively and efficiently performed if data from both internal and external sources were incorporated in its decision making and performance. Much of this data resides in information systems within city divisions. Many of these systems are the legacy of decades of development to meet the needs within their own division (i.e., silos). Consequently, the data models of each of these systems are often incompatible, i.e., they do not use the same entities and attributes (collectively referred to as </w:t>
      </w:r>
      <w:r w:rsidRPr="4D00FA0E" w:rsidR="7508AF8A">
        <w:rPr>
          <w:rFonts w:ascii="Calibri" w:hAnsi="Calibri" w:eastAsia="Calibri" w:cs="Calibri"/>
          <w:b w:val="0"/>
          <w:bCs w:val="0"/>
          <w:i w:val="1"/>
          <w:iCs w:val="1"/>
          <w:caps w:val="0"/>
          <w:smallCaps w:val="0"/>
          <w:noProof w:val="0"/>
          <w:color w:val="000000" w:themeColor="text1" w:themeTint="FF" w:themeShade="FF"/>
          <w:sz w:val="22"/>
          <w:szCs w:val="22"/>
          <w:lang w:val="en-US"/>
        </w:rPr>
        <w:t>terms</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to represent the same thing, whether it be a person or assets. In addition, the data suffers from semantic incompatibility where different applications, databases, and systems may ascribe disparate meanings to the same terms or use different terms to convey the same meaning. This clash over the meaning of the terms prevents the seamless exchange of information among divisions and their applications.</w:t>
      </w:r>
    </w:p>
    <w:p xmlns:wp14="http://schemas.microsoft.com/office/word/2010/wordml" w:rsidP="4D00FA0E" w14:paraId="3FBE94BC" wp14:textId="3CC2056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The development of a city-wide common data model addresses the data incompatibility problem by enabling interoperability of data. It enables the City to share information, plan, coordinate, and execute city tasks, and support decision making within and across city services, by providing a precise, unambiguous representation of information commonly shared across city services. This requires a clear understanding of the terms used in defining the data, as well as how they relate to one another. This requirement goes beyond syntactic integration (e.g., common data types and protocols), it requires semantic integration: a consistent, shared understanding of the meaning of data.</w:t>
      </w:r>
    </w:p>
    <w:p xmlns:wp14="http://schemas.microsoft.com/office/word/2010/wordml" w:rsidP="4D00FA0E" w14:paraId="5E224DBF" wp14:textId="11496B18">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The Toronto Common Data Model (TCDM) defines a Conceptual Model composed of entities and attributes to be used to standardize the representation of data communicated among divisions</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vertAlign w:val="superscript"/>
          <w:lang w:val="en-US"/>
        </w:rPr>
        <w:t>2</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TCDM is </w:t>
      </w:r>
      <w:r w:rsidRPr="4D00FA0E" w:rsidR="7054764F">
        <w:rPr>
          <w:rFonts w:ascii="Calibri" w:hAnsi="Calibri" w:eastAsia="Calibri" w:cs="Calibri"/>
          <w:b w:val="0"/>
          <w:bCs w:val="0"/>
          <w:i w:val="0"/>
          <w:iCs w:val="0"/>
          <w:caps w:val="0"/>
          <w:smallCaps w:val="0"/>
          <w:noProof w:val="0"/>
          <w:color w:val="000000" w:themeColor="text1" w:themeTint="FF" w:themeShade="FF"/>
          <w:sz w:val="22"/>
          <w:szCs w:val="22"/>
          <w:lang w:val="en-US"/>
        </w:rPr>
        <w:t>comprised of</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Core set of entities and attributes that are commonly used across most divisions, and a set of extensions motivated by specific services. </w:t>
      </w:r>
    </w:p>
    <w:p xmlns:wp14="http://schemas.microsoft.com/office/word/2010/wordml" w:rsidP="4D00FA0E" w14:paraId="20CA50B7" wp14:textId="1949DDC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This report addresses the technical problem of data sharing in the City of Toronto’s Digital Infrastructure Strategic Framework (DISF). It is the result of an ongoing collaboration between the University of Toronto’s Urban Data Center</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vertAlign w:val="superscript"/>
          <w:lang w:val="en-US"/>
        </w:rPr>
        <w:t>3</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(UDC) and Trusted Data Sharing lab, and the City of Toronto’s Technology Service Division (TSD). </w:t>
      </w:r>
    </w:p>
    <w:p xmlns:wp14="http://schemas.microsoft.com/office/word/2010/wordml" w:rsidP="4D00FA0E" w14:paraId="7E2ECD58" wp14:textId="08203161">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TCDM is based on an ongoing analysis of:</w:t>
      </w:r>
    </w:p>
    <w:p xmlns:wp14="http://schemas.microsoft.com/office/word/2010/wordml" w:rsidP="4D00FA0E" w14:paraId="310C2EA1" wp14:textId="7338EDFB">
      <w:pPr>
        <w:pStyle w:val="ListParagraph"/>
        <w:numPr>
          <w:ilvl w:val="0"/>
          <w:numId w:val="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Existing inter-divisional/department channels of communication with the city.  In this document this is limited to FPARS, 311 Toronto, Human Services Integration, and Financial Services Transformation Program (FSTP).</w:t>
      </w:r>
    </w:p>
    <w:p xmlns:wp14="http://schemas.microsoft.com/office/word/2010/wordml" w:rsidP="4D00FA0E" w14:paraId="40E644BF" wp14:textId="2B99F9C9">
      <w:pPr>
        <w:pStyle w:val="ListParagraph"/>
        <w:numPr>
          <w:ilvl w:val="0"/>
          <w:numId w:val="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Information Management Standard – Common Data Elements for City Forms, v2.0, 23 May 2017, City of Toronto.</w:t>
      </w:r>
    </w:p>
    <w:p xmlns:wp14="http://schemas.microsoft.com/office/word/2010/wordml" w:rsidP="4D00FA0E" w14:paraId="443AD3A3" wp14:textId="0FCA5ACB">
      <w:pPr>
        <w:pStyle w:val="ListParagraph"/>
        <w:numPr>
          <w:ilvl w:val="0"/>
          <w:numId w:val="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Descriptive Metadata Standard, Standard No. S114, Revision 2, January 2009, Information and Technology Division, City of Toronto.</w:t>
      </w:r>
    </w:p>
    <w:p xmlns:wp14="http://schemas.microsoft.com/office/word/2010/wordml" w:rsidP="4D00FA0E" w14:paraId="0A13BE75" wp14:textId="7F588016">
      <w:pPr>
        <w:pStyle w:val="ListParagraph"/>
        <w:numPr>
          <w:ilvl w:val="0"/>
          <w:numId w:val="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Relevant international standards</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vertAlign w:val="superscript"/>
          <w:lang w:val="en-US"/>
        </w:rPr>
        <w:t>4</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including:</w:t>
      </w:r>
    </w:p>
    <w:p xmlns:wp14="http://schemas.microsoft.com/office/word/2010/wordml" w:rsidP="4D00FA0E" w14:paraId="0A6FA0F5" wp14:textId="7E7188DE">
      <w:pPr>
        <w:pStyle w:val="ListParagraph"/>
        <w:numPr>
          <w:ilvl w:val="1"/>
          <w:numId w:val="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ISO/IEC AWI 5087 series of standards for City Data</w:t>
      </w:r>
    </w:p>
    <w:p xmlns:wp14="http://schemas.microsoft.com/office/word/2010/wordml" w:rsidP="4D00FA0E" w14:paraId="4E77F4DB" wp14:textId="33751BD6">
      <w:pPr>
        <w:pStyle w:val="ListParagraph"/>
        <w:numPr>
          <w:ilvl w:val="1"/>
          <w:numId w:val="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W3C Time Ontology</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vertAlign w:val="superscript"/>
          <w:lang w:val="en-US"/>
        </w:rPr>
        <w:t>5</w:t>
      </w:r>
    </w:p>
    <w:p xmlns:wp14="http://schemas.microsoft.com/office/word/2010/wordml" w:rsidP="4D00FA0E" w14:paraId="7B45A0DA" wp14:textId="69043597">
      <w:pPr>
        <w:pStyle w:val="ListParagraph"/>
        <w:numPr>
          <w:ilvl w:val="1"/>
          <w:numId w:val="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ISO 8601 Date and Time standard</w:t>
      </w:r>
    </w:p>
    <w:p xmlns:wp14="http://schemas.microsoft.com/office/word/2010/wordml" w:rsidP="4D00FA0E" w14:paraId="376C836A" wp14:textId="39950BA9">
      <w:pPr>
        <w:pStyle w:val="ListParagraph"/>
        <w:numPr>
          <w:ilvl w:val="1"/>
          <w:numId w:val="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GeoJSON geometry standard</w:t>
      </w:r>
    </w:p>
    <w:p xmlns:wp14="http://schemas.microsoft.com/office/word/2010/wordml" w:rsidP="4D00FA0E" w14:paraId="3A862F5F" wp14:textId="5AA2C3C6">
      <w:pPr>
        <w:pStyle w:val="ListParagraph"/>
        <w:numPr>
          <w:ilvl w:val="1"/>
          <w:numId w:val="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Dublin Core terms</w:t>
      </w:r>
    </w:p>
    <w:p xmlns:wp14="http://schemas.microsoft.com/office/word/2010/wordml" w:rsidP="4D00FA0E" w14:paraId="00A998E2" wp14:textId="1D7C690D">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Older standards are incorporated </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where</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D00FA0E" w:rsidR="6EAEB16D">
        <w:rPr>
          <w:rFonts w:ascii="Calibri" w:hAnsi="Calibri" w:eastAsia="Calibri" w:cs="Calibri"/>
          <w:b w:val="0"/>
          <w:bCs w:val="0"/>
          <w:i w:val="0"/>
          <w:iCs w:val="0"/>
          <w:caps w:val="0"/>
          <w:smallCaps w:val="0"/>
          <w:noProof w:val="0"/>
          <w:color w:val="000000" w:themeColor="text1" w:themeTint="FF" w:themeShade="FF"/>
          <w:sz w:val="22"/>
          <w:szCs w:val="22"/>
          <w:lang w:val="en-US"/>
        </w:rPr>
        <w:t>needed</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compatibility.  For example, this report </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provides</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two representations of time, ISO 8601 (string based) and W3C Time Ontology (incorporated in whole in ISO/IEC AWI 5087-1) which is </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linked-data</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/graph based.</w:t>
      </w:r>
    </w:p>
    <w:p xmlns:wp14="http://schemas.microsoft.com/office/word/2010/wordml" w:rsidP="4D00FA0E" w14:paraId="637CF0B5" wp14:textId="48ADEDC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TCDM is currently comprised of:</w:t>
      </w:r>
    </w:p>
    <w:p xmlns:wp14="http://schemas.microsoft.com/office/word/2010/wordml" w:rsidP="4D00FA0E" w14:paraId="0300674A" wp14:textId="0954B4F8">
      <w:pPr>
        <w:pStyle w:val="ListParagraph"/>
        <w:numPr>
          <w:ilvl w:val="0"/>
          <w:numId w:val="1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Core</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set of terms (mostly) common to all of the Divisions </w:t>
      </w:r>
      <w:r w:rsidRPr="4D00FA0E" w:rsidR="5923D9C4">
        <w:rPr>
          <w:rFonts w:ascii="Calibri" w:hAnsi="Calibri" w:eastAsia="Calibri" w:cs="Calibri"/>
          <w:b w:val="0"/>
          <w:bCs w:val="0"/>
          <w:i w:val="0"/>
          <w:iCs w:val="0"/>
          <w:caps w:val="0"/>
          <w:smallCaps w:val="0"/>
          <w:noProof w:val="0"/>
          <w:color w:val="000000" w:themeColor="text1" w:themeTint="FF" w:themeShade="FF"/>
          <w:sz w:val="22"/>
          <w:szCs w:val="22"/>
          <w:lang w:val="en-US"/>
        </w:rPr>
        <w:t>analyzed</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w:t>
      </w:r>
    </w:p>
    <w:p xmlns:wp14="http://schemas.microsoft.com/office/word/2010/wordml" w:rsidP="4D00FA0E" w14:paraId="045EBE8C" wp14:textId="0C28E808">
      <w:pPr>
        <w:pStyle w:val="ListParagraph"/>
        <w:numPr>
          <w:ilvl w:val="0"/>
          <w:numId w:val="1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FPARS Extension</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set of terms that </w:t>
      </w:r>
      <w:r w:rsidRPr="4D00FA0E" w:rsidR="4A4BA3EC">
        <w:rPr>
          <w:rFonts w:ascii="Calibri" w:hAnsi="Calibri" w:eastAsia="Calibri" w:cs="Calibri"/>
          <w:b w:val="0"/>
          <w:bCs w:val="0"/>
          <w:i w:val="0"/>
          <w:iCs w:val="0"/>
          <w:caps w:val="0"/>
          <w:smallCaps w:val="0"/>
          <w:noProof w:val="0"/>
          <w:color w:val="000000" w:themeColor="text1" w:themeTint="FF" w:themeShade="FF"/>
          <w:sz w:val="22"/>
          <w:szCs w:val="22"/>
          <w:lang w:val="en-US"/>
        </w:rPr>
        <w:t>are communicated</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by divisions as part of the FPARS process.</w:t>
      </w:r>
    </w:p>
    <w:p xmlns:wp14="http://schemas.microsoft.com/office/word/2010/wordml" w:rsidP="4D00FA0E" w14:paraId="5B5C8267" wp14:textId="1BA7B2E5">
      <w:pPr>
        <w:pStyle w:val="ListParagraph"/>
        <w:numPr>
          <w:ilvl w:val="0"/>
          <w:numId w:val="1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311 Extension</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a set of terms used by 311 to communicate requests sent to other divisions.</w:t>
      </w:r>
    </w:p>
    <w:p xmlns:wp14="http://schemas.microsoft.com/office/word/2010/wordml" w:rsidP="4D00FA0E" w14:paraId="4F1A4CAE" wp14:textId="59DEC1A8">
      <w:pPr>
        <w:pStyle w:val="ListParagraph"/>
        <w:numPr>
          <w:ilvl w:val="0"/>
          <w:numId w:val="1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HSI Extension</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a set of terms used by HSI for providing integrated social services.</w:t>
      </w:r>
    </w:p>
    <w:p xmlns:wp14="http://schemas.microsoft.com/office/word/2010/wordml" w:rsidP="4D00FA0E" w14:paraId="5155BCE0" wp14:textId="38DBF780">
      <w:pPr>
        <w:pStyle w:val="ListParagraph"/>
        <w:numPr>
          <w:ilvl w:val="0"/>
          <w:numId w:val="1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 xml:space="preserve">FSTP Extension: </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 set of terms </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identified</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by the Financial Services Transformation Program.</w:t>
      </w:r>
    </w:p>
    <w:p xmlns:wp14="http://schemas.microsoft.com/office/word/2010/wordml" w:rsidP="4D00FA0E" w14:paraId="3EDB6D3C" wp14:textId="531B94AF">
      <w:pPr>
        <w:pStyle w:val="ListParagraph"/>
        <w:numPr>
          <w:ilvl w:val="0"/>
          <w:numId w:val="1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DA92920">
        <w:rPr>
          <w:rFonts w:ascii="Calibri" w:hAnsi="Calibri" w:eastAsia="Calibri" w:cs="Calibri"/>
          <w:b w:val="1"/>
          <w:bCs w:val="1"/>
          <w:i w:val="0"/>
          <w:iCs w:val="0"/>
          <w:caps w:val="0"/>
          <w:smallCaps w:val="0"/>
          <w:noProof w:val="0"/>
          <w:color w:val="000000" w:themeColor="text1" w:themeTint="FF" w:themeShade="FF"/>
          <w:sz w:val="22"/>
          <w:szCs w:val="22"/>
          <w:lang w:val="en-US"/>
        </w:rPr>
        <w:t>Homeless Health Extension:</w:t>
      </w:r>
      <w:r w:rsidRPr="4D00FA0E" w:rsidR="3DA9292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set of terms for communicating data related to the health of homeless individuals.</w:t>
      </w:r>
    </w:p>
    <w:p xmlns:wp14="http://schemas.microsoft.com/office/word/2010/wordml" w:rsidP="4D00FA0E" w14:paraId="4C8381FF" wp14:textId="1730E370">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This document includes Unified Modeling Language (UML) diagrams that depict these core entities and attributes, as well as tables that list the entities and properties in each UML diagram.</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Each of the following sections focuses on a core entity and its attributes.</w:t>
      </w:r>
    </w:p>
    <w:p xmlns:wp14="http://schemas.microsoft.com/office/word/2010/wordml" w:rsidP="4D00FA0E" w14:paraId="67FF657D" wp14:textId="3DC1C6FA">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1980360923" w:id="835314033"/>
      <w:r w:rsidRPr="4D00FA0E" w:rsidR="5E14AA64">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2.0 TCDM Core v3.2</w:t>
      </w:r>
      <w:bookmarkEnd w:id="835314033"/>
    </w:p>
    <w:p xmlns:wp14="http://schemas.microsoft.com/office/word/2010/wordml" w:rsidP="4D00FA0E" w14:paraId="46636BF8" wp14:textId="503AA394">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1E71E2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TCDM Core </w:t>
      </w:r>
      <w:r w:rsidRPr="4D00FA0E" w:rsidR="71E71E2B">
        <w:rPr>
          <w:rFonts w:ascii="Calibri" w:hAnsi="Calibri" w:eastAsia="Calibri" w:cs="Calibri"/>
          <w:b w:val="0"/>
          <w:bCs w:val="0"/>
          <w:i w:val="0"/>
          <w:iCs w:val="0"/>
          <w:caps w:val="0"/>
          <w:smallCaps w:val="0"/>
          <w:noProof w:val="0"/>
          <w:color w:val="000000" w:themeColor="text1" w:themeTint="FF" w:themeShade="FF"/>
          <w:sz w:val="22"/>
          <w:szCs w:val="22"/>
          <w:lang w:val="en-US"/>
        </w:rPr>
        <w:t>contains</w:t>
      </w:r>
      <w:r w:rsidRPr="4D00FA0E" w:rsidR="71E71E2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set of terms that are common to most of the Divisions analyzed</w:t>
      </w:r>
      <w:r w:rsidRPr="4D00FA0E" w:rsidR="71E71E2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D00FA0E" w:rsidR="03B0FC2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TCDM Core concepts </w:t>
      </w:r>
      <w:r w:rsidRPr="4D00FA0E" w:rsidR="03B0FC23">
        <w:rPr>
          <w:rFonts w:ascii="Calibri" w:hAnsi="Calibri" w:eastAsia="Calibri" w:cs="Calibri"/>
          <w:b w:val="0"/>
          <w:bCs w:val="0"/>
          <w:i w:val="0"/>
          <w:iCs w:val="0"/>
          <w:caps w:val="0"/>
          <w:smallCaps w:val="0"/>
          <w:noProof w:val="0"/>
          <w:color w:val="000000" w:themeColor="text1" w:themeTint="FF" w:themeShade="FF"/>
          <w:sz w:val="22"/>
          <w:szCs w:val="22"/>
          <w:lang w:val="en-US"/>
        </w:rPr>
        <w:t>include:</w:t>
      </w:r>
      <w:r w:rsidRPr="4D00FA0E" w:rsidR="03B0FC2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D00FA0E" w14:paraId="0193712B" wp14:textId="69FFC14F">
      <w:pPr>
        <w:pStyle w:val="ListParagraph"/>
        <w:numPr>
          <w:ilvl w:val="0"/>
          <w:numId w:val="3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BF9B07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2.1 </w:t>
      </w:r>
      <w:r w:rsidRPr="4D00FA0E" w:rsidR="03B0FC23">
        <w:rPr>
          <w:rFonts w:ascii="Calibri" w:hAnsi="Calibri" w:eastAsia="Calibri" w:cs="Calibri"/>
          <w:b w:val="0"/>
          <w:bCs w:val="0"/>
          <w:i w:val="0"/>
          <w:iCs w:val="0"/>
          <w:caps w:val="0"/>
          <w:smallCaps w:val="0"/>
          <w:noProof w:val="0"/>
          <w:color w:val="000000" w:themeColor="text1" w:themeTint="FF" w:themeShade="FF"/>
          <w:sz w:val="22"/>
          <w:szCs w:val="22"/>
          <w:lang w:val="en-US"/>
        </w:rPr>
        <w:t>Date-Time</w:t>
      </w:r>
    </w:p>
    <w:p xmlns:wp14="http://schemas.microsoft.com/office/word/2010/wordml" w:rsidP="4D00FA0E" w14:paraId="4EA5E750" wp14:textId="37D99DAB">
      <w:pPr>
        <w:pStyle w:val="ListParagraph"/>
        <w:numPr>
          <w:ilvl w:val="0"/>
          <w:numId w:val="3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BF827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2.2 </w:t>
      </w:r>
      <w:r w:rsidRPr="4D00FA0E" w:rsidR="03B0FC23">
        <w:rPr>
          <w:rFonts w:ascii="Calibri" w:hAnsi="Calibri" w:eastAsia="Calibri" w:cs="Calibri"/>
          <w:b w:val="0"/>
          <w:bCs w:val="0"/>
          <w:i w:val="0"/>
          <w:iCs w:val="0"/>
          <w:caps w:val="0"/>
          <w:smallCaps w:val="0"/>
          <w:noProof w:val="0"/>
          <w:color w:val="000000" w:themeColor="text1" w:themeTint="FF" w:themeShade="FF"/>
          <w:sz w:val="22"/>
          <w:szCs w:val="22"/>
          <w:lang w:val="en-US"/>
        </w:rPr>
        <w:t>Address</w:t>
      </w:r>
    </w:p>
    <w:p xmlns:wp14="http://schemas.microsoft.com/office/word/2010/wordml" w:rsidP="4D00FA0E" w14:paraId="2D56B989" wp14:textId="52A70B5C">
      <w:pPr>
        <w:pStyle w:val="ListParagraph"/>
        <w:numPr>
          <w:ilvl w:val="0"/>
          <w:numId w:val="3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6359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2.3 </w:t>
      </w:r>
      <w:r w:rsidRPr="4D00FA0E" w:rsidR="03B0FC23">
        <w:rPr>
          <w:rFonts w:ascii="Calibri" w:hAnsi="Calibri" w:eastAsia="Calibri" w:cs="Calibri"/>
          <w:b w:val="0"/>
          <w:bCs w:val="0"/>
          <w:i w:val="0"/>
          <w:iCs w:val="0"/>
          <w:caps w:val="0"/>
          <w:smallCaps w:val="0"/>
          <w:noProof w:val="0"/>
          <w:color w:val="000000" w:themeColor="text1" w:themeTint="FF" w:themeShade="FF"/>
          <w:sz w:val="22"/>
          <w:szCs w:val="22"/>
          <w:lang w:val="en-US"/>
        </w:rPr>
        <w:t>Person and Family</w:t>
      </w:r>
    </w:p>
    <w:p xmlns:wp14="http://schemas.microsoft.com/office/word/2010/wordml" w:rsidP="4D00FA0E" w14:paraId="66120DD0" wp14:textId="29808A53">
      <w:pPr>
        <w:pStyle w:val="ListParagraph"/>
        <w:numPr>
          <w:ilvl w:val="0"/>
          <w:numId w:val="3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6C1B3B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2.4 </w:t>
      </w:r>
      <w:r w:rsidRPr="4D00FA0E" w:rsidR="03B0FC23">
        <w:rPr>
          <w:rFonts w:ascii="Calibri" w:hAnsi="Calibri" w:eastAsia="Calibri" w:cs="Calibri"/>
          <w:b w:val="0"/>
          <w:bCs w:val="0"/>
          <w:i w:val="0"/>
          <w:iCs w:val="0"/>
          <w:caps w:val="0"/>
          <w:smallCaps w:val="0"/>
          <w:noProof w:val="0"/>
          <w:color w:val="000000" w:themeColor="text1" w:themeTint="FF" w:themeShade="FF"/>
          <w:sz w:val="22"/>
          <w:szCs w:val="22"/>
          <w:lang w:val="en-US"/>
        </w:rPr>
        <w:t>Phone Number</w:t>
      </w:r>
      <w:r w:rsidRPr="4D00FA0E" w:rsidR="5553614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w:t>
      </w:r>
      <w:r w:rsidRPr="4D00FA0E" w:rsidR="03B0FC23">
        <w:rPr>
          <w:rFonts w:ascii="Calibri" w:hAnsi="Calibri" w:eastAsia="Calibri" w:cs="Calibri"/>
          <w:b w:val="0"/>
          <w:bCs w:val="0"/>
          <w:i w:val="0"/>
          <w:iCs w:val="0"/>
          <w:caps w:val="0"/>
          <w:smallCaps w:val="0"/>
          <w:noProof w:val="0"/>
          <w:color w:val="000000" w:themeColor="text1" w:themeTint="FF" w:themeShade="FF"/>
          <w:sz w:val="22"/>
          <w:szCs w:val="22"/>
          <w:lang w:val="en-US"/>
        </w:rPr>
        <w:t>Email</w:t>
      </w:r>
    </w:p>
    <w:p xmlns:wp14="http://schemas.microsoft.com/office/word/2010/wordml" w:rsidP="4D00FA0E" w14:paraId="1213F43A" wp14:textId="3817DF4A">
      <w:pPr>
        <w:pStyle w:val="ListParagraph"/>
        <w:numPr>
          <w:ilvl w:val="0"/>
          <w:numId w:val="3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FD9A8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2.5 </w:t>
      </w:r>
      <w:r w:rsidRPr="4D00FA0E" w:rsidR="03B0FC23">
        <w:rPr>
          <w:rFonts w:ascii="Calibri" w:hAnsi="Calibri" w:eastAsia="Calibri" w:cs="Calibri"/>
          <w:b w:val="0"/>
          <w:bCs w:val="0"/>
          <w:i w:val="0"/>
          <w:iCs w:val="0"/>
          <w:caps w:val="0"/>
          <w:smallCaps w:val="0"/>
          <w:noProof w:val="0"/>
          <w:color w:val="000000" w:themeColor="text1" w:themeTint="FF" w:themeShade="FF"/>
          <w:sz w:val="22"/>
          <w:szCs w:val="22"/>
          <w:lang w:val="en-US"/>
        </w:rPr>
        <w:t>Division</w:t>
      </w:r>
    </w:p>
    <w:p xmlns:wp14="http://schemas.microsoft.com/office/word/2010/wordml" w:rsidP="4D00FA0E" w14:paraId="0F37804A" wp14:textId="0E87BB21">
      <w:pPr>
        <w:pStyle w:val="ListParagraph"/>
        <w:numPr>
          <w:ilvl w:val="0"/>
          <w:numId w:val="3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0842A6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2.6 </w:t>
      </w:r>
      <w:r w:rsidRPr="4D00FA0E" w:rsidR="03B0FC23">
        <w:rPr>
          <w:rFonts w:ascii="Calibri" w:hAnsi="Calibri" w:eastAsia="Calibri" w:cs="Calibri"/>
          <w:b w:val="0"/>
          <w:bCs w:val="0"/>
          <w:i w:val="0"/>
          <w:iCs w:val="0"/>
          <w:caps w:val="0"/>
          <w:smallCaps w:val="0"/>
          <w:noProof w:val="0"/>
          <w:color w:val="000000" w:themeColor="text1" w:themeTint="FF" w:themeShade="FF"/>
          <w:sz w:val="22"/>
          <w:szCs w:val="22"/>
          <w:lang w:val="en-US"/>
        </w:rPr>
        <w:t>A</w:t>
      </w:r>
      <w:r w:rsidRPr="4D00FA0E" w:rsidR="1B8BCB60">
        <w:rPr>
          <w:rFonts w:ascii="Calibri" w:hAnsi="Calibri" w:eastAsia="Calibri" w:cs="Calibri"/>
          <w:b w:val="0"/>
          <w:bCs w:val="0"/>
          <w:i w:val="0"/>
          <w:iCs w:val="0"/>
          <w:caps w:val="0"/>
          <w:smallCaps w:val="0"/>
          <w:noProof w:val="0"/>
          <w:color w:val="000000" w:themeColor="text1" w:themeTint="FF" w:themeShade="FF"/>
          <w:sz w:val="22"/>
          <w:szCs w:val="22"/>
          <w:lang w:val="en-US"/>
        </w:rPr>
        <w:t>gent</w:t>
      </w:r>
    </w:p>
    <w:p xmlns:wp14="http://schemas.microsoft.com/office/word/2010/wordml" w:rsidP="4D00FA0E" w14:paraId="3780563D" wp14:textId="41073F2B">
      <w:pPr>
        <w:pStyle w:val="ListParagraph"/>
        <w:numPr>
          <w:ilvl w:val="0"/>
          <w:numId w:val="3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536ED0D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2.7 </w:t>
      </w:r>
      <w:r w:rsidRPr="4D00FA0E" w:rsidR="1B8BCB60">
        <w:rPr>
          <w:rFonts w:ascii="Calibri" w:hAnsi="Calibri" w:eastAsia="Calibri" w:cs="Calibri"/>
          <w:b w:val="0"/>
          <w:bCs w:val="0"/>
          <w:i w:val="0"/>
          <w:iCs w:val="0"/>
          <w:caps w:val="0"/>
          <w:smallCaps w:val="0"/>
          <w:noProof w:val="0"/>
          <w:color w:val="000000" w:themeColor="text1" w:themeTint="FF" w:themeShade="FF"/>
          <w:sz w:val="22"/>
          <w:szCs w:val="22"/>
          <w:lang w:val="en-US"/>
        </w:rPr>
        <w:t>Organization</w:t>
      </w:r>
    </w:p>
    <w:p xmlns:wp14="http://schemas.microsoft.com/office/word/2010/wordml" w:rsidP="4D00FA0E" w14:paraId="740DBBD4" wp14:textId="3655CDF9">
      <w:pPr>
        <w:pStyle w:val="ListParagraph"/>
        <w:numPr>
          <w:ilvl w:val="0"/>
          <w:numId w:val="3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007E70B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2.8 </w:t>
      </w:r>
      <w:r w:rsidRPr="4D00FA0E" w:rsidR="1B8BCB60">
        <w:rPr>
          <w:rFonts w:ascii="Calibri" w:hAnsi="Calibri" w:eastAsia="Calibri" w:cs="Calibri"/>
          <w:b w:val="0"/>
          <w:bCs w:val="0"/>
          <w:i w:val="0"/>
          <w:iCs w:val="0"/>
          <w:caps w:val="0"/>
          <w:smallCaps w:val="0"/>
          <w:noProof w:val="0"/>
          <w:color w:val="000000" w:themeColor="text1" w:themeTint="FF" w:themeShade="FF"/>
          <w:sz w:val="22"/>
          <w:szCs w:val="22"/>
          <w:lang w:val="en-US"/>
        </w:rPr>
        <w:t>Geospatial</w:t>
      </w:r>
    </w:p>
    <w:p xmlns:wp14="http://schemas.microsoft.com/office/word/2010/wordml" w:rsidP="4D00FA0E" w14:paraId="6829E588" wp14:textId="0667A722">
      <w:pPr>
        <w:pStyle w:val="ListParagraph"/>
        <w:numPr>
          <w:ilvl w:val="0"/>
          <w:numId w:val="3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6B9F7DED">
        <w:rPr>
          <w:rFonts w:ascii="Calibri" w:hAnsi="Calibri" w:eastAsia="Calibri" w:cs="Calibri"/>
          <w:b w:val="0"/>
          <w:bCs w:val="0"/>
          <w:i w:val="0"/>
          <w:iCs w:val="0"/>
          <w:caps w:val="0"/>
          <w:smallCaps w:val="0"/>
          <w:noProof w:val="0"/>
          <w:color w:val="000000" w:themeColor="text1" w:themeTint="FF" w:themeShade="FF"/>
          <w:sz w:val="22"/>
          <w:szCs w:val="22"/>
          <w:lang w:val="en-US"/>
        </w:rPr>
        <w:t>2.9 Activity</w:t>
      </w:r>
    </w:p>
    <w:p xmlns:wp14="http://schemas.microsoft.com/office/word/2010/wordml" w:rsidP="4D00FA0E" w14:paraId="77636F9D" wp14:textId="1ECEDFFB">
      <w:pPr>
        <w:pStyle w:val="ListParagraph"/>
        <w:numPr>
          <w:ilvl w:val="0"/>
          <w:numId w:val="3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6B9F7DED">
        <w:rPr>
          <w:rFonts w:ascii="Calibri" w:hAnsi="Calibri" w:eastAsia="Calibri" w:cs="Calibri"/>
          <w:b w:val="0"/>
          <w:bCs w:val="0"/>
          <w:i w:val="0"/>
          <w:iCs w:val="0"/>
          <w:caps w:val="0"/>
          <w:smallCaps w:val="0"/>
          <w:noProof w:val="0"/>
          <w:color w:val="000000" w:themeColor="text1" w:themeTint="FF" w:themeShade="FF"/>
          <w:sz w:val="22"/>
          <w:szCs w:val="22"/>
          <w:lang w:val="en-US"/>
        </w:rPr>
        <w:t>2.10 Program and Service</w:t>
      </w:r>
    </w:p>
    <w:p xmlns:wp14="http://schemas.microsoft.com/office/word/2010/wordml" w:rsidP="4D00FA0E" w14:paraId="3A5A73AC" wp14:textId="26469379">
      <w:pPr>
        <w:pStyle w:val="ListParagraph"/>
        <w:numPr>
          <w:ilvl w:val="0"/>
          <w:numId w:val="3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6B9F7DED">
        <w:rPr>
          <w:rFonts w:ascii="Calibri" w:hAnsi="Calibri" w:eastAsia="Calibri" w:cs="Calibri"/>
          <w:b w:val="0"/>
          <w:bCs w:val="0"/>
          <w:i w:val="0"/>
          <w:iCs w:val="0"/>
          <w:caps w:val="0"/>
          <w:smallCaps w:val="0"/>
          <w:noProof w:val="0"/>
          <w:color w:val="000000" w:themeColor="text1" w:themeTint="FF" w:themeShade="FF"/>
          <w:sz w:val="22"/>
          <w:szCs w:val="22"/>
          <w:lang w:val="en-US"/>
        </w:rPr>
        <w:t>2.11 Household and Household Service</w:t>
      </w:r>
    </w:p>
    <w:p xmlns:wp14="http://schemas.microsoft.com/office/word/2010/wordml" w:rsidP="4D00FA0E" w14:paraId="3997ACE0" wp14:textId="53C32AE3">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2069535353" w:id="1879199349"/>
      <w:r w:rsidRPr="4D00FA0E" w:rsidR="7508AF8A">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2.</w:t>
      </w:r>
      <w:r w:rsidRPr="4D00FA0E" w:rsidR="244BE61A">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1</w:t>
      </w:r>
      <w:r w:rsidRPr="4D00FA0E" w:rsidR="7508AF8A">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Date-Time</w:t>
      </w:r>
      <w:bookmarkEnd w:id="1879199349"/>
    </w:p>
    <w:p xmlns:wp14="http://schemas.microsoft.com/office/word/2010/wordml" w:rsidP="4D00FA0E" w14:paraId="67A3019A" wp14:textId="3CA9D831">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Date and Time is a core entity.  This pattern corresponds to the Time pattern in ISO/IEC AWI 5087-1 - Information technology - City data model - Part 1: Foundation level concepts.   It represents time has either a point in time (DateTimeDescription), or as a time interval (DateTimeInterval). It has two entities:</w:t>
      </w:r>
    </w:p>
    <w:p xmlns:wp14="http://schemas.microsoft.com/office/word/2010/wordml" w:rsidP="4D00FA0E" w14:paraId="34519C58" wp14:textId="2046EABC">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DateTimeDescription</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has a separate attribute for year, month, day, hour, minute and second, providing an unambiguous representation of a date/time.</w:t>
      </w:r>
    </w:p>
    <w:p xmlns:wp14="http://schemas.microsoft.com/office/word/2010/wordml" w:rsidP="4D00FA0E" w14:paraId="5D2B7C61" wp14:textId="38442E96">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DateTimeInterval</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defines an interval of time that has a beginning DateTimeDescription and an ending DateTimeDescription.</w:t>
      </w:r>
    </w:p>
    <w:p xmlns:wp14="http://schemas.microsoft.com/office/word/2010/wordml" w:rsidP="4D00FA0E" w14:paraId="52351C15" wp14:textId="62E7A40D">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Time is used by both FPARS and 311.  In the case of FPARS, the concept of time is used to identify the corresponding time period for a given Indicator.  For 311, time is used to record the open and close date of a given ServiceRequest and is also used to record the date and time of occurrence of a given incident described in the service request.  Time is also used in the City’s Common Data Elements for City Forms for describing the date and time of a given event.</w:t>
      </w:r>
    </w:p>
    <w:p xmlns:wp14="http://schemas.microsoft.com/office/word/2010/wordml" w:rsidP="4D00FA0E" w14:paraId="2C2DAC8D" wp14:textId="31202C14">
      <w:pPr>
        <w:pStyle w:val="Normal"/>
        <w:spacing w:after="160" w:line="259" w:lineRule="auto"/>
        <w:jc w:val="center"/>
      </w:pPr>
      <w:r w:rsidR="2601103A">
        <w:drawing>
          <wp:inline xmlns:wp14="http://schemas.microsoft.com/office/word/2010/wordprocessingDrawing" wp14:editId="62F07AA2" wp14:anchorId="211B3819">
            <wp:extent cx="1685925" cy="4676776"/>
            <wp:effectExtent l="0" t="0" r="0" b="0"/>
            <wp:docPr id="1092836541" name="" title=""/>
            <wp:cNvGraphicFramePr>
              <a:graphicFrameLocks noChangeAspect="1"/>
            </wp:cNvGraphicFramePr>
            <a:graphic>
              <a:graphicData uri="http://schemas.openxmlformats.org/drawingml/2006/picture">
                <pic:pic>
                  <pic:nvPicPr>
                    <pic:cNvPr id="0" name=""/>
                    <pic:cNvPicPr/>
                  </pic:nvPicPr>
                  <pic:blipFill>
                    <a:blip r:embed="Rc562434ae9d54565">
                      <a:extLst>
                        <a:ext xmlns:a="http://schemas.openxmlformats.org/drawingml/2006/main" uri="{28A0092B-C50C-407E-A947-70E740481C1C}">
                          <a14:useLocalDpi val="0"/>
                        </a:ext>
                      </a:extLst>
                    </a:blip>
                    <a:stretch>
                      <a:fillRect/>
                    </a:stretch>
                  </pic:blipFill>
                  <pic:spPr>
                    <a:xfrm>
                      <a:off x="0" y="0"/>
                      <a:ext cx="1685925" cy="4676776"/>
                    </a:xfrm>
                    <a:prstGeom prst="rect">
                      <a:avLst/>
                    </a:prstGeom>
                  </pic:spPr>
                </pic:pic>
              </a:graphicData>
            </a:graphic>
          </wp:inline>
        </w:drawing>
      </w:r>
    </w:p>
    <w:tbl>
      <w:tblPr>
        <w:tblStyle w:val="PlainTable1"/>
        <w:tblW w:w="0" w:type="auto"/>
        <w:tblLayout w:type="fixed"/>
        <w:tblLook w:val="06A0" w:firstRow="1" w:lastRow="0" w:firstColumn="1" w:lastColumn="0" w:noHBand="1" w:noVBand="1"/>
      </w:tblPr>
      <w:tblGrid>
        <w:gridCol w:w="3330"/>
        <w:gridCol w:w="4755"/>
        <w:gridCol w:w="1260"/>
      </w:tblGrid>
      <w:tr w:rsidR="4D00FA0E" w:rsidTr="4D00FA0E" w14:paraId="286DE1D3">
        <w:trPr>
          <w:trHeight w:val="300"/>
        </w:trPr>
        <w:tc>
          <w:tcPr>
            <w:cnfStyle w:val="001000000000" w:firstRow="0" w:lastRow="0" w:firstColumn="1" w:lastColumn="0" w:oddVBand="0" w:evenVBand="0" w:oddHBand="0" w:evenHBand="0" w:firstRowFirstColumn="0" w:firstRowLastColumn="0" w:lastRowFirstColumn="0" w:lastRowLastColumn="0"/>
            <w:tcW w:w="3330" w:type="dxa"/>
            <w:shd w:val="clear" w:color="auto" w:fill="000000" w:themeFill="text1"/>
            <w:tcMar>
              <w:left w:w="105" w:type="dxa"/>
              <w:right w:w="105" w:type="dxa"/>
            </w:tcMar>
            <w:vAlign w:val="top"/>
          </w:tcPr>
          <w:p w:rsidR="4D00FA0E" w:rsidP="4D00FA0E" w:rsidRDefault="4D00FA0E" w14:paraId="39274BF7" w14:textId="14309AC7">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4755" w:type="dxa"/>
            <w:shd w:val="clear" w:color="auto" w:fill="000000" w:themeFill="text1"/>
            <w:tcMar>
              <w:left w:w="105" w:type="dxa"/>
              <w:right w:w="105" w:type="dxa"/>
            </w:tcMar>
            <w:vAlign w:val="top"/>
          </w:tcPr>
          <w:p w:rsidR="4D00FA0E" w:rsidP="4D00FA0E" w:rsidRDefault="4D00FA0E" w14:paraId="17E4E268" w14:textId="2D285C40">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1260" w:type="dxa"/>
            <w:shd w:val="clear" w:color="auto" w:fill="000000" w:themeFill="text1"/>
            <w:tcMar>
              <w:left w:w="105" w:type="dxa"/>
              <w:right w:w="105" w:type="dxa"/>
            </w:tcMar>
            <w:vAlign w:val="top"/>
          </w:tcPr>
          <w:p w:rsidR="4D00FA0E" w:rsidP="4D00FA0E" w:rsidRDefault="4D00FA0E" w14:paraId="4595A5E6" w14:textId="41136853">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Value Restriction</w:t>
            </w:r>
          </w:p>
        </w:tc>
      </w:tr>
      <w:tr w:rsidR="4D00FA0E" w:rsidTr="4D00FA0E" w14:paraId="4B2121F3">
        <w:trPr>
          <w:trHeight w:val="300"/>
        </w:trPr>
        <w:tc>
          <w:tcPr>
            <w:cnfStyle w:val="001000000000" w:firstRow="0" w:lastRow="0" w:firstColumn="1" w:lastColumn="0" w:oddVBand="0" w:evenVBand="0" w:oddHBand="0" w:evenHBand="0" w:firstRowFirstColumn="0" w:firstRowLastColumn="0" w:lastRowFirstColumn="0" w:lastRowLastColumn="0"/>
            <w:tcW w:w="3330" w:type="dxa"/>
            <w:vMerge w:val="restart"/>
            <w:tcMar>
              <w:left w:w="105" w:type="dxa"/>
              <w:right w:w="105" w:type="dxa"/>
            </w:tcMar>
            <w:vAlign w:val="top"/>
          </w:tcPr>
          <w:p w:rsidR="4D00FA0E" w:rsidP="4D00FA0E" w:rsidRDefault="4D00FA0E" w14:paraId="2A0D5B38" w14:textId="447E30F3">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DateTimeDescription:</w:t>
            </w:r>
          </w:p>
          <w:p w:rsidR="4D00FA0E" w:rsidP="4D00FA0E" w:rsidRDefault="4D00FA0E" w14:paraId="70EF6234" w14:textId="3A90FADB">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Description of date and time structured with separate values for the various elements of a calendar-clock system (OWL Time Ontology Documentation, 2020 and ISO 8601 Data elements and interchange formats – Information interchange – Representation of dates and times). </w:t>
            </w:r>
            <w:r w:rsidRPr="4D00FA0E" w:rsidR="4D00FA0E">
              <w:rPr>
                <w:rFonts w:ascii="Calibri" w:hAnsi="Calibri" w:eastAsia="Calibri" w:cs="Calibri"/>
                <w:b w:val="0"/>
                <w:bCs w:val="0"/>
                <w:i w:val="0"/>
                <w:iCs w:val="0"/>
                <w:sz w:val="22"/>
                <w:szCs w:val="22"/>
                <w:lang w:val="en-US"/>
              </w:rPr>
              <w:t xml:space="preserve"> </w:t>
            </w:r>
          </w:p>
          <w:p w:rsidR="4D00FA0E" w:rsidP="4D00FA0E" w:rsidRDefault="4D00FA0E" w14:paraId="28A55877" w14:textId="209C100A">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4755" w:type="dxa"/>
            <w:tcMar>
              <w:left w:w="105" w:type="dxa"/>
              <w:right w:w="105" w:type="dxa"/>
            </w:tcMar>
            <w:vAlign w:val="top"/>
          </w:tcPr>
          <w:p w:rsidR="4D00FA0E" w:rsidP="4D00FA0E" w:rsidRDefault="4D00FA0E" w14:paraId="584315FD" w14:textId="1F36D59E">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dayOfWeek: </w:t>
            </w:r>
          </w:p>
          <w:p w:rsidR="4D00FA0E" w:rsidP="4D00FA0E" w:rsidRDefault="4D00FA0E" w14:paraId="75C8076A" w14:textId="740DBEA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name of the day of the week. </w:t>
            </w:r>
            <w:r w:rsidRPr="4D00FA0E" w:rsidR="4D00FA0E">
              <w:rPr>
                <w:rFonts w:ascii="Calibri" w:hAnsi="Calibri" w:eastAsia="Calibri" w:cs="Calibri"/>
                <w:b w:val="0"/>
                <w:bCs w:val="0"/>
                <w:i w:val="0"/>
                <w:iCs w:val="0"/>
                <w:color w:val="000000" w:themeColor="text1" w:themeTint="FF" w:themeShade="FF"/>
                <w:sz w:val="22"/>
                <w:szCs w:val="22"/>
                <w:lang w:val="en-US"/>
              </w:rPr>
              <w:t>(CIMS-S002 Date and Time ID #49)</w:t>
            </w:r>
          </w:p>
        </w:tc>
        <w:tc>
          <w:tcPr>
            <w:cnfStyle w:val="000000000000" w:firstRow="0" w:lastRow="0" w:firstColumn="0" w:lastColumn="0" w:oddVBand="0" w:evenVBand="0" w:oddHBand="0" w:evenHBand="0" w:firstRowFirstColumn="0" w:firstRowLastColumn="0" w:lastRowFirstColumn="0" w:lastRowLastColumn="0"/>
            <w:tcW w:w="1260" w:type="dxa"/>
            <w:tcMar>
              <w:left w:w="105" w:type="dxa"/>
              <w:right w:w="105" w:type="dxa"/>
            </w:tcMar>
            <w:vAlign w:val="top"/>
          </w:tcPr>
          <w:p w:rsidR="4D00FA0E" w:rsidP="4D00FA0E" w:rsidRDefault="4D00FA0E" w14:paraId="7D3C7212" w14:textId="5BB569D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D00FA0E" w14:paraId="2F174E99">
        <w:trPr>
          <w:trHeight w:val="885"/>
        </w:trPr>
        <w:tc>
          <w:tcPr>
            <w:cnfStyle w:val="001000000000" w:firstRow="0" w:lastRow="0" w:firstColumn="1" w:lastColumn="0" w:oddVBand="0" w:evenVBand="0" w:oddHBand="0" w:evenHBand="0" w:firstRowFirstColumn="0" w:firstRowLastColumn="0" w:lastRowFirstColumn="0" w:lastRowLastColumn="0"/>
            <w:tcW w:w="3330" w:type="dxa"/>
            <w:vMerge/>
            <w:tcBorders>
              <w:top w:sz="0"/>
              <w:left w:sz="0"/>
              <w:bottom w:sz="0"/>
              <w:right w:sz="0"/>
            </w:tcBorders>
            <w:tcMar/>
            <w:vAlign w:val="center"/>
          </w:tcPr>
          <w:p w14:paraId="34F46F51"/>
        </w:tc>
        <w:tc>
          <w:tcPr>
            <w:cnfStyle w:val="000000000000" w:firstRow="0" w:lastRow="0" w:firstColumn="0" w:lastColumn="0" w:oddVBand="0" w:evenVBand="0" w:oddHBand="0" w:evenHBand="0" w:firstRowFirstColumn="0" w:firstRowLastColumn="0" w:lastRowFirstColumn="0" w:lastRowLastColumn="0"/>
            <w:tcW w:w="4755" w:type="dxa"/>
            <w:tcMar>
              <w:left w:w="105" w:type="dxa"/>
              <w:right w:w="105" w:type="dxa"/>
            </w:tcMar>
            <w:vAlign w:val="top"/>
          </w:tcPr>
          <w:p w:rsidR="4D00FA0E" w:rsidP="4D00FA0E" w:rsidRDefault="4D00FA0E" w14:paraId="2ADB7630" w14:textId="72D73CCD">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day: </w:t>
            </w:r>
          </w:p>
          <w:p w:rsidR="4D00FA0E" w:rsidP="4D00FA0E" w:rsidRDefault="4D00FA0E" w14:paraId="32BA9B36" w14:textId="4C36509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Numeric day of the month </w:t>
            </w:r>
            <w:r w:rsidRPr="4D00FA0E" w:rsidR="4D00FA0E">
              <w:rPr>
                <w:rFonts w:ascii="Calibri" w:hAnsi="Calibri" w:eastAsia="Calibri" w:cs="Calibri"/>
                <w:b w:val="0"/>
                <w:bCs w:val="0"/>
                <w:i w:val="0"/>
                <w:iCs w:val="0"/>
                <w:color w:val="000000" w:themeColor="text1" w:themeTint="FF" w:themeShade="FF"/>
                <w:sz w:val="22"/>
                <w:szCs w:val="22"/>
                <w:lang w:val="en-US"/>
              </w:rPr>
              <w:t>(CIMS-S002 Date and Time ID #50)</w:t>
            </w:r>
          </w:p>
        </w:tc>
        <w:tc>
          <w:tcPr>
            <w:cnfStyle w:val="000000000000" w:firstRow="0" w:lastRow="0" w:firstColumn="0" w:lastColumn="0" w:oddVBand="0" w:evenVBand="0" w:oddHBand="0" w:evenHBand="0" w:firstRowFirstColumn="0" w:firstRowLastColumn="0" w:lastRowFirstColumn="0" w:lastRowLastColumn="0"/>
            <w:tcW w:w="1260" w:type="dxa"/>
            <w:tcMar>
              <w:left w:w="105" w:type="dxa"/>
              <w:right w:w="105" w:type="dxa"/>
            </w:tcMar>
            <w:vAlign w:val="top"/>
          </w:tcPr>
          <w:p w:rsidR="4D00FA0E" w:rsidP="4D00FA0E" w:rsidRDefault="4D00FA0E" w14:paraId="785674DF" w14:textId="05FFD4C3">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integer</w:t>
            </w:r>
          </w:p>
        </w:tc>
      </w:tr>
      <w:tr w:rsidR="4D00FA0E" w:rsidTr="4D00FA0E" w14:paraId="66EFA205">
        <w:trPr>
          <w:trHeight w:val="300"/>
        </w:trPr>
        <w:tc>
          <w:tcPr>
            <w:cnfStyle w:val="001000000000" w:firstRow="0" w:lastRow="0" w:firstColumn="1" w:lastColumn="0" w:oddVBand="0" w:evenVBand="0" w:oddHBand="0" w:evenHBand="0" w:firstRowFirstColumn="0" w:firstRowLastColumn="0" w:lastRowFirstColumn="0" w:lastRowLastColumn="0"/>
            <w:tcW w:w="3330" w:type="dxa"/>
            <w:vMerge/>
            <w:tcBorders>
              <w:top w:sz="0"/>
              <w:left w:sz="0"/>
              <w:bottom w:sz="0"/>
              <w:right w:sz="0"/>
            </w:tcBorders>
            <w:tcMar/>
            <w:vAlign w:val="center"/>
          </w:tcPr>
          <w:p w14:paraId="6743AA9D"/>
        </w:tc>
        <w:tc>
          <w:tcPr>
            <w:cnfStyle w:val="000000000000" w:firstRow="0" w:lastRow="0" w:firstColumn="0" w:lastColumn="0" w:oddVBand="0" w:evenVBand="0" w:oddHBand="0" w:evenHBand="0" w:firstRowFirstColumn="0" w:firstRowLastColumn="0" w:lastRowFirstColumn="0" w:lastRowLastColumn="0"/>
            <w:tcW w:w="4755" w:type="dxa"/>
            <w:tcMar>
              <w:left w:w="105" w:type="dxa"/>
              <w:right w:w="105" w:type="dxa"/>
            </w:tcMar>
            <w:vAlign w:val="top"/>
          </w:tcPr>
          <w:p w:rsidR="4D00FA0E" w:rsidP="4D00FA0E" w:rsidRDefault="4D00FA0E" w14:paraId="68ED7012" w14:textId="38549D10">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month: </w:t>
            </w:r>
          </w:p>
          <w:p w:rsidR="4D00FA0E" w:rsidP="4D00FA0E" w:rsidRDefault="4D00FA0E" w14:paraId="2A664C2B" w14:textId="3236814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Numeric calendar month </w:t>
            </w:r>
            <w:r w:rsidRPr="4D00FA0E" w:rsidR="4D00FA0E">
              <w:rPr>
                <w:rFonts w:ascii="Calibri" w:hAnsi="Calibri" w:eastAsia="Calibri" w:cs="Calibri"/>
                <w:b w:val="0"/>
                <w:bCs w:val="0"/>
                <w:i w:val="0"/>
                <w:iCs w:val="0"/>
                <w:color w:val="000000" w:themeColor="text1" w:themeTint="FF" w:themeShade="FF"/>
                <w:sz w:val="22"/>
                <w:szCs w:val="22"/>
                <w:lang w:val="en-US"/>
              </w:rPr>
              <w:t>(CIMS-S002 Date and Time ID #51)</w:t>
            </w:r>
          </w:p>
        </w:tc>
        <w:tc>
          <w:tcPr>
            <w:cnfStyle w:val="000000000000" w:firstRow="0" w:lastRow="0" w:firstColumn="0" w:lastColumn="0" w:oddVBand="0" w:evenVBand="0" w:oddHBand="0" w:evenHBand="0" w:firstRowFirstColumn="0" w:firstRowLastColumn="0" w:lastRowFirstColumn="0" w:lastRowLastColumn="0"/>
            <w:tcW w:w="1260" w:type="dxa"/>
            <w:tcMar>
              <w:left w:w="105" w:type="dxa"/>
              <w:right w:w="105" w:type="dxa"/>
            </w:tcMar>
            <w:vAlign w:val="top"/>
          </w:tcPr>
          <w:p w:rsidR="4D00FA0E" w:rsidP="4D00FA0E" w:rsidRDefault="4D00FA0E" w14:paraId="7180DF3E" w14:textId="168BF7E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tc>
      </w:tr>
      <w:tr w:rsidR="4D00FA0E" w:rsidTr="4D00FA0E" w14:paraId="77C6027C">
        <w:trPr>
          <w:trHeight w:val="300"/>
        </w:trPr>
        <w:tc>
          <w:tcPr>
            <w:cnfStyle w:val="001000000000" w:firstRow="0" w:lastRow="0" w:firstColumn="1" w:lastColumn="0" w:oddVBand="0" w:evenVBand="0" w:oddHBand="0" w:evenHBand="0" w:firstRowFirstColumn="0" w:firstRowLastColumn="0" w:lastRowFirstColumn="0" w:lastRowLastColumn="0"/>
            <w:tcW w:w="3330" w:type="dxa"/>
            <w:vMerge/>
            <w:tcBorders>
              <w:top w:sz="0"/>
              <w:left w:sz="0"/>
              <w:bottom w:sz="0"/>
              <w:right w:sz="0"/>
            </w:tcBorders>
            <w:tcMar/>
            <w:vAlign w:val="center"/>
          </w:tcPr>
          <w:p w14:paraId="4C3E8837"/>
        </w:tc>
        <w:tc>
          <w:tcPr>
            <w:cnfStyle w:val="000000000000" w:firstRow="0" w:lastRow="0" w:firstColumn="0" w:lastColumn="0" w:oddVBand="0" w:evenVBand="0" w:oddHBand="0" w:evenHBand="0" w:firstRowFirstColumn="0" w:firstRowLastColumn="0" w:lastRowFirstColumn="0" w:lastRowLastColumn="0"/>
            <w:tcW w:w="4755" w:type="dxa"/>
            <w:tcMar>
              <w:left w:w="105" w:type="dxa"/>
              <w:right w:w="105" w:type="dxa"/>
            </w:tcMar>
            <w:vAlign w:val="top"/>
          </w:tcPr>
          <w:p w:rsidR="4D00FA0E" w:rsidP="4D00FA0E" w:rsidRDefault="4D00FA0E" w14:paraId="275887B4" w14:textId="001ADAE2">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year: </w:t>
            </w:r>
          </w:p>
          <w:p w:rsidR="4D00FA0E" w:rsidP="4D00FA0E" w:rsidRDefault="4D00FA0E" w14:paraId="56D4EA0A" w14:textId="76B95FD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Numeric calendar year </w:t>
            </w:r>
            <w:r w:rsidRPr="4D00FA0E" w:rsidR="4D00FA0E">
              <w:rPr>
                <w:rFonts w:ascii="Calibri" w:hAnsi="Calibri" w:eastAsia="Calibri" w:cs="Calibri"/>
                <w:b w:val="0"/>
                <w:bCs w:val="0"/>
                <w:i w:val="0"/>
                <w:iCs w:val="0"/>
                <w:color w:val="000000" w:themeColor="text1" w:themeTint="FF" w:themeShade="FF"/>
                <w:sz w:val="22"/>
                <w:szCs w:val="22"/>
                <w:lang w:val="en-US"/>
              </w:rPr>
              <w:t>(CIMS-S002 Date and Time ID #52)</w:t>
            </w:r>
          </w:p>
        </w:tc>
        <w:tc>
          <w:tcPr>
            <w:cnfStyle w:val="000000000000" w:firstRow="0" w:lastRow="0" w:firstColumn="0" w:lastColumn="0" w:oddVBand="0" w:evenVBand="0" w:oddHBand="0" w:evenHBand="0" w:firstRowFirstColumn="0" w:firstRowLastColumn="0" w:lastRowFirstColumn="0" w:lastRowLastColumn="0"/>
            <w:tcW w:w="1260" w:type="dxa"/>
            <w:tcMar>
              <w:left w:w="105" w:type="dxa"/>
              <w:right w:w="105" w:type="dxa"/>
            </w:tcMar>
            <w:vAlign w:val="top"/>
          </w:tcPr>
          <w:p w:rsidR="4D00FA0E" w:rsidP="4D00FA0E" w:rsidRDefault="4D00FA0E" w14:paraId="6ADFFF90" w14:textId="7E4D4B8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tc>
      </w:tr>
      <w:tr w:rsidR="4D00FA0E" w:rsidTr="4D00FA0E" w14:paraId="6E3461FE">
        <w:trPr>
          <w:trHeight w:val="300"/>
        </w:trPr>
        <w:tc>
          <w:tcPr>
            <w:cnfStyle w:val="001000000000" w:firstRow="0" w:lastRow="0" w:firstColumn="1" w:lastColumn="0" w:oddVBand="0" w:evenVBand="0" w:oddHBand="0" w:evenHBand="0" w:firstRowFirstColumn="0" w:firstRowLastColumn="0" w:lastRowFirstColumn="0" w:lastRowLastColumn="0"/>
            <w:tcW w:w="3330" w:type="dxa"/>
            <w:vMerge/>
            <w:tcBorders>
              <w:top w:sz="0"/>
              <w:left w:sz="0"/>
              <w:bottom w:sz="0"/>
              <w:right w:sz="0"/>
            </w:tcBorders>
            <w:tcMar/>
            <w:vAlign w:val="center"/>
          </w:tcPr>
          <w:p w14:paraId="6D6F0056"/>
        </w:tc>
        <w:tc>
          <w:tcPr>
            <w:cnfStyle w:val="000000000000" w:firstRow="0" w:lastRow="0" w:firstColumn="0" w:lastColumn="0" w:oddVBand="0" w:evenVBand="0" w:oddHBand="0" w:evenHBand="0" w:firstRowFirstColumn="0" w:firstRowLastColumn="0" w:lastRowFirstColumn="0" w:lastRowLastColumn="0"/>
            <w:tcW w:w="4755" w:type="dxa"/>
            <w:tcMar>
              <w:left w:w="105" w:type="dxa"/>
              <w:right w:w="105" w:type="dxa"/>
            </w:tcMar>
            <w:vAlign w:val="top"/>
          </w:tcPr>
          <w:p w:rsidR="4D00FA0E" w:rsidP="4D00FA0E" w:rsidRDefault="4D00FA0E" w14:paraId="4E30CE41" w14:textId="588DF32F">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hour:</w:t>
            </w:r>
            <w:r w:rsidRPr="4D00FA0E" w:rsidR="4D00FA0E">
              <w:rPr>
                <w:rFonts w:ascii="Calibri" w:hAnsi="Calibri" w:eastAsia="Calibri" w:cs="Calibri"/>
                <w:b w:val="0"/>
                <w:bCs w:val="0"/>
                <w:i w:val="0"/>
                <w:iCs w:val="0"/>
                <w:sz w:val="22"/>
                <w:szCs w:val="22"/>
                <w:lang w:val="en-US"/>
              </w:rPr>
              <w:t xml:space="preserve"> </w:t>
            </w:r>
          </w:p>
          <w:p w:rsidR="4D00FA0E" w:rsidP="4D00FA0E" w:rsidRDefault="4D00FA0E" w14:paraId="4979632B" w14:textId="384E169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Numeric hour using the 24 hour clock </w:t>
            </w:r>
            <w:r w:rsidRPr="4D00FA0E" w:rsidR="4D00FA0E">
              <w:rPr>
                <w:rFonts w:ascii="Calibri" w:hAnsi="Calibri" w:eastAsia="Calibri" w:cs="Calibri"/>
                <w:b w:val="0"/>
                <w:bCs w:val="0"/>
                <w:i w:val="0"/>
                <w:iCs w:val="0"/>
                <w:color w:val="000000" w:themeColor="text1" w:themeTint="FF" w:themeShade="FF"/>
                <w:sz w:val="22"/>
                <w:szCs w:val="22"/>
                <w:lang w:val="en-US"/>
              </w:rPr>
              <w:t>(CIMS-S002 Date and Time ID #53)</w:t>
            </w:r>
          </w:p>
        </w:tc>
        <w:tc>
          <w:tcPr>
            <w:cnfStyle w:val="000000000000" w:firstRow="0" w:lastRow="0" w:firstColumn="0" w:lastColumn="0" w:oddVBand="0" w:evenVBand="0" w:oddHBand="0" w:evenHBand="0" w:firstRowFirstColumn="0" w:firstRowLastColumn="0" w:lastRowFirstColumn="0" w:lastRowLastColumn="0"/>
            <w:tcW w:w="1260" w:type="dxa"/>
            <w:tcMar>
              <w:left w:w="105" w:type="dxa"/>
              <w:right w:w="105" w:type="dxa"/>
            </w:tcMar>
            <w:vAlign w:val="top"/>
          </w:tcPr>
          <w:p w:rsidR="4D00FA0E" w:rsidP="4D00FA0E" w:rsidRDefault="4D00FA0E" w14:paraId="40D3D263" w14:textId="4DBA4FB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tc>
      </w:tr>
      <w:tr w:rsidR="4D00FA0E" w:rsidTr="4D00FA0E" w14:paraId="2CC1386B">
        <w:trPr>
          <w:trHeight w:val="300"/>
        </w:trPr>
        <w:tc>
          <w:tcPr>
            <w:cnfStyle w:val="001000000000" w:firstRow="0" w:lastRow="0" w:firstColumn="1" w:lastColumn="0" w:oddVBand="0" w:evenVBand="0" w:oddHBand="0" w:evenHBand="0" w:firstRowFirstColumn="0" w:firstRowLastColumn="0" w:lastRowFirstColumn="0" w:lastRowLastColumn="0"/>
            <w:tcW w:w="3330" w:type="dxa"/>
            <w:vMerge/>
            <w:tcBorders>
              <w:top w:sz="0"/>
              <w:left w:sz="0"/>
              <w:bottom w:sz="0"/>
              <w:right w:sz="0"/>
            </w:tcBorders>
            <w:tcMar/>
            <w:vAlign w:val="center"/>
          </w:tcPr>
          <w:p w14:paraId="42440DC4"/>
        </w:tc>
        <w:tc>
          <w:tcPr>
            <w:cnfStyle w:val="000000000000" w:firstRow="0" w:lastRow="0" w:firstColumn="0" w:lastColumn="0" w:oddVBand="0" w:evenVBand="0" w:oddHBand="0" w:evenHBand="0" w:firstRowFirstColumn="0" w:firstRowLastColumn="0" w:lastRowFirstColumn="0" w:lastRowLastColumn="0"/>
            <w:tcW w:w="4755" w:type="dxa"/>
            <w:tcMar>
              <w:left w:w="105" w:type="dxa"/>
              <w:right w:w="105" w:type="dxa"/>
            </w:tcMar>
            <w:vAlign w:val="top"/>
          </w:tcPr>
          <w:p w:rsidR="4D00FA0E" w:rsidP="4D00FA0E" w:rsidRDefault="4D00FA0E" w14:paraId="17687DEE" w14:textId="5BEC9B56">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minute:</w:t>
            </w:r>
            <w:r w:rsidRPr="4D00FA0E" w:rsidR="4D00FA0E">
              <w:rPr>
                <w:rFonts w:ascii="Calibri" w:hAnsi="Calibri" w:eastAsia="Calibri" w:cs="Calibri"/>
                <w:b w:val="0"/>
                <w:bCs w:val="0"/>
                <w:i w:val="0"/>
                <w:iCs w:val="0"/>
                <w:sz w:val="22"/>
                <w:szCs w:val="22"/>
                <w:lang w:val="en-US"/>
              </w:rPr>
              <w:t xml:space="preserve"> </w:t>
            </w:r>
          </w:p>
          <w:p w:rsidR="4D00FA0E" w:rsidP="4D00FA0E" w:rsidRDefault="4D00FA0E" w14:paraId="573804B4" w14:textId="608659E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Numeric minutes within the hour </w:t>
            </w:r>
            <w:r w:rsidRPr="4D00FA0E" w:rsidR="4D00FA0E">
              <w:rPr>
                <w:rFonts w:ascii="Calibri" w:hAnsi="Calibri" w:eastAsia="Calibri" w:cs="Calibri"/>
                <w:b w:val="0"/>
                <w:bCs w:val="0"/>
                <w:i w:val="0"/>
                <w:iCs w:val="0"/>
                <w:color w:val="000000" w:themeColor="text1" w:themeTint="FF" w:themeShade="FF"/>
                <w:sz w:val="22"/>
                <w:szCs w:val="22"/>
                <w:lang w:val="en-US"/>
              </w:rPr>
              <w:t>(CIMS-S002 Date and Time ID #54)</w:t>
            </w:r>
          </w:p>
        </w:tc>
        <w:tc>
          <w:tcPr>
            <w:cnfStyle w:val="000000000000" w:firstRow="0" w:lastRow="0" w:firstColumn="0" w:lastColumn="0" w:oddVBand="0" w:evenVBand="0" w:oddHBand="0" w:evenHBand="0" w:firstRowFirstColumn="0" w:firstRowLastColumn="0" w:lastRowFirstColumn="0" w:lastRowLastColumn="0"/>
            <w:tcW w:w="1260" w:type="dxa"/>
            <w:tcMar>
              <w:left w:w="105" w:type="dxa"/>
              <w:right w:w="105" w:type="dxa"/>
            </w:tcMar>
            <w:vAlign w:val="top"/>
          </w:tcPr>
          <w:p w:rsidR="4D00FA0E" w:rsidP="4D00FA0E" w:rsidRDefault="4D00FA0E" w14:paraId="2655CF23" w14:textId="42D8CDF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p w:rsidR="4D00FA0E" w:rsidP="4D00FA0E" w:rsidRDefault="4D00FA0E" w14:paraId="4F70F9CE" w14:textId="3219E7FB">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4D00FA0E" w14:paraId="0EBE9899">
        <w:trPr>
          <w:trHeight w:val="300"/>
        </w:trPr>
        <w:tc>
          <w:tcPr>
            <w:cnfStyle w:val="001000000000" w:firstRow="0" w:lastRow="0" w:firstColumn="1" w:lastColumn="0" w:oddVBand="0" w:evenVBand="0" w:oddHBand="0" w:evenHBand="0" w:firstRowFirstColumn="0" w:firstRowLastColumn="0" w:lastRowFirstColumn="0" w:lastRowLastColumn="0"/>
            <w:tcW w:w="3330" w:type="dxa"/>
            <w:vMerge/>
            <w:tcBorders>
              <w:top w:sz="0"/>
              <w:left w:sz="0"/>
              <w:bottom w:sz="0"/>
              <w:right w:sz="0"/>
            </w:tcBorders>
            <w:tcMar/>
            <w:vAlign w:val="center"/>
          </w:tcPr>
          <w:p w14:paraId="1465BB9D"/>
        </w:tc>
        <w:tc>
          <w:tcPr>
            <w:cnfStyle w:val="000000000000" w:firstRow="0" w:lastRow="0" w:firstColumn="0" w:lastColumn="0" w:oddVBand="0" w:evenVBand="0" w:oddHBand="0" w:evenHBand="0" w:firstRowFirstColumn="0" w:firstRowLastColumn="0" w:lastRowFirstColumn="0" w:lastRowLastColumn="0"/>
            <w:tcW w:w="4755" w:type="dxa"/>
            <w:tcMar>
              <w:left w:w="105" w:type="dxa"/>
              <w:right w:w="105" w:type="dxa"/>
            </w:tcMar>
            <w:vAlign w:val="top"/>
          </w:tcPr>
          <w:p w:rsidR="4D00FA0E" w:rsidP="4D00FA0E" w:rsidRDefault="4D00FA0E" w14:paraId="223313EE" w14:textId="7F248AE8">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second:</w:t>
            </w:r>
          </w:p>
          <w:p w:rsidR="4D00FA0E" w:rsidP="4D00FA0E" w:rsidRDefault="4D00FA0E" w14:paraId="6BF87A8B" w14:textId="55509C7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Numeric value of seconds between minutes </w:t>
            </w:r>
            <w:r w:rsidRPr="4D00FA0E" w:rsidR="4D00FA0E">
              <w:rPr>
                <w:rFonts w:ascii="Calibri" w:hAnsi="Calibri" w:eastAsia="Calibri" w:cs="Calibri"/>
                <w:b w:val="0"/>
                <w:bCs w:val="0"/>
                <w:i w:val="0"/>
                <w:iCs w:val="0"/>
                <w:color w:val="000000" w:themeColor="text1" w:themeTint="FF" w:themeShade="FF"/>
                <w:sz w:val="22"/>
                <w:szCs w:val="22"/>
                <w:lang w:val="en-US"/>
              </w:rPr>
              <w:t>(CIMS-S002 Date and Time ID #55)</w:t>
            </w:r>
          </w:p>
        </w:tc>
        <w:tc>
          <w:tcPr>
            <w:cnfStyle w:val="000000000000" w:firstRow="0" w:lastRow="0" w:firstColumn="0" w:lastColumn="0" w:oddVBand="0" w:evenVBand="0" w:oddHBand="0" w:evenHBand="0" w:firstRowFirstColumn="0" w:firstRowLastColumn="0" w:lastRowFirstColumn="0" w:lastRowLastColumn="0"/>
            <w:tcW w:w="1260" w:type="dxa"/>
            <w:tcMar>
              <w:left w:w="105" w:type="dxa"/>
              <w:right w:w="105" w:type="dxa"/>
            </w:tcMar>
            <w:vAlign w:val="top"/>
          </w:tcPr>
          <w:p w:rsidR="4D00FA0E" w:rsidP="4D00FA0E" w:rsidRDefault="4D00FA0E" w14:paraId="049D2073" w14:textId="5463CF7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p w:rsidR="4D00FA0E" w:rsidP="4D00FA0E" w:rsidRDefault="4D00FA0E" w14:paraId="060676D9" w14:textId="3950946D">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4D00FA0E" w14:paraId="279E460C">
        <w:trPr>
          <w:trHeight w:val="885"/>
        </w:trPr>
        <w:tc>
          <w:tcPr>
            <w:cnfStyle w:val="001000000000" w:firstRow="0" w:lastRow="0" w:firstColumn="1" w:lastColumn="0" w:oddVBand="0" w:evenVBand="0" w:oddHBand="0" w:evenHBand="0" w:firstRowFirstColumn="0" w:firstRowLastColumn="0" w:lastRowFirstColumn="0" w:lastRowLastColumn="0"/>
            <w:tcW w:w="3330" w:type="dxa"/>
            <w:vMerge/>
            <w:tcBorders>
              <w:top w:sz="0"/>
              <w:left w:sz="0"/>
              <w:bottom w:sz="0"/>
              <w:right w:sz="0"/>
            </w:tcBorders>
            <w:tcMar/>
            <w:vAlign w:val="center"/>
          </w:tcPr>
          <w:p w14:paraId="6EEAE991"/>
        </w:tc>
        <w:tc>
          <w:tcPr>
            <w:cnfStyle w:val="000000000000" w:firstRow="0" w:lastRow="0" w:firstColumn="0" w:lastColumn="0" w:oddVBand="0" w:evenVBand="0" w:oddHBand="0" w:evenHBand="0" w:firstRowFirstColumn="0" w:firstRowLastColumn="0" w:lastRowFirstColumn="0" w:lastRowLastColumn="0"/>
            <w:tcW w:w="4755" w:type="dxa"/>
            <w:tcMar>
              <w:left w:w="105" w:type="dxa"/>
              <w:right w:w="105" w:type="dxa"/>
            </w:tcMar>
            <w:vAlign w:val="top"/>
          </w:tcPr>
          <w:p w:rsidR="4D00FA0E" w:rsidP="4D00FA0E" w:rsidRDefault="4D00FA0E" w14:paraId="6BE50B33" w14:textId="56A5AC92">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dateAsString:</w:t>
            </w:r>
            <w:r w:rsidRPr="4D00FA0E" w:rsidR="4D00FA0E">
              <w:rPr>
                <w:rFonts w:ascii="Calibri" w:hAnsi="Calibri" w:eastAsia="Calibri" w:cs="Calibri"/>
                <w:b w:val="0"/>
                <w:bCs w:val="0"/>
                <w:i w:val="0"/>
                <w:iCs w:val="0"/>
                <w:sz w:val="22"/>
                <w:szCs w:val="22"/>
                <w:lang w:val="en-US"/>
              </w:rPr>
              <w:t xml:space="preserve"> </w:t>
            </w:r>
          </w:p>
          <w:p w:rsidR="4D00FA0E" w:rsidP="4D00FA0E" w:rsidRDefault="4D00FA0E" w14:paraId="66C69AC8" w14:textId="04A44EB0">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The date as a YYYY-MM-DD string</w:t>
            </w:r>
          </w:p>
        </w:tc>
        <w:tc>
          <w:tcPr>
            <w:cnfStyle w:val="000000000000" w:firstRow="0" w:lastRow="0" w:firstColumn="0" w:lastColumn="0" w:oddVBand="0" w:evenVBand="0" w:oddHBand="0" w:evenHBand="0" w:firstRowFirstColumn="0" w:firstRowLastColumn="0" w:lastRowFirstColumn="0" w:lastRowLastColumn="0"/>
            <w:tcW w:w="1260" w:type="dxa"/>
            <w:tcMar>
              <w:left w:w="105" w:type="dxa"/>
              <w:right w:w="105" w:type="dxa"/>
            </w:tcMar>
            <w:vAlign w:val="top"/>
          </w:tcPr>
          <w:p w:rsidR="4D00FA0E" w:rsidP="4D00FA0E" w:rsidRDefault="4D00FA0E" w14:paraId="19173B45" w14:textId="506EE611">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 (YYYY-MM-DD)</w:t>
            </w:r>
          </w:p>
        </w:tc>
      </w:tr>
      <w:tr w:rsidR="4D00FA0E" w:rsidTr="4D00FA0E" w14:paraId="4A2157C6">
        <w:trPr>
          <w:trHeight w:val="300"/>
        </w:trPr>
        <w:tc>
          <w:tcPr>
            <w:cnfStyle w:val="001000000000" w:firstRow="0" w:lastRow="0" w:firstColumn="1" w:lastColumn="0" w:oddVBand="0" w:evenVBand="0" w:oddHBand="0" w:evenHBand="0" w:firstRowFirstColumn="0" w:firstRowLastColumn="0" w:lastRowFirstColumn="0" w:lastRowLastColumn="0"/>
            <w:tcW w:w="3330" w:type="dxa"/>
            <w:vMerge/>
            <w:tcBorders>
              <w:top w:sz="0"/>
              <w:left w:sz="0"/>
              <w:bottom w:sz="0"/>
              <w:right w:sz="0"/>
            </w:tcBorders>
            <w:tcMar/>
            <w:vAlign w:val="center"/>
          </w:tcPr>
          <w:p w14:paraId="634BF7C5"/>
        </w:tc>
        <w:tc>
          <w:tcPr>
            <w:cnfStyle w:val="000000000000" w:firstRow="0" w:lastRow="0" w:firstColumn="0" w:lastColumn="0" w:oddVBand="0" w:evenVBand="0" w:oddHBand="0" w:evenHBand="0" w:firstRowFirstColumn="0" w:firstRowLastColumn="0" w:lastRowFirstColumn="0" w:lastRowLastColumn="0"/>
            <w:tcW w:w="4755" w:type="dxa"/>
            <w:tcMar>
              <w:left w:w="105" w:type="dxa"/>
              <w:right w:w="105" w:type="dxa"/>
            </w:tcMar>
            <w:vAlign w:val="top"/>
          </w:tcPr>
          <w:p w:rsidR="4D00FA0E" w:rsidP="4D00FA0E" w:rsidRDefault="4D00FA0E" w14:paraId="184F30F7" w14:textId="7B755262">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dateTimeAsString: </w:t>
            </w:r>
          </w:p>
          <w:p w:rsidR="4D00FA0E" w:rsidP="4D00FA0E" w:rsidRDefault="4D00FA0E" w14:paraId="5F316526" w14:textId="2E74DD6E">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The date and time as a YYYY-MM-DDThh:mm:ss string</w:t>
            </w:r>
          </w:p>
        </w:tc>
        <w:tc>
          <w:tcPr>
            <w:cnfStyle w:val="000000000000" w:firstRow="0" w:lastRow="0" w:firstColumn="0" w:lastColumn="0" w:oddVBand="0" w:evenVBand="0" w:oddHBand="0" w:evenHBand="0" w:firstRowFirstColumn="0" w:firstRowLastColumn="0" w:lastRowFirstColumn="0" w:lastRowLastColumn="0"/>
            <w:tcW w:w="1260" w:type="dxa"/>
            <w:tcMar>
              <w:left w:w="105" w:type="dxa"/>
              <w:right w:w="105" w:type="dxa"/>
            </w:tcMar>
            <w:vAlign w:val="top"/>
          </w:tcPr>
          <w:p w:rsidR="4D00FA0E" w:rsidP="4D00FA0E" w:rsidRDefault="4D00FA0E" w14:paraId="39F1484C" w14:textId="0CF261AB">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 (YYYY-MM-DDThh:mm:ss)</w:t>
            </w:r>
          </w:p>
        </w:tc>
      </w:tr>
      <w:tr w:rsidR="4D00FA0E" w:rsidTr="4D00FA0E" w14:paraId="0E1A87C8">
        <w:trPr>
          <w:trHeight w:val="300"/>
        </w:trPr>
        <w:tc>
          <w:tcPr>
            <w:cnfStyle w:val="001000000000" w:firstRow="0" w:lastRow="0" w:firstColumn="1" w:lastColumn="0" w:oddVBand="0" w:evenVBand="0" w:oddHBand="0" w:evenHBand="0" w:firstRowFirstColumn="0" w:firstRowLastColumn="0" w:lastRowFirstColumn="0" w:lastRowLastColumn="0"/>
            <w:tcW w:w="3330" w:type="dxa"/>
            <w:vMerge/>
            <w:tcBorders>
              <w:top w:sz="0"/>
              <w:left w:sz="0"/>
              <w:bottom w:sz="0"/>
              <w:right w:sz="0"/>
            </w:tcBorders>
            <w:tcMar/>
            <w:vAlign w:val="center"/>
          </w:tcPr>
          <w:p w14:paraId="5AB446A6"/>
        </w:tc>
        <w:tc>
          <w:tcPr>
            <w:cnfStyle w:val="000000000000" w:firstRow="0" w:lastRow="0" w:firstColumn="0" w:lastColumn="0" w:oddVBand="0" w:evenVBand="0" w:oddHBand="0" w:evenHBand="0" w:firstRowFirstColumn="0" w:firstRowLastColumn="0" w:lastRowFirstColumn="0" w:lastRowLastColumn="0"/>
            <w:tcW w:w="4755" w:type="dxa"/>
            <w:tcMar>
              <w:left w:w="105" w:type="dxa"/>
              <w:right w:w="105" w:type="dxa"/>
            </w:tcMar>
            <w:vAlign w:val="top"/>
          </w:tcPr>
          <w:p w:rsidR="4D00FA0E" w:rsidP="4D00FA0E" w:rsidRDefault="4D00FA0E" w14:paraId="08A3C6AC" w14:textId="0B19B0C5">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timeZone: </w:t>
            </w:r>
          </w:p>
          <w:p w:rsidR="4D00FA0E" w:rsidP="4D00FA0E" w:rsidRDefault="4D00FA0E" w14:paraId="2E91938A" w14:textId="71E1859C">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The time zone for the date and time</w:t>
            </w:r>
          </w:p>
        </w:tc>
        <w:tc>
          <w:tcPr>
            <w:cnfStyle w:val="000000000000" w:firstRow="0" w:lastRow="0" w:firstColumn="0" w:lastColumn="0" w:oddVBand="0" w:evenVBand="0" w:oddHBand="0" w:evenHBand="0" w:firstRowFirstColumn="0" w:firstRowLastColumn="0" w:lastRowFirstColumn="0" w:lastRowLastColumn="0"/>
            <w:tcW w:w="1260" w:type="dxa"/>
            <w:tcMar>
              <w:left w:w="105" w:type="dxa"/>
              <w:right w:w="105" w:type="dxa"/>
            </w:tcMar>
            <w:vAlign w:val="top"/>
          </w:tcPr>
          <w:p w:rsidR="4D00FA0E" w:rsidP="4D00FA0E" w:rsidRDefault="4D00FA0E" w14:paraId="6080E0DE" w14:textId="3C88FAD5">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4D00FA0E" w14:paraId="548CD821">
        <w:trPr>
          <w:trHeight w:val="300"/>
        </w:trPr>
        <w:tc>
          <w:tcPr>
            <w:cnfStyle w:val="001000000000" w:firstRow="0" w:lastRow="0" w:firstColumn="1" w:lastColumn="0" w:oddVBand="0" w:evenVBand="0" w:oddHBand="0" w:evenHBand="0" w:firstRowFirstColumn="0" w:firstRowLastColumn="0" w:lastRowFirstColumn="0" w:lastRowLastColumn="0"/>
            <w:tcW w:w="3330" w:type="dxa"/>
            <w:vMerge w:val="restart"/>
            <w:tcMar>
              <w:left w:w="105" w:type="dxa"/>
              <w:right w:w="105" w:type="dxa"/>
            </w:tcMar>
            <w:vAlign w:val="top"/>
          </w:tcPr>
          <w:p w:rsidR="4D00FA0E" w:rsidP="4D00FA0E" w:rsidRDefault="4D00FA0E" w14:paraId="209FFE1B" w14:textId="3C2AADD7">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DateTimeInterval:</w:t>
            </w:r>
          </w:p>
          <w:p w:rsidR="4D00FA0E" w:rsidP="4D00FA0E" w:rsidRDefault="4D00FA0E" w14:paraId="42AB1810" w14:textId="2E74F48C">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Represents a period of time with a beginning and an end </w:t>
            </w:r>
            <w:r w:rsidRPr="4D00FA0E" w:rsidR="4D00FA0E">
              <w:rPr>
                <w:rFonts w:ascii="Calibri" w:hAnsi="Calibri" w:eastAsia="Calibri" w:cs="Calibri"/>
                <w:b w:val="0"/>
                <w:bCs w:val="0"/>
                <w:i w:val="0"/>
                <w:iCs w:val="0"/>
                <w:color w:val="000000" w:themeColor="text1" w:themeTint="FF" w:themeShade="FF"/>
                <w:sz w:val="22"/>
                <w:szCs w:val="22"/>
                <w:lang w:val="en-US"/>
              </w:rPr>
              <w:t>(Common Impact Data Standard, 2021).</w:t>
            </w:r>
          </w:p>
        </w:tc>
        <w:tc>
          <w:tcPr>
            <w:cnfStyle w:val="000000000000" w:firstRow="0" w:lastRow="0" w:firstColumn="0" w:lastColumn="0" w:oddVBand="0" w:evenVBand="0" w:oddHBand="0" w:evenHBand="0" w:firstRowFirstColumn="0" w:firstRowLastColumn="0" w:lastRowFirstColumn="0" w:lastRowLastColumn="0"/>
            <w:tcW w:w="4755" w:type="dxa"/>
            <w:tcMar>
              <w:left w:w="105" w:type="dxa"/>
              <w:right w:w="105" w:type="dxa"/>
            </w:tcMar>
            <w:vAlign w:val="top"/>
          </w:tcPr>
          <w:p w:rsidR="4D00FA0E" w:rsidP="4D00FA0E" w:rsidRDefault="4D00FA0E" w14:paraId="62B860A7" w14:textId="7807FCC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beginning: </w:t>
            </w:r>
          </w:p>
          <w:p w:rsidR="4D00FA0E" w:rsidP="4D00FA0E" w:rsidRDefault="4D00FA0E" w14:paraId="2D5A60D2" w14:textId="351167E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beginning of the DateTimeInterval</w:t>
            </w:r>
          </w:p>
        </w:tc>
        <w:tc>
          <w:tcPr>
            <w:cnfStyle w:val="000000000000" w:firstRow="0" w:lastRow="0" w:firstColumn="0" w:lastColumn="0" w:oddVBand="0" w:evenVBand="0" w:oddHBand="0" w:evenHBand="0" w:firstRowFirstColumn="0" w:firstRowLastColumn="0" w:lastRowFirstColumn="0" w:lastRowLastColumn="0"/>
            <w:tcW w:w="1260" w:type="dxa"/>
            <w:tcMar>
              <w:left w:w="105" w:type="dxa"/>
              <w:right w:w="105" w:type="dxa"/>
            </w:tcMar>
            <w:vAlign w:val="top"/>
          </w:tcPr>
          <w:p w:rsidR="4D00FA0E" w:rsidP="4D00FA0E" w:rsidRDefault="4D00FA0E" w14:paraId="3A769674" w14:textId="38159E37">
            <w:pPr>
              <w:spacing w:line="259" w:lineRule="auto"/>
              <w:ind w:left="0"/>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DateTimeDescription</w:t>
            </w:r>
          </w:p>
        </w:tc>
      </w:tr>
      <w:tr w:rsidR="4D00FA0E" w:rsidTr="4D00FA0E" w14:paraId="7F942D4A">
        <w:trPr>
          <w:trHeight w:val="585"/>
        </w:trPr>
        <w:tc>
          <w:tcPr>
            <w:cnfStyle w:val="001000000000" w:firstRow="0" w:lastRow="0" w:firstColumn="1" w:lastColumn="0" w:oddVBand="0" w:evenVBand="0" w:oddHBand="0" w:evenHBand="0" w:firstRowFirstColumn="0" w:firstRowLastColumn="0" w:lastRowFirstColumn="0" w:lastRowLastColumn="0"/>
            <w:tcW w:w="3330" w:type="dxa"/>
            <w:vMerge/>
            <w:tcBorders>
              <w:top w:sz="0"/>
              <w:left w:sz="0"/>
              <w:bottom w:sz="0"/>
              <w:right w:sz="0"/>
            </w:tcBorders>
            <w:tcMar/>
            <w:vAlign w:val="center"/>
          </w:tcPr>
          <w:p w14:paraId="668CDAF5"/>
        </w:tc>
        <w:tc>
          <w:tcPr>
            <w:cnfStyle w:val="000000000000" w:firstRow="0" w:lastRow="0" w:firstColumn="0" w:lastColumn="0" w:oddVBand="0" w:evenVBand="0" w:oddHBand="0" w:evenHBand="0" w:firstRowFirstColumn="0" w:firstRowLastColumn="0" w:lastRowFirstColumn="0" w:lastRowLastColumn="0"/>
            <w:tcW w:w="4755" w:type="dxa"/>
            <w:tcMar>
              <w:left w:w="105" w:type="dxa"/>
              <w:right w:w="105" w:type="dxa"/>
            </w:tcMar>
            <w:vAlign w:val="top"/>
          </w:tcPr>
          <w:p w:rsidR="4D00FA0E" w:rsidP="4D00FA0E" w:rsidRDefault="4D00FA0E" w14:paraId="37464747" w14:textId="6CF48C5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end:</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p>
          <w:p w:rsidR="4D00FA0E" w:rsidP="4D00FA0E" w:rsidRDefault="4D00FA0E" w14:paraId="14BE2C4B" w14:textId="2AB7B1D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end of the DateTimeInterval</w:t>
            </w:r>
          </w:p>
        </w:tc>
        <w:tc>
          <w:tcPr>
            <w:cnfStyle w:val="000000000000" w:firstRow="0" w:lastRow="0" w:firstColumn="0" w:lastColumn="0" w:oddVBand="0" w:evenVBand="0" w:oddHBand="0" w:evenHBand="0" w:firstRowFirstColumn="0" w:firstRowLastColumn="0" w:lastRowFirstColumn="0" w:lastRowLastColumn="0"/>
            <w:tcW w:w="1260" w:type="dxa"/>
            <w:tcMar>
              <w:left w:w="105" w:type="dxa"/>
              <w:right w:w="105" w:type="dxa"/>
            </w:tcMar>
            <w:vAlign w:val="top"/>
          </w:tcPr>
          <w:p w:rsidR="4D00FA0E" w:rsidP="4D00FA0E" w:rsidRDefault="4D00FA0E" w14:paraId="6B2D7BB4" w14:textId="24802C0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DateTimeDescription</w:t>
            </w:r>
          </w:p>
        </w:tc>
      </w:tr>
    </w:tbl>
    <w:p xmlns:wp14="http://schemas.microsoft.com/office/word/2010/wordml" w:rsidP="4D00FA0E" w14:paraId="7C85861C" wp14:textId="3F22F82F">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923891577" w:id="1021747448"/>
      <w:r w:rsidRPr="4D00FA0E" w:rsidR="1FBA4729">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2.2</w:t>
      </w:r>
      <w:r w:rsidRPr="4D00FA0E" w:rsidR="7508AF8A">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Address</w:t>
      </w:r>
      <w:bookmarkEnd w:id="1021747448"/>
    </w:p>
    <w:p xmlns:wp14="http://schemas.microsoft.com/office/word/2010/wordml" w:rsidP="4D00FA0E" w14:paraId="696CC8DB" wp14:textId="1AEFAC7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Address is a core entity.  This pattern corresponds to the Contact pattern in ISO/IEC CD 5087-2 - Information technology - City data model - Part 2: City level concepts.  It has seven entities:</w:t>
      </w:r>
    </w:p>
    <w:p xmlns:wp14="http://schemas.microsoft.com/office/word/2010/wordml" w:rsidP="4D00FA0E" w14:paraId="50A4D0C1" wp14:textId="68DDC3D7">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Address</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the address of a given location.  It contains attributes that represent each component of the address.</w:t>
      </w:r>
    </w:p>
    <w:p xmlns:wp14="http://schemas.microsoft.com/office/word/2010/wordml" w:rsidP="4D00FA0E" w14:paraId="66CDBB1C" wp14:textId="5DEF692C">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AddressType</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specifies the type of address (e.g. home address, work address).</w:t>
      </w:r>
    </w:p>
    <w:p xmlns:wp14="http://schemas.microsoft.com/office/word/2010/wordml" w:rsidP="4D00FA0E" w14:paraId="0408BB83" wp14:textId="68391A4E">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StreetDirection</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specifies the direction of the street for the address (e.g. north, east, south, west).</w:t>
      </w:r>
    </w:p>
    <w:p xmlns:wp14="http://schemas.microsoft.com/office/word/2010/wordml" w:rsidP="4D00FA0E" w14:paraId="47FC0114" wp14:textId="60BC8102">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StreetType</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specifies the type of the street for the address (e.g. avenue,</w:t>
      </w:r>
      <w:r>
        <w:tab/>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boulevard, circle)</w:t>
      </w:r>
    </w:p>
    <w:p xmlns:wp14="http://schemas.microsoft.com/office/word/2010/wordml" w:rsidP="4D00FA0E" w14:paraId="53A39E09" wp14:textId="3A386AF4">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City</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specifies the city for the address.</w:t>
      </w:r>
    </w:p>
    <w:p xmlns:wp14="http://schemas.microsoft.com/office/word/2010/wordml" w:rsidP="4D00FA0E" w14:paraId="1F0B5FF1" wp14:textId="497138D8">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Province</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specifies the province or state for the address.</w:t>
      </w:r>
    </w:p>
    <w:p xmlns:wp14="http://schemas.microsoft.com/office/word/2010/wordml" w:rsidP="4D00FA0E" w14:paraId="592A5CE9" wp14:textId="3A98A458">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Country</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specifies the country for the address.</w:t>
      </w:r>
    </w:p>
    <w:p xmlns:wp14="http://schemas.microsoft.com/office/word/2010/wordml" w:rsidP="4D00FA0E" w14:paraId="530AB8BF" wp14:textId="1C4D392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The concept of Address is used by both 311 and the City’s Common Data Elements for City Forms</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311, </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additional</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information about the specific location related to a ServiceRequest (</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e.g.</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description of the location, nearby landmarks) may be recorded in addition to the location’s address</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On the other hand, the City’s Common Data Elements for City Forms may include more detailed information about the address (</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e.g.</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Station Designator, Rural Route Designator).</w:t>
      </w:r>
    </w:p>
    <w:p xmlns:wp14="http://schemas.microsoft.com/office/word/2010/wordml" w:rsidP="4D00FA0E" w14:paraId="743605ED" wp14:textId="503350AB">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67DB99CE" wp14:textId="6E8386F7">
      <w:pPr>
        <w:pStyle w:val="Normal"/>
        <w:spacing w:after="160" w:line="259" w:lineRule="auto"/>
      </w:pPr>
      <w:r w:rsidR="418B25BC">
        <w:drawing>
          <wp:inline xmlns:wp14="http://schemas.microsoft.com/office/word/2010/wordprocessingDrawing" wp14:editId="473BE6D4" wp14:anchorId="57352982">
            <wp:extent cx="5943600" cy="4152900"/>
            <wp:effectExtent l="0" t="0" r="0" b="0"/>
            <wp:docPr id="1328508352" name="" title=""/>
            <wp:cNvGraphicFramePr>
              <a:graphicFrameLocks noChangeAspect="1"/>
            </wp:cNvGraphicFramePr>
            <a:graphic>
              <a:graphicData uri="http://schemas.openxmlformats.org/drawingml/2006/picture">
                <pic:pic>
                  <pic:nvPicPr>
                    <pic:cNvPr id="0" name=""/>
                    <pic:cNvPicPr/>
                  </pic:nvPicPr>
                  <pic:blipFill>
                    <a:blip r:embed="R52a22a592eb54317">
                      <a:extLst>
                        <a:ext xmlns:a="http://schemas.openxmlformats.org/drawingml/2006/main" uri="{28A0092B-C50C-407E-A947-70E740481C1C}">
                          <a14:useLocalDpi val="0"/>
                        </a:ext>
                      </a:extLst>
                    </a:blip>
                    <a:stretch>
                      <a:fillRect/>
                    </a:stretch>
                  </pic:blipFill>
                  <pic:spPr>
                    <a:xfrm>
                      <a:off x="0" y="0"/>
                      <a:ext cx="5943600" cy="4152900"/>
                    </a:xfrm>
                    <a:prstGeom prst="rect">
                      <a:avLst/>
                    </a:prstGeom>
                  </pic:spPr>
                </pic:pic>
              </a:graphicData>
            </a:graphic>
          </wp:inline>
        </w:drawing>
      </w:r>
      <w:r>
        <w:br/>
      </w:r>
    </w:p>
    <w:p xmlns:wp14="http://schemas.microsoft.com/office/word/2010/wordml" w:rsidP="4D00FA0E" w14:paraId="40FB35CE" wp14:textId="0DD47A51">
      <w:pPr>
        <w:spacing w:after="160" w:line="259" w:lineRule="auto"/>
        <w:jc w:val="center"/>
      </w:pPr>
    </w:p>
    <w:tbl>
      <w:tblPr>
        <w:tblStyle w:val="PlainTable1"/>
        <w:tblW w:w="0" w:type="auto"/>
        <w:tblLayout w:type="fixed"/>
        <w:tblLook w:val="06A0" w:firstRow="1" w:lastRow="0" w:firstColumn="1" w:lastColumn="0" w:noHBand="1" w:noVBand="1"/>
      </w:tblPr>
      <w:tblGrid>
        <w:gridCol w:w="3105"/>
        <w:gridCol w:w="4770"/>
        <w:gridCol w:w="1440"/>
      </w:tblGrid>
      <w:tr w:rsidR="4D00FA0E" w:rsidTr="7CC97777" w14:paraId="3CC8F3EC">
        <w:trPr>
          <w:trHeight w:val="300"/>
        </w:trPr>
        <w:tc>
          <w:tcPr>
            <w:cnfStyle w:val="001000000000" w:firstRow="0" w:lastRow="0" w:firstColumn="1" w:lastColumn="0" w:oddVBand="0" w:evenVBand="0" w:oddHBand="0" w:evenHBand="0" w:firstRowFirstColumn="0" w:firstRowLastColumn="0" w:lastRowFirstColumn="0" w:lastRowLastColumn="0"/>
            <w:tcW w:w="3105" w:type="dxa"/>
            <w:shd w:val="clear" w:color="auto" w:fill="000000" w:themeFill="text1"/>
            <w:tcMar>
              <w:left w:w="105" w:type="dxa"/>
              <w:right w:w="105" w:type="dxa"/>
            </w:tcMar>
            <w:vAlign w:val="top"/>
          </w:tcPr>
          <w:p w:rsidR="4D00FA0E" w:rsidP="4D00FA0E" w:rsidRDefault="4D00FA0E" w14:paraId="25130987" w14:textId="75181559">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4770" w:type="dxa"/>
            <w:shd w:val="clear" w:color="auto" w:fill="000000" w:themeFill="text1"/>
            <w:tcMar>
              <w:left w:w="105" w:type="dxa"/>
              <w:right w:w="105" w:type="dxa"/>
            </w:tcMar>
            <w:vAlign w:val="top"/>
          </w:tcPr>
          <w:p w:rsidR="4D00FA0E" w:rsidP="4D00FA0E" w:rsidRDefault="4D00FA0E" w14:paraId="650080B7" w14:textId="7055D219">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1440" w:type="dxa"/>
            <w:shd w:val="clear" w:color="auto" w:fill="000000" w:themeFill="text1"/>
            <w:tcMar>
              <w:left w:w="105" w:type="dxa"/>
              <w:right w:w="105" w:type="dxa"/>
            </w:tcMar>
            <w:vAlign w:val="top"/>
          </w:tcPr>
          <w:p w:rsidR="4D00FA0E" w:rsidP="4D00FA0E" w:rsidRDefault="4D00FA0E" w14:paraId="4FC80203" w14:textId="740E985C">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Value Restriction</w:t>
            </w:r>
          </w:p>
          <w:p w:rsidR="4D00FA0E" w:rsidP="4D00FA0E" w:rsidRDefault="4D00FA0E" w14:paraId="4C40FEAF" w14:textId="53F7518C">
            <w:pPr>
              <w:spacing w:line="259" w:lineRule="auto"/>
              <w:rPr>
                <w:rFonts w:ascii="Calibri" w:hAnsi="Calibri" w:eastAsia="Calibri" w:cs="Calibri"/>
                <w:b w:val="1"/>
                <w:bCs w:val="1"/>
                <w:i w:val="0"/>
                <w:iCs w:val="0"/>
                <w:color w:val="FFFFFF" w:themeColor="background1" w:themeTint="FF" w:themeShade="FF"/>
                <w:sz w:val="22"/>
                <w:szCs w:val="22"/>
              </w:rPr>
            </w:pPr>
          </w:p>
        </w:tc>
      </w:tr>
      <w:tr w:rsidR="4D00FA0E" w:rsidTr="7CC97777" w14:paraId="7A69F555">
        <w:trPr>
          <w:trHeight w:val="885"/>
        </w:trPr>
        <w:tc>
          <w:tcPr>
            <w:cnfStyle w:val="001000000000" w:firstRow="0" w:lastRow="0" w:firstColumn="1" w:lastColumn="0" w:oddVBand="0" w:evenVBand="0" w:oddHBand="0" w:evenHBand="0" w:firstRowFirstColumn="0" w:firstRowLastColumn="0" w:lastRowFirstColumn="0" w:lastRowLastColumn="0"/>
            <w:tcW w:w="3105" w:type="dxa"/>
            <w:vMerge w:val="restart"/>
            <w:tcMar>
              <w:left w:w="105" w:type="dxa"/>
              <w:right w:w="105" w:type="dxa"/>
            </w:tcMar>
            <w:vAlign w:val="top"/>
          </w:tcPr>
          <w:p w:rsidR="4D00FA0E" w:rsidP="4D00FA0E" w:rsidRDefault="4D00FA0E" w14:paraId="2915DF36" w14:textId="17D325FD">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Address:</w:t>
            </w:r>
          </w:p>
          <w:p w:rsidR="4D00FA0E" w:rsidP="4D00FA0E" w:rsidRDefault="4D00FA0E" w14:paraId="4FAB15E6" w14:textId="26C96B71">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address of a given location.</w:t>
            </w:r>
          </w:p>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06D38B54" w14:textId="4D7E972E">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addressUsage</w:t>
            </w:r>
            <w:r w:rsidRPr="4D00FA0E" w:rsidR="4D00FA0E">
              <w:rPr>
                <w:rFonts w:ascii="Calibri" w:hAnsi="Calibri" w:eastAsia="Calibri" w:cs="Calibri"/>
                <w:b w:val="0"/>
                <w:bCs w:val="0"/>
                <w:i w:val="0"/>
                <w:iCs w:val="0"/>
                <w:sz w:val="22"/>
                <w:szCs w:val="22"/>
                <w:lang w:val="en-US"/>
              </w:rPr>
              <w:t>:</w:t>
            </w:r>
          </w:p>
          <w:p w:rsidR="4D00FA0E" w:rsidP="4D00FA0E" w:rsidRDefault="4D00FA0E" w14:paraId="53D75670" w14:textId="40765FF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 Indicates the purpose of the address. </w:t>
            </w:r>
            <w:r w:rsidRPr="4D00FA0E" w:rsidR="4D00FA0E">
              <w:rPr>
                <w:rFonts w:ascii="Calibri" w:hAnsi="Calibri" w:eastAsia="Calibri" w:cs="Calibri"/>
                <w:b w:val="0"/>
                <w:bCs w:val="0"/>
                <w:i w:val="0"/>
                <w:iCs w:val="0"/>
                <w:color w:val="000000" w:themeColor="text1" w:themeTint="FF" w:themeShade="FF"/>
                <w:sz w:val="22"/>
                <w:szCs w:val="22"/>
                <w:lang w:val="en-US"/>
              </w:rPr>
              <w:t>(CIMS-S002 Address ID #1)</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06E2ACFA" w14:textId="78D1FCD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string </w:t>
            </w:r>
          </w:p>
        </w:tc>
      </w:tr>
      <w:tr w:rsidR="4D00FA0E" w:rsidTr="7CC97777" w14:paraId="2D4C41D8">
        <w:trPr>
          <w:trHeight w:val="1170"/>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35417A98"/>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4E2A7079" w14:textId="6E266B1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addressType: </w:t>
            </w:r>
          </w:p>
          <w:p w:rsidR="4D00FA0E" w:rsidP="4D00FA0E" w:rsidRDefault="4D00FA0E" w14:paraId="4535F89E" w14:textId="69D2C407">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 xml:space="preserve">Address classification including postal address, electronic address, and municipal address </w:t>
            </w:r>
          </w:p>
          <w:p w:rsidR="4D00FA0E" w:rsidP="4D00FA0E" w:rsidRDefault="4D00FA0E" w14:paraId="02C56003" w14:textId="76C52A8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(CIMS-S002 Address ID #2)</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3C0E23C7" w14:textId="570D9ABF">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AddressType</w:t>
            </w:r>
          </w:p>
          <w:p w:rsidR="4D00FA0E" w:rsidP="4D00FA0E" w:rsidRDefault="4D00FA0E" w14:paraId="4AAB61E5" w14:textId="4230EDCE">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7CC97777" w14:paraId="08AF4F1D">
        <w:trPr>
          <w:trHeight w:val="8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17A36E03"/>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62EDB002" w14:textId="7CE0AB73">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additionalAddressLine: </w:t>
            </w:r>
            <w:r w:rsidRPr="4D00FA0E" w:rsidR="4D00FA0E">
              <w:rPr>
                <w:rFonts w:ascii="Calibri" w:hAnsi="Calibri" w:eastAsia="Calibri" w:cs="Calibri"/>
                <w:b w:val="0"/>
                <w:bCs w:val="0"/>
                <w:i w:val="0"/>
                <w:iCs w:val="0"/>
                <w:sz w:val="22"/>
                <w:szCs w:val="22"/>
                <w:lang w:val="en-US"/>
              </w:rPr>
              <w:t xml:space="preserve">Supplemental information about the address. </w:t>
            </w:r>
          </w:p>
          <w:p w:rsidR="4D00FA0E" w:rsidP="4D00FA0E" w:rsidRDefault="4D00FA0E" w14:paraId="014978A3" w14:textId="62E9BBE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(CIMS-S002 Address ID #3)</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382674B2" w14:textId="1AB78B2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6B1A8700">
        <w:trPr>
          <w:trHeight w:val="8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7D0889FF"/>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085A2962" w14:textId="7EED404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unitDesignator: </w:t>
            </w:r>
          </w:p>
          <w:p w:rsidR="4D00FA0E" w:rsidP="4D00FA0E" w:rsidRDefault="4D00FA0E" w14:paraId="2149FC9D" w14:textId="1F370D7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Identifies the type of unit typically within a building or a complex. </w:t>
            </w:r>
            <w:r w:rsidRPr="4D00FA0E" w:rsidR="4D00FA0E">
              <w:rPr>
                <w:rFonts w:ascii="Calibri" w:hAnsi="Calibri" w:eastAsia="Calibri" w:cs="Calibri"/>
                <w:b w:val="0"/>
                <w:bCs w:val="0"/>
                <w:i w:val="0"/>
                <w:iCs w:val="0"/>
                <w:color w:val="000000" w:themeColor="text1" w:themeTint="FF" w:themeShade="FF"/>
                <w:sz w:val="22"/>
                <w:szCs w:val="22"/>
                <w:lang w:val="en-US"/>
              </w:rPr>
              <w:t>(CIMS-S002 Address ID #4)</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356E8694" w14:textId="0891146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7F104039">
        <w:trPr>
          <w:trHeight w:val="8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25BA5073"/>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1EA07A08" w14:textId="08F37E3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unitNumber:</w:t>
            </w:r>
          </w:p>
          <w:p w:rsidR="4D00FA0E" w:rsidP="4D00FA0E" w:rsidRDefault="4D00FA0E" w14:paraId="56B2E862" w14:textId="7B5F929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Identifies the specific value assigned to a unit </w:t>
            </w:r>
            <w:r w:rsidRPr="4D00FA0E" w:rsidR="4D00FA0E">
              <w:rPr>
                <w:rFonts w:ascii="Calibri" w:hAnsi="Calibri" w:eastAsia="Calibri" w:cs="Calibri"/>
                <w:b w:val="0"/>
                <w:bCs w:val="0"/>
                <w:i w:val="0"/>
                <w:iCs w:val="0"/>
                <w:color w:val="000000" w:themeColor="text1" w:themeTint="FF" w:themeShade="FF"/>
                <w:sz w:val="22"/>
                <w:szCs w:val="22"/>
                <w:lang w:val="en-US"/>
              </w:rPr>
              <w:t>(CIMS-S002 Address ID #5)</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618DBA12" w14:textId="6CBE54B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tc>
      </w:tr>
      <w:tr w:rsidR="4D00FA0E" w:rsidTr="7CC97777" w14:paraId="410D86AA">
        <w:trPr>
          <w:trHeight w:val="97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3D958659"/>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2B1735DE" w14:textId="603947A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streetNumber: </w:t>
            </w:r>
          </w:p>
          <w:p w:rsidR="4D00FA0E" w:rsidP="4D00FA0E" w:rsidRDefault="4D00FA0E" w14:paraId="35AB61C5" w14:textId="02F3AA3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number assigned to an address by the municipality including any appendage for the street number. </w:t>
            </w:r>
            <w:r w:rsidRPr="4D00FA0E" w:rsidR="4D00FA0E">
              <w:rPr>
                <w:rFonts w:ascii="Calibri" w:hAnsi="Calibri" w:eastAsia="Calibri" w:cs="Calibri"/>
                <w:b w:val="0"/>
                <w:bCs w:val="0"/>
                <w:i w:val="0"/>
                <w:iCs w:val="0"/>
                <w:color w:val="000000" w:themeColor="text1" w:themeTint="FF" w:themeShade="FF"/>
                <w:sz w:val="22"/>
                <w:szCs w:val="22"/>
                <w:lang w:val="en-US"/>
              </w:rPr>
              <w:t>(CIMS-S002 Address ID #6)</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6D80E48E" w14:textId="79100A3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tc>
      </w:tr>
      <w:tr w:rsidR="4D00FA0E" w:rsidTr="7CC97777" w14:paraId="1978384F">
        <w:trPr>
          <w:trHeight w:val="97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5C8EB274"/>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043CDA35" w14:textId="02F109E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street:</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p>
          <w:p w:rsidR="4D00FA0E" w:rsidP="4D00FA0E" w:rsidRDefault="4D00FA0E" w14:paraId="7B41B502" w14:textId="53D588A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official or alternate name of a thoroughfare (street, road, etc.) recognized by each municipality </w:t>
            </w:r>
            <w:r w:rsidRPr="4D00FA0E" w:rsidR="4D00FA0E">
              <w:rPr>
                <w:rFonts w:ascii="Calibri" w:hAnsi="Calibri" w:eastAsia="Calibri" w:cs="Calibri"/>
                <w:b w:val="0"/>
                <w:bCs w:val="0"/>
                <w:i w:val="0"/>
                <w:iCs w:val="0"/>
                <w:color w:val="000000" w:themeColor="text1" w:themeTint="FF" w:themeShade="FF"/>
                <w:sz w:val="22"/>
                <w:szCs w:val="22"/>
                <w:lang w:val="en-US"/>
              </w:rPr>
              <w:t>(CIMS-S002 Address ID #7)</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2083666B" w14:textId="4B36F7E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1FBCE990">
        <w:trPr>
          <w:trHeight w:val="8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6AA6ADDF"/>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07A6385F" w14:textId="64A51FD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streetType: </w:t>
            </w:r>
          </w:p>
          <w:p w:rsidR="4D00FA0E" w:rsidP="4D00FA0E" w:rsidRDefault="4D00FA0E" w14:paraId="145C91C0" w14:textId="75190F4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classification of ‘Street’ provided by the municipality </w:t>
            </w:r>
            <w:r w:rsidRPr="4D00FA0E" w:rsidR="4D00FA0E">
              <w:rPr>
                <w:rFonts w:ascii="Calibri" w:hAnsi="Calibri" w:eastAsia="Calibri" w:cs="Calibri"/>
                <w:b w:val="0"/>
                <w:bCs w:val="0"/>
                <w:i w:val="0"/>
                <w:iCs w:val="0"/>
                <w:color w:val="000000" w:themeColor="text1" w:themeTint="FF" w:themeShade="FF"/>
                <w:sz w:val="22"/>
                <w:szCs w:val="22"/>
                <w:lang w:val="en-US"/>
              </w:rPr>
              <w:t>(CIMS-S002 Address ID #8)</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292BABB0" w14:textId="5557833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StreetType</w:t>
            </w:r>
          </w:p>
        </w:tc>
      </w:tr>
      <w:tr w:rsidR="4D00FA0E" w:rsidTr="7CC97777" w14:paraId="1DC95C36">
        <w:trPr>
          <w:trHeight w:val="97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729D1EBC"/>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5ED3FD91" w14:textId="212F911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streetDirection: </w:t>
            </w:r>
          </w:p>
          <w:p w:rsidR="4D00FA0E" w:rsidP="4D00FA0E" w:rsidRDefault="4D00FA0E" w14:paraId="06FE0674" w14:textId="64C90EE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common one- or two letter abbreviation indicating geographic direction. </w:t>
            </w:r>
            <w:r w:rsidRPr="4D00FA0E" w:rsidR="4D00FA0E">
              <w:rPr>
                <w:rFonts w:ascii="Calibri" w:hAnsi="Calibri" w:eastAsia="Calibri" w:cs="Calibri"/>
                <w:b w:val="0"/>
                <w:bCs w:val="0"/>
                <w:i w:val="0"/>
                <w:iCs w:val="0"/>
                <w:color w:val="000000" w:themeColor="text1" w:themeTint="FF" w:themeShade="FF"/>
                <w:sz w:val="22"/>
                <w:szCs w:val="22"/>
                <w:lang w:val="en-US"/>
              </w:rPr>
              <w:t>(CIMS-S002 Address ID #9)</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2937544F" w14:textId="53570E1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StreetDirection</w:t>
            </w:r>
          </w:p>
          <w:p w:rsidR="4D00FA0E" w:rsidP="4D00FA0E" w:rsidRDefault="4D00FA0E" w14:paraId="1AEF8B40" w14:textId="4E0A37C4">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7CC97777" w14:paraId="65B96BCF">
        <w:trPr>
          <w:trHeight w:val="8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6702D9DB"/>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0B19138D" w14:textId="35FBCE2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building: </w:t>
            </w:r>
          </w:p>
          <w:p w:rsidR="4D00FA0E" w:rsidP="4D00FA0E" w:rsidRDefault="4D00FA0E" w14:paraId="76145C3D" w14:textId="4F61536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name of the building for the address (CIMS-S002 Address ID #10)</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1D236F6D" w14:textId="67EC15A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5961A142">
        <w:trPr>
          <w:trHeight w:val="1170"/>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643A6DA0"/>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35B90539" w14:textId="0F472EC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city: </w:t>
            </w:r>
          </w:p>
          <w:p w:rsidR="4D00FA0E" w:rsidP="4D00FA0E" w:rsidRDefault="4D00FA0E" w14:paraId="6992FCB1" w14:textId="3226F02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name of a municipality such as a city, town, village, hamlet or community. </w:t>
            </w:r>
            <w:r w:rsidRPr="4D00FA0E" w:rsidR="4D00FA0E">
              <w:rPr>
                <w:rFonts w:ascii="Calibri" w:hAnsi="Calibri" w:eastAsia="Calibri" w:cs="Calibri"/>
                <w:b w:val="0"/>
                <w:bCs w:val="0"/>
                <w:i w:val="0"/>
                <w:iCs w:val="0"/>
                <w:color w:val="000000" w:themeColor="text1" w:themeTint="FF" w:themeShade="FF"/>
                <w:sz w:val="22"/>
                <w:szCs w:val="22"/>
                <w:lang w:val="en-US"/>
              </w:rPr>
              <w:t>(CIMS-S002 Address ID #11)</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4340DBF1" w14:textId="3595080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City</w:t>
            </w:r>
          </w:p>
        </w:tc>
      </w:tr>
      <w:tr w:rsidR="4D00FA0E" w:rsidTr="7CC97777" w14:paraId="4A9888EC">
        <w:trPr>
          <w:trHeight w:val="8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398D7577"/>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3FF253A5" w14:textId="7DE2C75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province: </w:t>
            </w:r>
          </w:p>
          <w:p w:rsidR="4D00FA0E" w:rsidP="4D00FA0E" w:rsidRDefault="4D00FA0E" w14:paraId="0F16506E" w14:textId="0EDB224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province for the address (CIMS-S002 Address ID #12)</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24B44A75" w14:textId="3B9EE72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State</w:t>
            </w:r>
          </w:p>
        </w:tc>
      </w:tr>
      <w:tr w:rsidR="4D00FA0E" w:rsidTr="7CC97777" w14:paraId="6F2737F9">
        <w:trPr>
          <w:trHeight w:val="8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57CD4706"/>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77116918" w14:textId="520F79C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postalCode: </w:t>
            </w:r>
          </w:p>
          <w:p w:rsidR="4D00FA0E" w:rsidP="4D00FA0E" w:rsidRDefault="4D00FA0E" w14:paraId="283C1B43" w14:textId="1516005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zip or postal code for the address (CIMS-S002 Address ID #13)</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4A7CC6FC" w14:textId="3C0066F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47D334C5">
        <w:trPr>
          <w:trHeight w:val="8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22C6B054"/>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3501ECA6" w14:textId="66E4990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country: </w:t>
            </w:r>
          </w:p>
          <w:p w:rsidR="4D00FA0E" w:rsidP="4D00FA0E" w:rsidRDefault="4D00FA0E" w14:paraId="25A96398" w14:textId="4913014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Specifies the country for the address using ISO 3166 2 letter country code (CIMS-S002 Address ID #14)</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3AFEC8A7" w14:textId="50D5093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Country</w:t>
            </w:r>
          </w:p>
        </w:tc>
      </w:tr>
      <w:tr w:rsidR="4D00FA0E" w:rsidTr="7CC97777" w14:paraId="4AD26AC4">
        <w:trPr>
          <w:trHeight w:val="175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2BE1C857"/>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520D74F1" w14:textId="2F08B26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postalBox:</w:t>
            </w:r>
          </w:p>
          <w:p w:rsidR="4D00FA0E" w:rsidP="4D00FA0E" w:rsidRDefault="4D00FA0E" w14:paraId="1D6E97E3" w14:textId="49F13E2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post office box identifier for the Mailing Address. This includes Retail Postal Outlets, which are typically located inside a retail operation, under a specific agreement with Canada Post. </w:t>
            </w:r>
            <w:r w:rsidRPr="4D00FA0E" w:rsidR="4D00FA0E">
              <w:rPr>
                <w:rFonts w:ascii="Calibri" w:hAnsi="Calibri" w:eastAsia="Calibri" w:cs="Calibri"/>
                <w:b w:val="0"/>
                <w:bCs w:val="0"/>
                <w:i w:val="0"/>
                <w:iCs w:val="0"/>
                <w:color w:val="000000" w:themeColor="text1" w:themeTint="FF" w:themeShade="FF"/>
                <w:sz w:val="22"/>
                <w:szCs w:val="22"/>
                <w:lang w:val="en-US"/>
              </w:rPr>
              <w:t>(CIMS-S002 Address ID #15)</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4B0873D8" w14:textId="02922F5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7A3655EE">
        <w:trPr>
          <w:trHeight w:val="1170"/>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3E7095F9"/>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544CC6BC" w14:textId="1EB0722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postalStation: </w:t>
            </w:r>
          </w:p>
          <w:p w:rsidR="4D00FA0E" w:rsidP="4D00FA0E" w:rsidRDefault="4D00FA0E" w14:paraId="3F6004C0" w14:textId="7117A2F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Indicates that it is a station and identifies the specific postal installation or specific value for that station </w:t>
            </w:r>
            <w:r w:rsidRPr="4D00FA0E" w:rsidR="4D00FA0E">
              <w:rPr>
                <w:rFonts w:ascii="Calibri" w:hAnsi="Calibri" w:eastAsia="Calibri" w:cs="Calibri"/>
                <w:b w:val="0"/>
                <w:bCs w:val="0"/>
                <w:i w:val="0"/>
                <w:iCs w:val="0"/>
                <w:color w:val="000000" w:themeColor="text1" w:themeTint="FF" w:themeShade="FF"/>
                <w:sz w:val="22"/>
                <w:szCs w:val="22"/>
                <w:lang w:val="en-US"/>
              </w:rPr>
              <w:t>(CIMS-S002 Address ID #16)</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602A1F58" w14:textId="00E9794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6DDC8CBA">
        <w:trPr>
          <w:trHeight w:val="8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37D08522"/>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3752BE02" w14:textId="7C6FB71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ruralRoute:</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p>
          <w:p w:rsidR="4D00FA0E" w:rsidP="4D00FA0E" w:rsidRDefault="4D00FA0E" w14:paraId="46FFF9C2" w14:textId="1450A52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Indicates that it is a rural route and the specific value assigned to it </w:t>
            </w:r>
            <w:r w:rsidRPr="4D00FA0E" w:rsidR="4D00FA0E">
              <w:rPr>
                <w:rFonts w:ascii="Calibri" w:hAnsi="Calibri" w:eastAsia="Calibri" w:cs="Calibri"/>
                <w:b w:val="0"/>
                <w:bCs w:val="0"/>
                <w:i w:val="0"/>
                <w:iCs w:val="0"/>
                <w:color w:val="000000" w:themeColor="text1" w:themeTint="FF" w:themeShade="FF"/>
                <w:sz w:val="22"/>
                <w:szCs w:val="22"/>
                <w:lang w:val="en-US"/>
              </w:rPr>
              <w:t>(CIMS-S002 Address ID #17)</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1FAC8525" w14:textId="005F5ED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017C6B2E">
        <w:trPr>
          <w:trHeight w:val="8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41C2C4AD"/>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53452DEC" w14:textId="4F587E9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intersectionStreet:</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p>
          <w:p w:rsidR="4D00FA0E" w:rsidP="4D00FA0E" w:rsidRDefault="4D00FA0E" w14:paraId="4E282B61" w14:textId="47AB11C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intersecting streets for the address (CIMS-S002 Address ID #18, 19)</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1DF7D410" w14:textId="5BFEE20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654CBF14">
        <w:trPr>
          <w:trHeight w:val="8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21EC9633"/>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668FCD1F" w14:textId="53CF533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administrativeAreaType:</w:t>
            </w:r>
          </w:p>
          <w:p w:rsidR="4D00FA0E" w:rsidP="4D00FA0E" w:rsidRDefault="4D00FA0E" w14:paraId="59EE53C6" w14:textId="7765F06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Classifies Administrative Areas for City purpose </w:t>
            </w:r>
            <w:r w:rsidRPr="4D00FA0E" w:rsidR="4D00FA0E">
              <w:rPr>
                <w:rFonts w:ascii="Calibri" w:hAnsi="Calibri" w:eastAsia="Calibri" w:cs="Calibri"/>
                <w:b w:val="0"/>
                <w:bCs w:val="0"/>
                <w:i w:val="0"/>
                <w:iCs w:val="0"/>
                <w:color w:val="000000" w:themeColor="text1" w:themeTint="FF" w:themeShade="FF"/>
                <w:sz w:val="22"/>
                <w:szCs w:val="22"/>
                <w:lang w:val="en-US"/>
              </w:rPr>
              <w:t>(CIMS-S002 Address ID #20)</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6FFDF944" w14:textId="16EEBD3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519BC96B">
        <w:trPr>
          <w:trHeight w:val="8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0D31ED65"/>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2AC3BE78" w14:textId="3E4EAA1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administrativeArea:</w:t>
            </w:r>
          </w:p>
          <w:p w:rsidR="4D00FA0E" w:rsidP="4D00FA0E" w:rsidRDefault="4D00FA0E" w14:paraId="08819095" w14:textId="30BD54E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A city segment for City of Toronto's purpose. </w:t>
            </w:r>
            <w:r w:rsidRPr="4D00FA0E" w:rsidR="4D00FA0E">
              <w:rPr>
                <w:rFonts w:ascii="Calibri" w:hAnsi="Calibri" w:eastAsia="Calibri" w:cs="Calibri"/>
                <w:b w:val="0"/>
                <w:bCs w:val="0"/>
                <w:i w:val="0"/>
                <w:iCs w:val="0"/>
                <w:color w:val="000000" w:themeColor="text1" w:themeTint="FF" w:themeShade="FF"/>
                <w:sz w:val="22"/>
                <w:szCs w:val="22"/>
                <w:lang w:val="en-US"/>
              </w:rPr>
              <w:t>(CIMS-S002 Address ID #21)</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5EF9034B" w14:textId="38FE3C4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p w:rsidR="4D00FA0E" w:rsidP="4D00FA0E" w:rsidRDefault="4D00FA0E" w14:paraId="6F116307" w14:textId="03A85A44">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7CC97777" w14:paraId="0A1B157E">
        <w:trPr>
          <w:trHeight w:val="8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5AAC67D2"/>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78CE71B5" w14:textId="34D4DC7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citySection: </w:t>
            </w:r>
          </w:p>
          <w:p w:rsidR="4D00FA0E" w:rsidP="4D00FA0E" w:rsidRDefault="4D00FA0E" w14:paraId="386915E5" w14:textId="0B7C8AE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section of the city for the address (ISO 5087-2) e.g. name of neighborhood, name of district</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7F0F1A4F" w14:textId="53B1434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7773F059">
        <w:trPr>
          <w:trHeight w:val="5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1DDF10FF"/>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0FBDA2D3" w14:textId="21FA78B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streetSegment: </w:t>
            </w:r>
          </w:p>
          <w:p w:rsidR="4D00FA0E" w:rsidP="4D00FA0E" w:rsidRDefault="4D00FA0E" w14:paraId="3482F499" w14:textId="325C81D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street segment for the address</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7E55A403" w14:textId="28AB571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7C603E02">
        <w:trPr>
          <w:trHeight w:val="5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4063C2F1"/>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218ADA29" w14:textId="343831E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lat: </w:t>
            </w:r>
          </w:p>
          <w:p w:rsidR="4D00FA0E" w:rsidP="4D00FA0E" w:rsidRDefault="4D00FA0E" w14:paraId="30940ED6" w14:textId="2361FC5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latitude for the address</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2FF43FC3" w14:textId="20A328F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decimal</w:t>
            </w:r>
          </w:p>
        </w:tc>
      </w:tr>
      <w:tr w:rsidR="4D00FA0E" w:rsidTr="7CC97777" w14:paraId="2DF7BB4E">
        <w:trPr>
          <w:trHeight w:val="5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3B328DFD"/>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6873716C" w14:textId="18899F8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long: </w:t>
            </w:r>
          </w:p>
          <w:p w:rsidR="4D00FA0E" w:rsidP="4D00FA0E" w:rsidRDefault="4D00FA0E" w14:paraId="19DF788F" w14:textId="1CC9B4A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longitude for the address</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59D14D83" w14:textId="3BF51D1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decimal</w:t>
            </w:r>
          </w:p>
        </w:tc>
      </w:tr>
      <w:tr w:rsidR="4D00FA0E" w:rsidTr="7CC97777" w14:paraId="4B3C2C35">
        <w:trPr>
          <w:trHeight w:val="5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7652EF38"/>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6FAC2C51" w14:textId="0858F4E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geoID: </w:t>
            </w:r>
          </w:p>
          <w:p w:rsidR="4D00FA0E" w:rsidP="4D00FA0E" w:rsidRDefault="4D00FA0E" w14:paraId="2893BEFE" w14:textId="3C393A5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Geo ID for the address</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54622C12" w14:textId="2583CA1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4F719353">
        <w:trPr>
          <w:trHeight w:val="5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17B34DE1"/>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1F4E5345" w14:textId="72A5F7C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formerMunicipality: </w:t>
            </w:r>
          </w:p>
          <w:p w:rsidR="4D00FA0E" w:rsidP="4D00FA0E" w:rsidRDefault="4D00FA0E" w14:paraId="3F21A5F1" w14:textId="647FB1A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former municipality (i.e. old City names) for the address (e.g. East York, North York etc.)</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70E77D3D" w14:textId="492A597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07CD2D8F">
        <w:trPr>
          <w:trHeight w:val="5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6F8D0FF1"/>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18C38803" w14:textId="0909237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status: </w:t>
            </w:r>
          </w:p>
          <w:p w:rsidR="4D00FA0E" w:rsidP="4D00FA0E" w:rsidRDefault="4D00FA0E" w14:paraId="676CA9BD" w14:textId="6AE29F6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status of the address</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76A3F1CC" w14:textId="6B663A8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AddressStatus</w:t>
            </w:r>
          </w:p>
        </w:tc>
      </w:tr>
      <w:tr w:rsidR="4D00FA0E" w:rsidTr="7CC97777" w14:paraId="5B092BA7">
        <w:trPr>
          <w:trHeight w:val="585"/>
        </w:trPr>
        <w:tc>
          <w:tcPr>
            <w:cnfStyle w:val="001000000000" w:firstRow="0" w:lastRow="0" w:firstColumn="1" w:lastColumn="0" w:oddVBand="0" w:evenVBand="0" w:oddHBand="0" w:evenHBand="0" w:firstRowFirstColumn="0" w:firstRowLastColumn="0" w:lastRowFirstColumn="0" w:lastRowLastColumn="0"/>
            <w:tcW w:w="3105" w:type="dxa"/>
            <w:vMerge w:val="restart"/>
            <w:tcMar>
              <w:left w:w="105" w:type="dxa"/>
              <w:right w:w="105" w:type="dxa"/>
            </w:tcMar>
            <w:vAlign w:val="top"/>
          </w:tcPr>
          <w:p w:rsidR="4D00FA0E" w:rsidP="4D00FA0E" w:rsidRDefault="4D00FA0E" w14:paraId="5048192F" w14:textId="1C0B50EE">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DesignatedAddress:</w:t>
            </w:r>
          </w:p>
          <w:p w:rsidR="4D00FA0E" w:rsidP="4D00FA0E" w:rsidRDefault="4D00FA0E" w14:paraId="17059E6A" w14:textId="7F4DE05E">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DesignatedAddress is an Address declared by a Person/Household/Organization and may change over time.</w:t>
            </w:r>
          </w:p>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17D3EB96" w14:textId="4406034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nextAddress: </w:t>
            </w:r>
          </w:p>
          <w:p w:rsidR="4D00FA0E" w:rsidP="4D00FA0E" w:rsidRDefault="4D00FA0E" w14:paraId="18EFC9F6" w14:textId="0783461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next address</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4ED650B1" w14:textId="37A0BFC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Address</w:t>
            </w:r>
          </w:p>
          <w:p w:rsidR="4D00FA0E" w:rsidP="4D00FA0E" w:rsidRDefault="4D00FA0E" w14:paraId="10082543" w14:textId="1D1A51D8">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7CC97777" w14:paraId="18B26689">
        <w:trPr>
          <w:trHeight w:val="5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19F17423"/>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0DCA6964" w14:textId="1B67F00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previousAddress: </w:t>
            </w:r>
          </w:p>
          <w:p w:rsidR="4D00FA0E" w:rsidP="4D00FA0E" w:rsidRDefault="4D00FA0E" w14:paraId="48E5ECB9" w14:textId="4CDF783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previous address</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33472D4A" w14:textId="7FFE795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Address</w:t>
            </w:r>
          </w:p>
        </w:tc>
      </w:tr>
      <w:tr w:rsidR="4D00FA0E" w:rsidTr="7CC97777" w14:paraId="0866DC98">
        <w:trPr>
          <w:trHeight w:val="630"/>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015F01BC"/>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4510CC88" w14:textId="61EBD82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time:</w:t>
            </w:r>
          </w:p>
          <w:p w:rsidR="4D00FA0E" w:rsidP="4D00FA0E" w:rsidRDefault="4D00FA0E" w14:paraId="7F7C5CFC" w14:textId="35DB874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time interval for the DesignatedAddress.</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14BF54D2" w14:textId="6A9DF2A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DateTimeInterval</w:t>
            </w:r>
          </w:p>
          <w:p w:rsidR="4D00FA0E" w:rsidP="4D00FA0E" w:rsidRDefault="4D00FA0E" w14:paraId="6D05964F" w14:textId="2A0D2766">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7CC97777" w14:paraId="5BBA0A97">
        <w:trPr>
          <w:trHeight w:val="1470"/>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0D29D02F"/>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1DA5B52F" w14:textId="35AC5FB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addressFor:</w:t>
            </w:r>
          </w:p>
          <w:p w:rsidR="4D00FA0E" w:rsidP="4D00FA0E" w:rsidRDefault="4D00FA0E" w14:paraId="6F4CB9B1" w14:textId="0F2325B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Person/Household/Organization that the DesignatedAddress is for</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0F2B14E1" w14:textId="754A95A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 or Household or Organization</w:t>
            </w:r>
          </w:p>
        </w:tc>
      </w:tr>
      <w:tr w:rsidR="4D00FA0E" w:rsidTr="7CC97777" w14:paraId="79570855">
        <w:trPr>
          <w:trHeight w:val="630"/>
        </w:trPr>
        <w:tc>
          <w:tcPr>
            <w:cnfStyle w:val="001000000000" w:firstRow="0" w:lastRow="0" w:firstColumn="1" w:lastColumn="0" w:oddVBand="0" w:evenVBand="0" w:oddHBand="0" w:evenHBand="0" w:firstRowFirstColumn="0" w:firstRowLastColumn="0" w:lastRowFirstColumn="0" w:lastRowLastColumn="0"/>
            <w:tcW w:w="3105" w:type="dxa"/>
            <w:tcMar>
              <w:left w:w="105" w:type="dxa"/>
              <w:right w:w="105" w:type="dxa"/>
            </w:tcMar>
            <w:vAlign w:val="top"/>
          </w:tcPr>
          <w:p w:rsidR="4D00FA0E" w:rsidP="4D00FA0E" w:rsidRDefault="4D00FA0E" w14:paraId="3E095C6A" w14:textId="4726F660">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AddressType:</w:t>
            </w:r>
          </w:p>
          <w:p w:rsidR="4D00FA0E" w:rsidP="4D00FA0E" w:rsidRDefault="4D00FA0E" w14:paraId="0DB5D4A3" w14:textId="4A3A56B3">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Specifies the type of address, e.g., home, work (ISO 5087-2)</w:t>
            </w:r>
          </w:p>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67642405" w14:textId="1C3EB756">
            <w:pPr>
              <w:spacing w:line="259" w:lineRule="auto"/>
              <w:ind w:left="284"/>
              <w:rPr>
                <w:rFonts w:ascii="Calibri" w:hAnsi="Calibri" w:eastAsia="Calibri" w:cs="Calibri"/>
                <w:b w:val="0"/>
                <w:bCs w:val="0"/>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4C2497F7" w14:textId="2BFE9C9C">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values: {</w:t>
            </w:r>
            <w:r w:rsidRPr="4D00FA0E" w:rsidR="4D00FA0E">
              <w:rPr>
                <w:rFonts w:ascii="Calibri" w:hAnsi="Calibri" w:eastAsia="Calibri" w:cs="Calibri"/>
                <w:b w:val="0"/>
                <w:bCs w:val="0"/>
                <w:i w:val="0"/>
                <w:iCs w:val="0"/>
                <w:sz w:val="22"/>
                <w:szCs w:val="22"/>
                <w:lang w:val="en-US"/>
              </w:rPr>
              <w:t>cottage, home, work}</w:t>
            </w:r>
          </w:p>
        </w:tc>
      </w:tr>
      <w:tr w:rsidR="4D00FA0E" w:rsidTr="7CC97777" w14:paraId="36735729">
        <w:trPr>
          <w:trHeight w:val="690"/>
        </w:trPr>
        <w:tc>
          <w:tcPr>
            <w:cnfStyle w:val="001000000000" w:firstRow="0" w:lastRow="0" w:firstColumn="1" w:lastColumn="0" w:oddVBand="0" w:evenVBand="0" w:oddHBand="0" w:evenHBand="0" w:firstRowFirstColumn="0" w:firstRowLastColumn="0" w:lastRowFirstColumn="0" w:lastRowLastColumn="0"/>
            <w:tcW w:w="3105" w:type="dxa"/>
            <w:tcMar>
              <w:left w:w="105" w:type="dxa"/>
              <w:right w:w="105" w:type="dxa"/>
            </w:tcMar>
            <w:vAlign w:val="top"/>
          </w:tcPr>
          <w:p w:rsidR="4D00FA0E" w:rsidP="4D00FA0E" w:rsidRDefault="4D00FA0E" w14:paraId="3E816668" w14:textId="6F565B65">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StreetDirection:</w:t>
            </w:r>
          </w:p>
          <w:p w:rsidR="4D00FA0E" w:rsidP="4D00FA0E" w:rsidRDefault="4D00FA0E" w14:paraId="5B664A30" w14:textId="7A71D255">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Specifies the direction of the street for the address (ISO 5087-2)</w:t>
            </w:r>
          </w:p>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1FCE26B2" w14:textId="138EDA7C">
            <w:pPr>
              <w:spacing w:line="259" w:lineRule="auto"/>
              <w:ind w:left="284"/>
              <w:rPr>
                <w:rFonts w:ascii="Calibri" w:hAnsi="Calibri" w:eastAsia="Calibri" w:cs="Calibri"/>
                <w:b w:val="0"/>
                <w:bCs w:val="0"/>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6F1CACF5" w14:textId="7E4A7E3E">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values: </w:t>
            </w:r>
            <w:r w:rsidRPr="4D00FA0E" w:rsidR="4D00FA0E">
              <w:rPr>
                <w:rFonts w:ascii="Calibri" w:hAnsi="Calibri" w:eastAsia="Calibri" w:cs="Calibri"/>
                <w:b w:val="0"/>
                <w:bCs w:val="0"/>
                <w:i w:val="0"/>
                <w:iCs w:val="0"/>
                <w:sz w:val="22"/>
                <w:szCs w:val="22"/>
                <w:lang w:val="en-US"/>
              </w:rPr>
              <w:t>{east, north, south, west}</w:t>
            </w:r>
          </w:p>
        </w:tc>
      </w:tr>
      <w:tr w:rsidR="4D00FA0E" w:rsidTr="7CC97777" w14:paraId="2A6F59CB">
        <w:trPr>
          <w:trHeight w:val="675"/>
        </w:trPr>
        <w:tc>
          <w:tcPr>
            <w:cnfStyle w:val="001000000000" w:firstRow="0" w:lastRow="0" w:firstColumn="1" w:lastColumn="0" w:oddVBand="0" w:evenVBand="0" w:oddHBand="0" w:evenHBand="0" w:firstRowFirstColumn="0" w:firstRowLastColumn="0" w:lastRowFirstColumn="0" w:lastRowLastColumn="0"/>
            <w:tcW w:w="3105" w:type="dxa"/>
            <w:tcMar>
              <w:left w:w="105" w:type="dxa"/>
              <w:right w:w="105" w:type="dxa"/>
            </w:tcMar>
            <w:vAlign w:val="top"/>
          </w:tcPr>
          <w:p w:rsidR="4D00FA0E" w:rsidP="4D00FA0E" w:rsidRDefault="4D00FA0E" w14:paraId="0A7EFE54" w14:textId="27EE8A99">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StreetType:</w:t>
            </w:r>
          </w:p>
          <w:p w:rsidR="4D00FA0E" w:rsidP="4D00FA0E" w:rsidRDefault="4D00FA0E" w14:paraId="08ABC339" w14:textId="32B50B3B">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Specifies the type of the street for the address (ISO 5087-2)</w:t>
            </w:r>
          </w:p>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1F96817C" w14:textId="711683E2">
            <w:pPr>
              <w:spacing w:line="259" w:lineRule="auto"/>
              <w:ind w:left="284"/>
              <w:rPr>
                <w:rFonts w:ascii="Calibri" w:hAnsi="Calibri" w:eastAsia="Calibri" w:cs="Calibri"/>
                <w:b w:val="0"/>
                <w:bCs w:val="0"/>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1AFCA08A" w14:textId="479DBF29">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values: </w:t>
            </w:r>
            <w:r w:rsidRPr="4D00FA0E" w:rsidR="4D00FA0E">
              <w:rPr>
                <w:rFonts w:ascii="Calibri" w:hAnsi="Calibri" w:eastAsia="Calibri" w:cs="Calibri"/>
                <w:b w:val="0"/>
                <w:bCs w:val="0"/>
                <w:i w:val="0"/>
                <w:iCs w:val="0"/>
                <w:sz w:val="22"/>
                <w:szCs w:val="22"/>
                <w:lang w:val="en-US"/>
              </w:rPr>
              <w:t>{avenue, boulevard, circle, crescent, drive, road, street}</w:t>
            </w:r>
          </w:p>
        </w:tc>
      </w:tr>
      <w:tr w:rsidR="4D00FA0E" w:rsidTr="7CC97777" w14:paraId="409BD7B9">
        <w:trPr>
          <w:trHeight w:val="885"/>
        </w:trPr>
        <w:tc>
          <w:tcPr>
            <w:cnfStyle w:val="001000000000" w:firstRow="0" w:lastRow="0" w:firstColumn="1" w:lastColumn="0" w:oddVBand="0" w:evenVBand="0" w:oddHBand="0" w:evenHBand="0" w:firstRowFirstColumn="0" w:firstRowLastColumn="0" w:lastRowFirstColumn="0" w:lastRowLastColumn="0"/>
            <w:tcW w:w="3105" w:type="dxa"/>
            <w:tcMar>
              <w:left w:w="105" w:type="dxa"/>
              <w:right w:w="105" w:type="dxa"/>
            </w:tcMar>
            <w:vAlign w:val="top"/>
          </w:tcPr>
          <w:p w:rsidR="4D00FA0E" w:rsidP="4D00FA0E" w:rsidRDefault="4D00FA0E" w14:paraId="0AE950FB" w14:textId="3A57290D">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City:</w:t>
            </w:r>
          </w:p>
          <w:p w:rsidR="4D00FA0E" w:rsidP="4D00FA0E" w:rsidRDefault="4D00FA0E" w14:paraId="2805B0BA" w14:textId="7FF1FC33">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Specifies the name of the city for the address (ISO 5087-2)</w:t>
            </w:r>
          </w:p>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06B7BF10" w14:textId="0AC7EFB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legalName:</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p>
          <w:p w:rsidR="4D00FA0E" w:rsidP="4D00FA0E" w:rsidRDefault="4D00FA0E" w14:paraId="37B041E8" w14:textId="0E74116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legal name of the city</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4B28DBCD" w14:textId="0ED57C8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1A5611E2">
        <w:trPr>
          <w:trHeight w:val="885"/>
        </w:trPr>
        <w:tc>
          <w:tcPr>
            <w:cnfStyle w:val="001000000000" w:firstRow="0" w:lastRow="0" w:firstColumn="1" w:lastColumn="0" w:oddVBand="0" w:evenVBand="0" w:oddHBand="0" w:evenHBand="0" w:firstRowFirstColumn="0" w:firstRowLastColumn="0" w:lastRowFirstColumn="0" w:lastRowLastColumn="0"/>
            <w:tcW w:w="3105" w:type="dxa"/>
            <w:tcMar>
              <w:left w:w="105" w:type="dxa"/>
              <w:right w:w="105" w:type="dxa"/>
            </w:tcMar>
            <w:vAlign w:val="top"/>
          </w:tcPr>
          <w:p w:rsidR="4D00FA0E" w:rsidP="4D00FA0E" w:rsidRDefault="4D00FA0E" w14:paraId="2E924B17" w14:textId="721F6B62">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State:</w:t>
            </w:r>
          </w:p>
          <w:p w:rsidR="4D00FA0E" w:rsidP="4D00FA0E" w:rsidRDefault="4D00FA0E" w14:paraId="164F02FF" w14:textId="72303D1B">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Specifies the state or province for the address (ISO 5087-2)</w:t>
            </w:r>
          </w:p>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5E2CD3E9" w14:textId="61FEA7A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name: </w:t>
            </w:r>
          </w:p>
          <w:p w:rsidR="4D00FA0E" w:rsidP="4D00FA0E" w:rsidRDefault="4D00FA0E" w14:paraId="7CFC33DE" w14:textId="68D4635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name of the state or province</w:t>
            </w:r>
          </w:p>
          <w:p w:rsidR="4D00FA0E" w:rsidP="4D00FA0E" w:rsidRDefault="4D00FA0E" w14:paraId="1DB25466" w14:textId="762FF874">
            <w:pPr>
              <w:spacing w:line="259" w:lineRule="auto"/>
              <w:ind w:left="284"/>
              <w:rPr>
                <w:rFonts w:ascii="Calibri" w:hAnsi="Calibri" w:eastAsia="Calibri" w:cs="Calibri"/>
                <w:b w:val="0"/>
                <w:bCs w:val="0"/>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32FCDF30" w14:textId="2C7222D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0EDC3AA9">
        <w:trPr>
          <w:trHeight w:val="660"/>
        </w:trPr>
        <w:tc>
          <w:tcPr>
            <w:cnfStyle w:val="001000000000" w:firstRow="0" w:lastRow="0" w:firstColumn="1" w:lastColumn="0" w:oddVBand="0" w:evenVBand="0" w:oddHBand="0" w:evenHBand="0" w:firstRowFirstColumn="0" w:firstRowLastColumn="0" w:lastRowFirstColumn="0" w:lastRowLastColumn="0"/>
            <w:tcW w:w="3105" w:type="dxa"/>
            <w:tcMar>
              <w:left w:w="105" w:type="dxa"/>
              <w:right w:w="105" w:type="dxa"/>
            </w:tcMar>
            <w:vAlign w:val="top"/>
          </w:tcPr>
          <w:p w:rsidR="4D00FA0E" w:rsidP="4D00FA0E" w:rsidRDefault="4D00FA0E" w14:paraId="75EA0088" w14:textId="18D5AAFF">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Country:</w:t>
            </w:r>
          </w:p>
          <w:p w:rsidR="4D00FA0E" w:rsidP="4D00FA0E" w:rsidRDefault="4D00FA0E" w14:paraId="2F900E76" w14:textId="7AEFBEB1">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Specifies the country for the address (ISO 5087-2)</w:t>
            </w:r>
          </w:p>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03A95696" w14:textId="70BE407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name:</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p>
          <w:p w:rsidR="4D00FA0E" w:rsidP="4D00FA0E" w:rsidRDefault="4D00FA0E" w14:paraId="39096C5E" w14:textId="07B498A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name of the country</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57956067" w14:textId="1B95131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75901EC2">
        <w:trPr>
          <w:trHeight w:val="1170"/>
        </w:trPr>
        <w:tc>
          <w:tcPr>
            <w:cnfStyle w:val="001000000000" w:firstRow="0" w:lastRow="0" w:firstColumn="1" w:lastColumn="0" w:oddVBand="0" w:evenVBand="0" w:oddHBand="0" w:evenHBand="0" w:firstRowFirstColumn="0" w:firstRowLastColumn="0" w:lastRowFirstColumn="0" w:lastRowLastColumn="0"/>
            <w:tcW w:w="3105" w:type="dxa"/>
            <w:vMerge w:val="restart"/>
            <w:tcMar>
              <w:left w:w="105" w:type="dxa"/>
              <w:right w:w="105" w:type="dxa"/>
            </w:tcMar>
            <w:vAlign w:val="top"/>
          </w:tcPr>
          <w:p w:rsidR="4D00FA0E" w:rsidP="4D00FA0E" w:rsidRDefault="4D00FA0E" w14:paraId="131BFFCE" w14:textId="60841035">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AddressStatus:</w:t>
            </w:r>
          </w:p>
          <w:p w:rsidR="4D00FA0E" w:rsidP="4D00FA0E" w:rsidRDefault="4D00FA0E" w14:paraId="783700DF" w14:textId="2C6E57A0">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Specifies the status of the address</w:t>
            </w:r>
          </w:p>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0B092DCD" w14:textId="0631D56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status: </w:t>
            </w:r>
          </w:p>
          <w:p w:rsidR="4D00FA0E" w:rsidP="4D00FA0E" w:rsidRDefault="4D00FA0E" w14:paraId="060E6EED" w14:textId="25DB485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status of the address.</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4412E0A9" w14:textId="58AE35F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{asProposed, asApproved}</w:t>
            </w:r>
          </w:p>
        </w:tc>
      </w:tr>
      <w:tr w:rsidR="4D00FA0E" w:rsidTr="7CC97777" w14:paraId="7EC8800B">
        <w:trPr>
          <w:trHeight w:val="660"/>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5C8720C7"/>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2E03CA8E" w14:textId="38D39AF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time: </w:t>
            </w:r>
          </w:p>
          <w:p w:rsidR="4D00FA0E" w:rsidP="4D00FA0E" w:rsidRDefault="4D00FA0E" w14:paraId="714CE0B8" w14:textId="29059B1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time interval for the address status.</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57626622" w14:textId="5185C9A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DateTimeInterval</w:t>
            </w:r>
          </w:p>
        </w:tc>
      </w:tr>
      <w:tr w:rsidR="4D00FA0E" w:rsidTr="7CC97777" w14:paraId="6512D3DC">
        <w:trPr>
          <w:trHeight w:val="885"/>
        </w:trPr>
        <w:tc>
          <w:tcPr>
            <w:cnfStyle w:val="001000000000" w:firstRow="0" w:lastRow="0" w:firstColumn="1" w:lastColumn="0" w:oddVBand="0" w:evenVBand="0" w:oddHBand="0" w:evenHBand="0" w:firstRowFirstColumn="0" w:firstRowLastColumn="0" w:lastRowFirstColumn="0" w:lastRowLastColumn="0"/>
            <w:tcW w:w="3105" w:type="dxa"/>
            <w:vMerge/>
            <w:tcBorders/>
            <w:tcMar/>
            <w:vAlign w:val="center"/>
          </w:tcPr>
          <w:p w14:paraId="3C670725"/>
        </w:tc>
        <w:tc>
          <w:tcPr>
            <w:cnfStyle w:val="000000000000" w:firstRow="0" w:lastRow="0" w:firstColumn="0" w:lastColumn="0" w:oddVBand="0" w:evenVBand="0" w:oddHBand="0" w:evenHBand="0" w:firstRowFirstColumn="0" w:firstRowLastColumn="0" w:lastRowFirstColumn="0" w:lastRowLastColumn="0"/>
            <w:tcW w:w="4770" w:type="dxa"/>
            <w:tcMar>
              <w:left w:w="105" w:type="dxa"/>
              <w:right w:w="105" w:type="dxa"/>
            </w:tcMar>
            <w:vAlign w:val="top"/>
          </w:tcPr>
          <w:p w:rsidR="4D00FA0E" w:rsidP="4D00FA0E" w:rsidRDefault="4D00FA0E" w14:paraId="17D6E134" w14:textId="4BE903B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specifiedBy: </w:t>
            </w:r>
          </w:p>
          <w:p w:rsidR="4D00FA0E" w:rsidP="4D00FA0E" w:rsidRDefault="4D00FA0E" w14:paraId="2BCEBC29" w14:textId="00DF009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person or organization who specifies the address status.</w:t>
            </w:r>
          </w:p>
        </w:tc>
        <w:tc>
          <w:tcPr>
            <w:cnfStyle w:val="000000000000" w:firstRow="0" w:lastRow="0" w:firstColumn="0" w:lastColumn="0" w:oddVBand="0" w:evenVBand="0" w:oddHBand="0" w:evenHBand="0" w:firstRowFirstColumn="0" w:firstRowLastColumn="0" w:lastRowFirstColumn="0" w:lastRowLastColumn="0"/>
            <w:tcW w:w="1440" w:type="dxa"/>
            <w:tcMar>
              <w:left w:w="105" w:type="dxa"/>
              <w:right w:w="105" w:type="dxa"/>
            </w:tcMar>
            <w:vAlign w:val="top"/>
          </w:tcPr>
          <w:p w:rsidR="4D00FA0E" w:rsidP="4D00FA0E" w:rsidRDefault="4D00FA0E" w14:paraId="401262C1" w14:textId="6714BAD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 or Organization</w:t>
            </w:r>
          </w:p>
        </w:tc>
      </w:tr>
    </w:tbl>
    <w:p xmlns:wp14="http://schemas.microsoft.com/office/word/2010/wordml" w:rsidP="4D00FA0E" w14:paraId="4300EEAE" wp14:textId="0D0D19B8">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1E732DAC" wp14:textId="13B9CD9F">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288818230" w:id="1042969896"/>
      <w:r w:rsidRPr="4D00FA0E" w:rsidR="238FB515">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2.3</w:t>
      </w:r>
      <w:r w:rsidRPr="4D00FA0E" w:rsidR="7508AF8A">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Person and Family</w:t>
      </w:r>
      <w:bookmarkEnd w:id="1042969896"/>
    </w:p>
    <w:p xmlns:wp14="http://schemas.microsoft.com/office/word/2010/wordml" w:rsidP="4D00FA0E" w14:paraId="6894AAC9" wp14:textId="53A7822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Person is a core entity.  This pattern corresponds to the Person pattern in ISO/IEC CD 5087-2 - Information technology - City data model - Part 2: City level concepts, with extensions for Households.  It has one entity:</w:t>
      </w:r>
    </w:p>
    <w:p xmlns:wp14="http://schemas.microsoft.com/office/word/2010/wordml" w:rsidP="4D00FA0E" w14:paraId="20909818" wp14:textId="49C11163">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Person</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a given person.  It contains attributes that represent the person’s name (givenName, additionalName, familyName), gender, etc.  A Person can also be a member of a Family and/or Household.</w:t>
      </w:r>
    </w:p>
    <w:p xmlns:wp14="http://schemas.microsoft.com/office/word/2010/wordml" w:rsidP="4D00FA0E" w14:paraId="28F4EE74" wp14:textId="31F8FF1B">
      <w:pPr>
        <w:pStyle w:val="Normal"/>
        <w:spacing w:after="160" w:line="259" w:lineRule="auto"/>
        <w:jc w:val="center"/>
      </w:pPr>
      <w:r w:rsidR="764B7E85">
        <w:drawing>
          <wp:inline xmlns:wp14="http://schemas.microsoft.com/office/word/2010/wordprocessingDrawing" wp14:editId="20EED207" wp14:anchorId="17DCD914">
            <wp:extent cx="6596226" cy="5977830"/>
            <wp:effectExtent l="0" t="0" r="0" b="0"/>
            <wp:docPr id="1219800081" name="" title=""/>
            <wp:cNvGraphicFramePr>
              <a:graphicFrameLocks noChangeAspect="1"/>
            </wp:cNvGraphicFramePr>
            <a:graphic>
              <a:graphicData uri="http://schemas.openxmlformats.org/drawingml/2006/picture">
                <pic:pic>
                  <pic:nvPicPr>
                    <pic:cNvPr id="0" name=""/>
                    <pic:cNvPicPr/>
                  </pic:nvPicPr>
                  <pic:blipFill>
                    <a:blip r:embed="R6a780e17405b4b5b">
                      <a:extLst>
                        <a:ext xmlns:a="http://schemas.openxmlformats.org/drawingml/2006/main" uri="{28A0092B-C50C-407E-A947-70E740481C1C}">
                          <a14:useLocalDpi val="0"/>
                        </a:ext>
                      </a:extLst>
                    </a:blip>
                    <a:stretch>
                      <a:fillRect/>
                    </a:stretch>
                  </pic:blipFill>
                  <pic:spPr>
                    <a:xfrm>
                      <a:off x="0" y="0"/>
                      <a:ext cx="6596226" cy="5977830"/>
                    </a:xfrm>
                    <a:prstGeom prst="rect">
                      <a:avLst/>
                    </a:prstGeom>
                  </pic:spPr>
                </pic:pic>
              </a:graphicData>
            </a:graphic>
          </wp:inline>
        </w:drawing>
      </w:r>
    </w:p>
    <w:p xmlns:wp14="http://schemas.microsoft.com/office/word/2010/wordml" w:rsidP="4D00FA0E" w14:paraId="35BAB825" wp14:textId="3196523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Family is also a core entity.  The Family pattern corresponds to the Family class in ISO/IEC CD 5087-2 - Information technology - City data model - Part 2: City level concepts.  It has one main entity:</w:t>
      </w:r>
    </w:p>
    <w:p xmlns:wp14="http://schemas.microsoft.com/office/word/2010/wordml" w:rsidP="4D00FA0E" w14:paraId="4C46F832" wp14:textId="195B4F97">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Family</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a given family.  It has an attribute for identifying the individual family members who constitute the family.</w:t>
      </w:r>
    </w:p>
    <w:p xmlns:wp14="http://schemas.microsoft.com/office/word/2010/wordml" w:rsidP="4D00FA0E" w14:paraId="2BB25964" wp14:textId="7779F4E7">
      <w:pPr>
        <w:pStyle w:val="Normal"/>
        <w:spacing w:after="160" w:line="259" w:lineRule="auto"/>
        <w:jc w:val="center"/>
      </w:pPr>
      <w:r w:rsidR="2E8582CE">
        <w:drawing>
          <wp:inline xmlns:wp14="http://schemas.microsoft.com/office/word/2010/wordprocessingDrawing" wp14:editId="6B30E6EE" wp14:anchorId="2A05C2C8">
            <wp:extent cx="2600325" cy="4572000"/>
            <wp:effectExtent l="0" t="0" r="0" b="0"/>
            <wp:docPr id="562907864" name="" title=""/>
            <wp:cNvGraphicFramePr>
              <a:graphicFrameLocks noChangeAspect="1"/>
            </wp:cNvGraphicFramePr>
            <a:graphic>
              <a:graphicData uri="http://schemas.openxmlformats.org/drawingml/2006/picture">
                <pic:pic>
                  <pic:nvPicPr>
                    <pic:cNvPr id="0" name=""/>
                    <pic:cNvPicPr/>
                  </pic:nvPicPr>
                  <pic:blipFill>
                    <a:blip r:embed="R27f3cfd09233491d">
                      <a:extLst>
                        <a:ext xmlns:a="http://schemas.openxmlformats.org/drawingml/2006/main" uri="{28A0092B-C50C-407E-A947-70E740481C1C}">
                          <a14:useLocalDpi val="0"/>
                        </a:ext>
                      </a:extLst>
                    </a:blip>
                    <a:stretch>
                      <a:fillRect/>
                    </a:stretch>
                  </pic:blipFill>
                  <pic:spPr>
                    <a:xfrm>
                      <a:off x="0" y="0"/>
                      <a:ext cx="2600325" cy="4572000"/>
                    </a:xfrm>
                    <a:prstGeom prst="rect">
                      <a:avLst/>
                    </a:prstGeom>
                  </pic:spPr>
                </pic:pic>
              </a:graphicData>
            </a:graphic>
          </wp:inline>
        </w:drawing>
      </w:r>
    </w:p>
    <w:tbl>
      <w:tblPr>
        <w:tblStyle w:val="PlainTable1"/>
        <w:tblW w:w="0" w:type="auto"/>
        <w:tblLayout w:type="fixed"/>
        <w:tblLook w:val="06A0" w:firstRow="1" w:lastRow="0" w:firstColumn="1" w:lastColumn="0" w:noHBand="1" w:noVBand="1"/>
      </w:tblPr>
      <w:tblGrid>
        <w:gridCol w:w="2505"/>
        <w:gridCol w:w="5580"/>
        <w:gridCol w:w="1245"/>
      </w:tblGrid>
      <w:tr w:rsidR="4D00FA0E" w:rsidTr="7CC97777" w14:paraId="7AAB081D">
        <w:trPr>
          <w:trHeight w:val="300"/>
        </w:trPr>
        <w:tc>
          <w:tcPr>
            <w:cnfStyle w:val="001000000000" w:firstRow="0" w:lastRow="0" w:firstColumn="1" w:lastColumn="0" w:oddVBand="0" w:evenVBand="0" w:oddHBand="0" w:evenHBand="0" w:firstRowFirstColumn="0" w:firstRowLastColumn="0" w:lastRowFirstColumn="0" w:lastRowLastColumn="0"/>
            <w:tcW w:w="2505" w:type="dxa"/>
            <w:shd w:val="clear" w:color="auto" w:fill="000000" w:themeFill="text1"/>
            <w:tcMar>
              <w:left w:w="105" w:type="dxa"/>
              <w:right w:w="105" w:type="dxa"/>
            </w:tcMar>
            <w:vAlign w:val="top"/>
          </w:tcPr>
          <w:p w:rsidR="4D00FA0E" w:rsidP="4D00FA0E" w:rsidRDefault="4D00FA0E" w14:paraId="0CCBB85C" w14:textId="61516FD6">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5580" w:type="dxa"/>
            <w:shd w:val="clear" w:color="auto" w:fill="000000" w:themeFill="text1"/>
            <w:tcMar>
              <w:left w:w="105" w:type="dxa"/>
              <w:right w:w="105" w:type="dxa"/>
            </w:tcMar>
            <w:vAlign w:val="top"/>
          </w:tcPr>
          <w:p w:rsidR="4D00FA0E" w:rsidP="4D00FA0E" w:rsidRDefault="4D00FA0E" w14:paraId="493E30EB" w14:textId="5A1EC9A5">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1245" w:type="dxa"/>
            <w:shd w:val="clear" w:color="auto" w:fill="000000" w:themeFill="text1"/>
            <w:tcMar>
              <w:left w:w="105" w:type="dxa"/>
              <w:right w:w="105" w:type="dxa"/>
            </w:tcMar>
            <w:vAlign w:val="top"/>
          </w:tcPr>
          <w:p w:rsidR="4D00FA0E" w:rsidP="4D00FA0E" w:rsidRDefault="4D00FA0E" w14:paraId="736DE854" w14:textId="3369FFA2">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Value Restriction</w:t>
            </w:r>
          </w:p>
        </w:tc>
      </w:tr>
      <w:tr w:rsidR="4D00FA0E" w:rsidTr="7CC97777" w14:paraId="16D612C8">
        <w:trPr>
          <w:trHeight w:val="885"/>
        </w:trPr>
        <w:tc>
          <w:tcPr>
            <w:cnfStyle w:val="001000000000" w:firstRow="0" w:lastRow="0" w:firstColumn="1" w:lastColumn="0" w:oddVBand="0" w:evenVBand="0" w:oddHBand="0" w:evenHBand="0" w:firstRowFirstColumn="0" w:firstRowLastColumn="0" w:lastRowFirstColumn="0" w:lastRowLastColumn="0"/>
            <w:tcW w:w="2505" w:type="dxa"/>
            <w:vMerge w:val="restart"/>
            <w:tcMar>
              <w:left w:w="105" w:type="dxa"/>
              <w:right w:w="105" w:type="dxa"/>
            </w:tcMar>
            <w:vAlign w:val="top"/>
          </w:tcPr>
          <w:p w:rsidR="4D00FA0E" w:rsidP="4D00FA0E" w:rsidRDefault="4D00FA0E" w14:paraId="49413F39" w14:textId="7762BDED">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Person:</w:t>
            </w:r>
          </w:p>
          <w:p w:rsidR="4D00FA0E" w:rsidP="4D00FA0E" w:rsidRDefault="4D00FA0E" w14:paraId="4FBDDC13" w14:textId="72C3A617">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Person class represents people. Something is a Person if it is a person (FOAF Vocabulary Specification, 2014).</w:t>
            </w:r>
          </w:p>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740C8E27" w14:textId="209C013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prefix: </w:t>
            </w:r>
          </w:p>
          <w:p w:rsidR="4D00FA0E" w:rsidP="4D00FA0E" w:rsidRDefault="4D00FA0E" w14:paraId="02EC63E0" w14:textId="210AD15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salutation used to formally address a person (CIMS-S002 Individual Identification ID #1)</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03D4FD03" w14:textId="69B1282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5B382A6E">
        <w:trPr>
          <w:trHeight w:val="8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7E93DAE2"/>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5CF6AB52" w14:textId="3D03A39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givenName: </w:t>
            </w:r>
          </w:p>
          <w:p w:rsidR="4D00FA0E" w:rsidP="4D00FA0E" w:rsidRDefault="4D00FA0E" w14:paraId="6BD7B047" w14:textId="4AD7066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legal forename given to an individual. </w:t>
            </w:r>
            <w:r w:rsidRPr="4D00FA0E" w:rsidR="4D00FA0E">
              <w:rPr>
                <w:rFonts w:ascii="Calibri" w:hAnsi="Calibri" w:eastAsia="Calibri" w:cs="Calibri"/>
                <w:b w:val="0"/>
                <w:bCs w:val="0"/>
                <w:i w:val="0"/>
                <w:iCs w:val="0"/>
                <w:color w:val="000000" w:themeColor="text1" w:themeTint="FF" w:themeShade="FF"/>
                <w:sz w:val="22"/>
                <w:szCs w:val="22"/>
                <w:lang w:val="en-US"/>
              </w:rPr>
              <w:t>(CIMS-S002 Individual Identification ID #2)</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4F0B9512" w14:textId="707F139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6FAC2B44">
        <w:trPr>
          <w:trHeight w:val="8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62A3435E"/>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1346CAD4" w14:textId="2645606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familyName:</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p>
          <w:p w:rsidR="4D00FA0E" w:rsidP="4D00FA0E" w:rsidRDefault="4D00FA0E" w14:paraId="270D89DB" w14:textId="09F7F5E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legal last name or surname given to an individual </w:t>
            </w:r>
            <w:r w:rsidRPr="4D00FA0E" w:rsidR="4D00FA0E">
              <w:rPr>
                <w:rFonts w:ascii="Calibri" w:hAnsi="Calibri" w:eastAsia="Calibri" w:cs="Calibri"/>
                <w:b w:val="0"/>
                <w:bCs w:val="0"/>
                <w:i w:val="0"/>
                <w:iCs w:val="0"/>
                <w:color w:val="000000" w:themeColor="text1" w:themeTint="FF" w:themeShade="FF"/>
                <w:sz w:val="22"/>
                <w:szCs w:val="22"/>
                <w:lang w:val="en-US"/>
              </w:rPr>
              <w:t>(CIMS-S002 Individual Identification ID #3)</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5FC6D843" w14:textId="3739CDE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0196736B">
        <w:trPr>
          <w:trHeight w:val="8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60885CDC"/>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7912B13D" w14:textId="694D14C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additionalName: </w:t>
            </w:r>
          </w:p>
          <w:p w:rsidR="4D00FA0E" w:rsidP="4D00FA0E" w:rsidRDefault="4D00FA0E" w14:paraId="6F7F1D58" w14:textId="66260F5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legal secondary name(s) given to an individual </w:t>
            </w:r>
            <w:r w:rsidRPr="4D00FA0E" w:rsidR="4D00FA0E">
              <w:rPr>
                <w:rFonts w:ascii="Calibri" w:hAnsi="Calibri" w:eastAsia="Calibri" w:cs="Calibri"/>
                <w:b w:val="0"/>
                <w:bCs w:val="0"/>
                <w:i w:val="0"/>
                <w:iCs w:val="0"/>
                <w:color w:val="000000" w:themeColor="text1" w:themeTint="FF" w:themeShade="FF"/>
                <w:sz w:val="22"/>
                <w:szCs w:val="22"/>
                <w:lang w:val="en-US"/>
              </w:rPr>
              <w:t>(CIMS-S002 Individual Identification ID #4)</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65341261" w14:textId="2E5EC80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3231D0B8">
        <w:trPr>
          <w:trHeight w:val="1470"/>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228230B5"/>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3AD61FC3" w14:textId="63FB7A5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singleName: </w:t>
            </w:r>
          </w:p>
          <w:p w:rsidR="4D00FA0E" w:rsidP="4D00FA0E" w:rsidRDefault="4D00FA0E" w14:paraId="7A245086" w14:textId="031FCD7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legal single name identifier for individuals who have either a Registered Birth Certificate or Change of Name Certificate bearing a single name </w:t>
            </w:r>
            <w:r w:rsidRPr="4D00FA0E" w:rsidR="4D00FA0E">
              <w:rPr>
                <w:rFonts w:ascii="Calibri" w:hAnsi="Calibri" w:eastAsia="Calibri" w:cs="Calibri"/>
                <w:b w:val="0"/>
                <w:bCs w:val="0"/>
                <w:i w:val="0"/>
                <w:iCs w:val="0"/>
                <w:color w:val="000000" w:themeColor="text1" w:themeTint="FF" w:themeShade="FF"/>
                <w:sz w:val="22"/>
                <w:szCs w:val="22"/>
                <w:lang w:val="en-US"/>
              </w:rPr>
              <w:t>(CIMS-S002 Individual Identification ID #5)</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1586AE2A" w14:textId="4E9BEC1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5BC8F4D1">
        <w:trPr>
          <w:trHeight w:val="8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53E19403"/>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561C307A" w14:textId="3CBC87B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formerLastName: </w:t>
            </w:r>
          </w:p>
          <w:p w:rsidR="4D00FA0E" w:rsidP="4D00FA0E" w:rsidRDefault="4D00FA0E" w14:paraId="6C318CD6" w14:textId="3A13471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legal last name or surname previously given to an individual </w:t>
            </w:r>
            <w:r w:rsidRPr="4D00FA0E" w:rsidR="4D00FA0E">
              <w:rPr>
                <w:rFonts w:ascii="Calibri" w:hAnsi="Calibri" w:eastAsia="Calibri" w:cs="Calibri"/>
                <w:b w:val="0"/>
                <w:bCs w:val="0"/>
                <w:i w:val="0"/>
                <w:iCs w:val="0"/>
                <w:color w:val="000000" w:themeColor="text1" w:themeTint="FF" w:themeShade="FF"/>
                <w:sz w:val="22"/>
                <w:szCs w:val="22"/>
                <w:lang w:val="en-US"/>
              </w:rPr>
              <w:t>(CIMS-S002 Individual Identification ID #6)</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66DB47B5" w14:textId="451FC1C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18F23FE2">
        <w:trPr>
          <w:trHeight w:val="1170"/>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0BFCB183"/>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514F6708" w14:textId="3A02C54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lastNameSuffix: </w:t>
            </w:r>
          </w:p>
          <w:p w:rsidR="4D00FA0E" w:rsidP="4D00FA0E" w:rsidRDefault="4D00FA0E" w14:paraId="6E5AC705" w14:textId="25D8A10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An appendage used after the family name to denote an individual's generation in their family</w:t>
            </w:r>
            <w:r w:rsidRPr="4D00FA0E" w:rsidR="4D00FA0E">
              <w:rPr>
                <w:rFonts w:ascii="Calibri" w:hAnsi="Calibri" w:eastAsia="Calibri" w:cs="Calibri"/>
                <w:b w:val="0"/>
                <w:bCs w:val="0"/>
                <w:i w:val="0"/>
                <w:iCs w:val="0"/>
                <w:color w:val="000000" w:themeColor="text1" w:themeTint="FF" w:themeShade="FF"/>
                <w:sz w:val="22"/>
                <w:szCs w:val="22"/>
                <w:lang w:val="en-US"/>
              </w:rPr>
              <w:t xml:space="preserve"> (CIMS-S002 Individual Identification ID #7)</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2659CEFA" w14:textId="609D32B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0764C689">
        <w:trPr>
          <w:trHeight w:val="8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1C9071A2"/>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222693A3" w14:textId="29942A9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preferredFirstName: </w:t>
            </w:r>
          </w:p>
          <w:p w:rsidR="4D00FA0E" w:rsidP="4D00FA0E" w:rsidRDefault="4D00FA0E" w14:paraId="06BB9EBE" w14:textId="54F24BD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Previous, alternate, alias or nickname for 'First Name' of an individual</w:t>
            </w:r>
            <w:r w:rsidRPr="4D00FA0E" w:rsidR="4D00FA0E">
              <w:rPr>
                <w:rFonts w:ascii="Calibri" w:hAnsi="Calibri" w:eastAsia="Calibri" w:cs="Calibri"/>
                <w:b w:val="0"/>
                <w:bCs w:val="0"/>
                <w:i w:val="0"/>
                <w:iCs w:val="0"/>
                <w:color w:val="000000" w:themeColor="text1" w:themeTint="FF" w:themeShade="FF"/>
                <w:sz w:val="22"/>
                <w:szCs w:val="22"/>
                <w:lang w:val="en-US"/>
              </w:rPr>
              <w:t xml:space="preserve"> (CIMS-S002 Individual Identification ID #8)</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7A24FA60" w14:textId="4D62DCE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06D9A533">
        <w:trPr>
          <w:trHeight w:val="8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17EB2BF1"/>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41C40595" w14:textId="1C1D685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preferredLastName: </w:t>
            </w:r>
          </w:p>
          <w:p w:rsidR="4D00FA0E" w:rsidP="4D00FA0E" w:rsidRDefault="4D00FA0E" w14:paraId="3FA8C848" w14:textId="2BCC73A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Alternate or alias for 'Family Name' of an individual</w:t>
            </w:r>
            <w:r w:rsidRPr="4D00FA0E" w:rsidR="4D00FA0E">
              <w:rPr>
                <w:rFonts w:ascii="Calibri" w:hAnsi="Calibri" w:eastAsia="Calibri" w:cs="Calibri"/>
                <w:b w:val="0"/>
                <w:bCs w:val="0"/>
                <w:i w:val="0"/>
                <w:iCs w:val="0"/>
                <w:color w:val="000000" w:themeColor="text1" w:themeTint="FF" w:themeShade="FF"/>
                <w:sz w:val="22"/>
                <w:szCs w:val="22"/>
                <w:lang w:val="en-US"/>
              </w:rPr>
              <w:t xml:space="preserve"> (CIMS-S002 Individual Identification ID #9)</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1258C88A" w14:textId="6AFD974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1D77513A">
        <w:trPr>
          <w:trHeight w:val="8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2374C4DB"/>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49E43DC3" w14:textId="601B615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professionalDesignation: </w:t>
            </w:r>
          </w:p>
          <w:p w:rsidR="4D00FA0E" w:rsidP="4D00FA0E" w:rsidRDefault="4D00FA0E" w14:paraId="7B000F79" w14:textId="47F5B08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Indicators for educational, trade, or either qualifications</w:t>
            </w:r>
            <w:r w:rsidRPr="4D00FA0E" w:rsidR="4D00FA0E">
              <w:rPr>
                <w:rFonts w:ascii="Calibri" w:hAnsi="Calibri" w:eastAsia="Calibri" w:cs="Calibri"/>
                <w:b w:val="0"/>
                <w:bCs w:val="0"/>
                <w:i w:val="0"/>
                <w:iCs w:val="0"/>
                <w:color w:val="000000" w:themeColor="text1" w:themeTint="FF" w:themeShade="FF"/>
                <w:sz w:val="22"/>
                <w:szCs w:val="22"/>
                <w:lang w:val="en-US"/>
              </w:rPr>
              <w:t xml:space="preserve"> (CIMS-S002 Individual Identification ID #10)</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7E2F1BD1" w14:textId="645B0A4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67CEC4F8">
        <w:trPr>
          <w:trHeight w:val="8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50621EA1"/>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55FA80DB" w14:textId="7201EA4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dateOfBirth: </w:t>
            </w:r>
          </w:p>
          <w:p w:rsidR="4D00FA0E" w:rsidP="4D00FA0E" w:rsidRDefault="4D00FA0E" w14:paraId="16A98072" w14:textId="3631674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 of birth a</w:t>
            </w:r>
            <w:r w:rsidRPr="4D00FA0E" w:rsidR="4D00FA0E">
              <w:rPr>
                <w:rFonts w:ascii="Calibri" w:hAnsi="Calibri" w:eastAsia="Calibri" w:cs="Calibri"/>
                <w:b w:val="0"/>
                <w:bCs w:val="0"/>
                <w:i w:val="0"/>
                <w:iCs w:val="0"/>
                <w:sz w:val="22"/>
                <w:szCs w:val="22"/>
                <w:lang w:val="en-US"/>
              </w:rPr>
              <w:t xml:space="preserve">s noted on birth certificate </w:t>
            </w:r>
            <w:r w:rsidRPr="4D00FA0E" w:rsidR="4D00FA0E">
              <w:rPr>
                <w:rFonts w:ascii="Calibri" w:hAnsi="Calibri" w:eastAsia="Calibri" w:cs="Calibri"/>
                <w:b w:val="0"/>
                <w:bCs w:val="0"/>
                <w:i w:val="0"/>
                <w:iCs w:val="0"/>
                <w:color w:val="000000" w:themeColor="text1" w:themeTint="FF" w:themeShade="FF"/>
                <w:sz w:val="22"/>
                <w:szCs w:val="22"/>
                <w:lang w:val="en-US"/>
              </w:rPr>
              <w:t>(CIMS-S002 Date and Time ID #56)</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464B0D8E" w14:textId="001F7F5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DateTimeDescription</w:t>
            </w:r>
          </w:p>
        </w:tc>
      </w:tr>
      <w:tr w:rsidR="4D00FA0E" w:rsidTr="7CC97777" w14:paraId="46DC9E79">
        <w:trPr>
          <w:trHeight w:val="8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202AB950"/>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1F5F234B" w14:textId="01C5712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preferredLanaguage: </w:t>
            </w:r>
          </w:p>
          <w:p w:rsidR="4D00FA0E" w:rsidP="4D00FA0E" w:rsidRDefault="4D00FA0E" w14:paraId="6D0E3719" w14:textId="123CD8D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language most often spoken at home </w:t>
            </w:r>
            <w:r w:rsidRPr="4D00FA0E" w:rsidR="4D00FA0E">
              <w:rPr>
                <w:rFonts w:ascii="Calibri" w:hAnsi="Calibri" w:eastAsia="Calibri" w:cs="Calibri"/>
                <w:b w:val="0"/>
                <w:bCs w:val="0"/>
                <w:i w:val="0"/>
                <w:iCs w:val="0"/>
                <w:color w:val="000000" w:themeColor="text1" w:themeTint="FF" w:themeShade="FF"/>
                <w:sz w:val="22"/>
                <w:szCs w:val="22"/>
                <w:lang w:val="en-US"/>
              </w:rPr>
              <w:t>(CIMS-S002 Demographic ID #89)</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1407712C" w14:textId="5BAA728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367C742F">
        <w:trPr>
          <w:trHeight w:val="1170"/>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460EB805"/>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2E5C98E0" w14:textId="4FF04D9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gender: </w:t>
            </w:r>
          </w:p>
          <w:p w:rsidR="4D00FA0E" w:rsidP="4D00FA0E" w:rsidRDefault="4D00FA0E" w14:paraId="05B62CAE" w14:textId="6167C29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Gender refers to the personal sexual identity of an individual, regardless of the person's biological and outward sex </w:t>
            </w:r>
            <w:r w:rsidRPr="4D00FA0E" w:rsidR="4D00FA0E">
              <w:rPr>
                <w:rFonts w:ascii="Calibri" w:hAnsi="Calibri" w:eastAsia="Calibri" w:cs="Calibri"/>
                <w:b w:val="0"/>
                <w:bCs w:val="0"/>
                <w:i w:val="0"/>
                <w:iCs w:val="0"/>
                <w:color w:val="000000" w:themeColor="text1" w:themeTint="FF" w:themeShade="FF"/>
                <w:sz w:val="22"/>
                <w:szCs w:val="22"/>
                <w:lang w:val="en-US"/>
              </w:rPr>
              <w:t>(CIMS-S002 Demographic ID #91)</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75CFB2F0" w14:textId="45BEB12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7CC97777" w14:paraId="2EC2D6BD">
        <w:trPr>
          <w:trHeight w:val="5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6795552F"/>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6ECF9B9F" w14:textId="349BF61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email: </w:t>
            </w:r>
          </w:p>
          <w:p w:rsidR="4D00FA0E" w:rsidP="4D00FA0E" w:rsidRDefault="4D00FA0E" w14:paraId="5DE0A7DA" w14:textId="0A04881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Person’s Email</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74D2F367" w14:textId="3A341DE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Email</w:t>
            </w:r>
          </w:p>
        </w:tc>
      </w:tr>
      <w:tr w:rsidR="4D00FA0E" w:rsidTr="7CC97777" w14:paraId="0F497F30">
        <w:trPr>
          <w:trHeight w:val="5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412ACA4B"/>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50B4CD35" w14:textId="76566D5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address: </w:t>
            </w:r>
          </w:p>
          <w:p w:rsidR="4D00FA0E" w:rsidP="4D00FA0E" w:rsidRDefault="4D00FA0E" w14:paraId="381F3501" w14:textId="762258C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Person’s Address</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0C1B87A9" w14:textId="74F6F35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Address</w:t>
            </w:r>
          </w:p>
        </w:tc>
      </w:tr>
      <w:tr w:rsidR="4D00FA0E" w:rsidTr="7CC97777" w14:paraId="725616A7">
        <w:trPr>
          <w:trHeight w:val="5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48CCDE31"/>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5C9E68FD" w14:textId="24F09A8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telephone: </w:t>
            </w:r>
          </w:p>
          <w:p w:rsidR="4D00FA0E" w:rsidP="4D00FA0E" w:rsidRDefault="4D00FA0E" w14:paraId="62AA6EDB" w14:textId="1D9A319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the Person’s PhoneNumber</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0DA97B89" w14:textId="7F41AF9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PhoneNumber</w:t>
            </w:r>
          </w:p>
        </w:tc>
      </w:tr>
      <w:tr w:rsidR="4D00FA0E" w:rsidTr="7CC97777" w14:paraId="7A480D0E">
        <w:trPr>
          <w:trHeight w:val="5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4B56388A"/>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2E42F9C1" w14:textId="3A49889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parent: </w:t>
            </w:r>
          </w:p>
          <w:p w:rsidR="4D00FA0E" w:rsidP="4D00FA0E" w:rsidRDefault="4D00FA0E" w14:paraId="4A962A68" w14:textId="32CD747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Person’s parents</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35E9AB33" w14:textId="74E1D6C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w:t>
            </w:r>
          </w:p>
        </w:tc>
      </w:tr>
      <w:tr w:rsidR="4D00FA0E" w:rsidTr="7CC97777" w14:paraId="661B45DC">
        <w:trPr>
          <w:trHeight w:val="5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2BC44796"/>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487FAFBF" w14:textId="554382E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sibling: </w:t>
            </w:r>
          </w:p>
          <w:p w:rsidR="4D00FA0E" w:rsidP="4D00FA0E" w:rsidRDefault="4D00FA0E" w14:paraId="4656142A" w14:textId="3A58120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Person’s siblings</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7D0AA6F4" w14:textId="09125C9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w:t>
            </w:r>
          </w:p>
        </w:tc>
      </w:tr>
      <w:tr w:rsidR="4D00FA0E" w:rsidTr="7CC97777" w14:paraId="58445688">
        <w:trPr>
          <w:trHeight w:val="5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1406AE27"/>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1BC9B814" w14:textId="4C5C18A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child: </w:t>
            </w:r>
          </w:p>
          <w:p w:rsidR="4D00FA0E" w:rsidP="4D00FA0E" w:rsidRDefault="4D00FA0E" w14:paraId="3CBF8EB5" w14:textId="789D473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Person’s children</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7780ED46" w14:textId="307D04A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w:t>
            </w:r>
          </w:p>
        </w:tc>
      </w:tr>
      <w:tr w:rsidR="4D00FA0E" w:rsidTr="7CC97777" w14:paraId="516457DE">
        <w:trPr>
          <w:trHeight w:val="5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37605891"/>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1FED5740" w14:textId="69B3BED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isGuardianOf: </w:t>
            </w:r>
          </w:p>
          <w:p w:rsidR="4D00FA0E" w:rsidP="4D00FA0E" w:rsidRDefault="4D00FA0E" w14:paraId="63D9E4F5" w14:textId="29319C9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Person who the given Person is a guardian of</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7F45FC41" w14:textId="209FC90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w:t>
            </w:r>
          </w:p>
        </w:tc>
      </w:tr>
      <w:tr w:rsidR="4D00FA0E" w:rsidTr="7CC97777" w14:paraId="311EF071">
        <w:trPr>
          <w:trHeight w:val="8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1D89EC57"/>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37C8199D" w14:textId="27BECAC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powerOfAttorneyFor: </w:t>
            </w:r>
          </w:p>
          <w:p w:rsidR="4D00FA0E" w:rsidP="4D00FA0E" w:rsidRDefault="4D00FA0E" w14:paraId="44BB6B8C" w14:textId="6EF0DF2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Person who the given Person has power of attorney for</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6025B3C7" w14:textId="0669FEC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w:t>
            </w:r>
          </w:p>
        </w:tc>
      </w:tr>
      <w:tr w:rsidR="4D00FA0E" w:rsidTr="7CC97777" w14:paraId="40C6E041">
        <w:trPr>
          <w:trHeight w:val="5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27209B40"/>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33984CDE" w14:textId="18C6F36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receivesService:</w:t>
            </w:r>
          </w:p>
          <w:p w:rsidR="4D00FA0E" w:rsidP="7CC97777" w:rsidRDefault="4D00FA0E" w14:paraId="28AF270D" w14:textId="7AD03E19">
            <w:pPr>
              <w:spacing w:line="259" w:lineRule="auto"/>
              <w:rPr>
                <w:rFonts w:ascii="Calibri" w:hAnsi="Calibri" w:eastAsia="Calibri" w:cs="Calibri"/>
                <w:b w:val="0"/>
                <w:bCs w:val="0"/>
                <w:i w:val="0"/>
                <w:iCs w:val="0"/>
                <w:color w:val="000000" w:themeColor="text1" w:themeTint="FF" w:themeShade="FF"/>
                <w:sz w:val="22"/>
                <w:szCs w:val="22"/>
              </w:rPr>
            </w:pPr>
            <w:r w:rsidRPr="7CC97777" w:rsidR="4D00FA0E">
              <w:rPr>
                <w:rFonts w:ascii="Calibri" w:hAnsi="Calibri" w:eastAsia="Calibri" w:cs="Calibri"/>
                <w:b w:val="0"/>
                <w:bCs w:val="0"/>
                <w:i w:val="0"/>
                <w:iCs w:val="0"/>
                <w:color w:val="000000" w:themeColor="text1" w:themeTint="FF" w:themeShade="FF"/>
                <w:sz w:val="22"/>
                <w:szCs w:val="22"/>
                <w:lang w:val="en-US"/>
              </w:rPr>
              <w:t>Identifies the Service that the Person receives</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7CC97777" w:rsidRDefault="4D00FA0E" w14:paraId="340FF0DD" w14:textId="6F37AF3A">
            <w:pPr>
              <w:spacing w:line="259" w:lineRule="auto"/>
              <w:rPr>
                <w:rFonts w:ascii="Calibri" w:hAnsi="Calibri" w:eastAsia="Calibri" w:cs="Calibri"/>
                <w:b w:val="0"/>
                <w:bCs w:val="0"/>
                <w:i w:val="0"/>
                <w:iCs w:val="0"/>
                <w:color w:val="000000" w:themeColor="text1" w:themeTint="FF" w:themeShade="FF"/>
                <w:sz w:val="22"/>
                <w:szCs w:val="22"/>
              </w:rPr>
            </w:pPr>
            <w:r w:rsidRPr="7CC97777" w:rsidR="4D00FA0E">
              <w:rPr>
                <w:rFonts w:ascii="Calibri" w:hAnsi="Calibri" w:eastAsia="Calibri" w:cs="Calibri"/>
                <w:b w:val="0"/>
                <w:bCs w:val="0"/>
                <w:i w:val="0"/>
                <w:iCs w:val="0"/>
                <w:color w:val="000000" w:themeColor="text1" w:themeTint="FF" w:themeShade="FF"/>
                <w:sz w:val="22"/>
                <w:szCs w:val="22"/>
                <w:lang w:val="en-US"/>
              </w:rPr>
              <w:t>Service</w:t>
            </w:r>
          </w:p>
        </w:tc>
      </w:tr>
      <w:tr w:rsidR="4D00FA0E" w:rsidTr="7CC97777" w14:paraId="094425F2">
        <w:trPr>
          <w:trHeight w:val="585"/>
        </w:trPr>
        <w:tc>
          <w:tcPr>
            <w:cnfStyle w:val="001000000000" w:firstRow="0" w:lastRow="0" w:firstColumn="1" w:lastColumn="0" w:oddVBand="0" w:evenVBand="0" w:oddHBand="0" w:evenHBand="0" w:firstRowFirstColumn="0" w:firstRowLastColumn="0" w:lastRowFirstColumn="0" w:lastRowLastColumn="0"/>
            <w:tcW w:w="2505" w:type="dxa"/>
            <w:vMerge/>
            <w:tcBorders/>
            <w:tcMar/>
            <w:vAlign w:val="center"/>
          </w:tcPr>
          <w:p w14:paraId="41536BF2"/>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1BA876FE" w14:textId="2D738AD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eligibleFor:</w:t>
            </w:r>
          </w:p>
          <w:p w:rsidR="4D00FA0E" w:rsidP="4D00FA0E" w:rsidRDefault="4D00FA0E" w14:paraId="7762116C" w14:textId="615121D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Services that the Person is eligible for</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3C80C4A9" w14:textId="4BA279E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Service</w:t>
            </w:r>
          </w:p>
        </w:tc>
      </w:tr>
      <w:tr w:rsidR="4D00FA0E" w:rsidTr="7CC97777" w14:paraId="323AE3F8">
        <w:trPr>
          <w:trHeight w:val="1470"/>
        </w:trPr>
        <w:tc>
          <w:tcPr>
            <w:cnfStyle w:val="001000000000" w:firstRow="0" w:lastRow="0" w:firstColumn="1" w:lastColumn="0" w:oddVBand="0" w:evenVBand="0" w:oddHBand="0" w:evenHBand="0" w:firstRowFirstColumn="0" w:firstRowLastColumn="0" w:lastRowFirstColumn="0" w:lastRowLastColumn="0"/>
            <w:tcW w:w="2505" w:type="dxa"/>
            <w:tcMar>
              <w:left w:w="105" w:type="dxa"/>
              <w:right w:w="105" w:type="dxa"/>
            </w:tcMar>
            <w:vAlign w:val="top"/>
          </w:tcPr>
          <w:p w:rsidR="4D00FA0E" w:rsidP="4D00FA0E" w:rsidRDefault="4D00FA0E" w14:paraId="61F3DB8C" w14:textId="0005A4F2">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Family:</w:t>
            </w:r>
          </w:p>
          <w:p w:rsidR="4D00FA0E" w:rsidP="4D00FA0E" w:rsidRDefault="4D00FA0E" w14:paraId="592A8F9E" w14:textId="36AC5EB9">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CA"/>
              </w:rPr>
              <w:t xml:space="preserve">The notion of Family simply makes the commitment that it is a group of people who are connected via the has-spouse or has-child properties. From these, we can derive grandparents, aunts, uncles, etcetera </w:t>
            </w:r>
            <w:r w:rsidRPr="4D00FA0E" w:rsidR="4D00FA0E">
              <w:rPr>
                <w:rFonts w:ascii="Calibri" w:hAnsi="Calibri" w:eastAsia="Calibri" w:cs="Calibri"/>
                <w:b w:val="0"/>
                <w:bCs w:val="0"/>
                <w:i w:val="0"/>
                <w:iCs w:val="0"/>
                <w:color w:val="000000" w:themeColor="text1" w:themeTint="FF" w:themeShade="FF"/>
                <w:sz w:val="22"/>
                <w:szCs w:val="22"/>
                <w:lang w:val="en-US"/>
              </w:rPr>
              <w:t>(ISO 5087-2)</w:t>
            </w:r>
            <w:r w:rsidRPr="4D00FA0E" w:rsidR="4D00FA0E">
              <w:rPr>
                <w:rFonts w:ascii="Calibri" w:hAnsi="Calibri" w:eastAsia="Calibri" w:cs="Calibri"/>
                <w:b w:val="0"/>
                <w:bCs w:val="0"/>
                <w:i w:val="0"/>
                <w:iCs w:val="0"/>
                <w:color w:val="000000" w:themeColor="text1" w:themeTint="FF" w:themeShade="FF"/>
                <w:sz w:val="22"/>
                <w:szCs w:val="22"/>
                <w:lang w:val="en-CA"/>
              </w:rPr>
              <w:t>.</w:t>
            </w:r>
          </w:p>
        </w:tc>
        <w:tc>
          <w:tcPr>
            <w:cnfStyle w:val="000000000000" w:firstRow="0" w:lastRow="0" w:firstColumn="0" w:lastColumn="0" w:oddVBand="0" w:evenVBand="0" w:oddHBand="0" w:evenHBand="0" w:firstRowFirstColumn="0" w:firstRowLastColumn="0" w:lastRowFirstColumn="0" w:lastRowLastColumn="0"/>
            <w:tcW w:w="5580" w:type="dxa"/>
            <w:tcMar>
              <w:left w:w="105" w:type="dxa"/>
              <w:right w:w="105" w:type="dxa"/>
            </w:tcMar>
            <w:vAlign w:val="top"/>
          </w:tcPr>
          <w:p w:rsidR="4D00FA0E" w:rsidP="4D00FA0E" w:rsidRDefault="4D00FA0E" w14:paraId="336CCB66" w14:textId="4BD6BCA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member: </w:t>
            </w:r>
          </w:p>
          <w:p w:rsidR="4D00FA0E" w:rsidP="4D00FA0E" w:rsidRDefault="4D00FA0E" w14:paraId="2E910DDC" w14:textId="7E569B2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members of the Family</w:t>
            </w:r>
          </w:p>
        </w:tc>
        <w:tc>
          <w:tcPr>
            <w:cnfStyle w:val="000000000000" w:firstRow="0" w:lastRow="0" w:firstColumn="0" w:lastColumn="0" w:oddVBand="0" w:evenVBand="0" w:oddHBand="0" w:evenHBand="0" w:firstRowFirstColumn="0" w:firstRowLastColumn="0" w:lastRowFirstColumn="0" w:lastRowLastColumn="0"/>
            <w:tcW w:w="1245" w:type="dxa"/>
            <w:tcMar>
              <w:left w:w="105" w:type="dxa"/>
              <w:right w:w="105" w:type="dxa"/>
            </w:tcMar>
            <w:vAlign w:val="top"/>
          </w:tcPr>
          <w:p w:rsidR="4D00FA0E" w:rsidP="4D00FA0E" w:rsidRDefault="4D00FA0E" w14:paraId="5E250E58" w14:textId="15B8440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w:t>
            </w:r>
          </w:p>
        </w:tc>
      </w:tr>
    </w:tbl>
    <w:p xmlns:wp14="http://schemas.microsoft.com/office/word/2010/wordml" w:rsidP="4D00FA0E" w14:paraId="0507C5D3" wp14:textId="1A802CA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4E32297A" wp14:textId="21046A5A">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2125168035" w:id="525405632"/>
      <w:r w:rsidRPr="4D00FA0E" w:rsidR="52EF53F0">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2.4</w:t>
      </w:r>
      <w:r w:rsidRPr="4D00FA0E" w:rsidR="7508AF8A">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Phone Number, and Email</w:t>
      </w:r>
      <w:bookmarkEnd w:id="525405632"/>
    </w:p>
    <w:p xmlns:wp14="http://schemas.microsoft.com/office/word/2010/wordml" w:rsidP="4D00FA0E" w14:paraId="52032EA4" wp14:textId="4223397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PhoneNumeber and Email are core entities that are used to record the contact information for Persons, Organizations, etc.</w:t>
      </w:r>
    </w:p>
    <w:p xmlns:wp14="http://schemas.microsoft.com/office/word/2010/wordml" w:rsidP="4D00FA0E" w14:paraId="01AF918E" wp14:textId="7DCA383B">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PhoneNumber and PhoneType entities are used to represent a Person’s phone number:</w:t>
      </w:r>
    </w:p>
    <w:p xmlns:wp14="http://schemas.microsoft.com/office/word/2010/wordml" w:rsidP="4D00FA0E" w14:paraId="7C023ECB" wp14:textId="06A9F1F1">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PhoneNumber</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a phone number.  It has separate attributes for the CountryCode, AreaCode, PhoneNumber, and PhoneType.</w:t>
      </w:r>
    </w:p>
    <w:p xmlns:wp14="http://schemas.microsoft.com/office/word/2010/wordml" w:rsidP="4D00FA0E" w14:paraId="6F15D560" wp14:textId="7795334A">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PhoneType</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specifies the type of phone number (e.g. cellPhone, homePhone)</w:t>
      </w:r>
    </w:p>
    <w:p xmlns:wp14="http://schemas.microsoft.com/office/word/2010/wordml" w:rsidP="4D00FA0E" w14:paraId="524CD576" wp14:textId="0E784E29">
      <w:pPr>
        <w:pStyle w:val="Normal"/>
        <w:spacing w:after="160" w:line="259" w:lineRule="auto"/>
        <w:jc w:val="center"/>
      </w:pPr>
      <w:r w:rsidR="505465CC">
        <w:drawing>
          <wp:inline xmlns:wp14="http://schemas.microsoft.com/office/word/2010/wordprocessingDrawing" wp14:editId="44B739F4" wp14:anchorId="037695DD">
            <wp:extent cx="1943100" cy="4572000"/>
            <wp:effectExtent l="0" t="0" r="0" b="0"/>
            <wp:docPr id="1757903209" name="" title=""/>
            <wp:cNvGraphicFramePr>
              <a:graphicFrameLocks noChangeAspect="1"/>
            </wp:cNvGraphicFramePr>
            <a:graphic>
              <a:graphicData uri="http://schemas.openxmlformats.org/drawingml/2006/picture">
                <pic:pic>
                  <pic:nvPicPr>
                    <pic:cNvPr id="0" name=""/>
                    <pic:cNvPicPr/>
                  </pic:nvPicPr>
                  <pic:blipFill>
                    <a:blip r:embed="R27cd14ee6d4f4faa">
                      <a:extLst>
                        <a:ext xmlns:a="http://schemas.openxmlformats.org/drawingml/2006/main" uri="{28A0092B-C50C-407E-A947-70E740481C1C}">
                          <a14:useLocalDpi val="0"/>
                        </a:ext>
                      </a:extLst>
                    </a:blip>
                    <a:stretch>
                      <a:fillRect/>
                    </a:stretch>
                  </pic:blipFill>
                  <pic:spPr>
                    <a:xfrm>
                      <a:off x="0" y="0"/>
                      <a:ext cx="1943100" cy="4572000"/>
                    </a:xfrm>
                    <a:prstGeom prst="rect">
                      <a:avLst/>
                    </a:prstGeom>
                  </pic:spPr>
                </pic:pic>
              </a:graphicData>
            </a:graphic>
          </wp:inline>
        </w:drawing>
      </w:r>
    </w:p>
    <w:p xmlns:wp14="http://schemas.microsoft.com/office/word/2010/wordml" w:rsidP="4D00FA0E" w14:paraId="0D8272CF" wp14:textId="187EF49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Furthermore, the Email entity is used to represent a Person’s email address:</w:t>
      </w:r>
    </w:p>
    <w:p xmlns:wp14="http://schemas.microsoft.com/office/word/2010/wordml" w:rsidP="4D00FA0E" w14:paraId="0323F19F" wp14:textId="1DF88023">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Email</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an email.  It has separate attributes for the email address and the email type.</w:t>
      </w:r>
    </w:p>
    <w:p xmlns:wp14="http://schemas.microsoft.com/office/word/2010/wordml" w:rsidP="4D00FA0E" w14:paraId="5BACBE36" wp14:textId="735BD9BF">
      <w:pPr>
        <w:pStyle w:val="Normal"/>
        <w:spacing w:after="160" w:line="259" w:lineRule="auto"/>
        <w:jc w:val="center"/>
      </w:pPr>
      <w:r w:rsidR="359F8BBA">
        <w:drawing>
          <wp:inline xmlns:wp14="http://schemas.microsoft.com/office/word/2010/wordprocessingDrawing" wp14:editId="3B6C3E73" wp14:anchorId="05313DD9">
            <wp:extent cx="2038350" cy="1228725"/>
            <wp:effectExtent l="0" t="0" r="0" b="0"/>
            <wp:docPr id="226404919" name="" title=""/>
            <wp:cNvGraphicFramePr>
              <a:graphicFrameLocks noChangeAspect="1"/>
            </wp:cNvGraphicFramePr>
            <a:graphic>
              <a:graphicData uri="http://schemas.openxmlformats.org/drawingml/2006/picture">
                <pic:pic>
                  <pic:nvPicPr>
                    <pic:cNvPr id="0" name=""/>
                    <pic:cNvPicPr/>
                  </pic:nvPicPr>
                  <pic:blipFill>
                    <a:blip r:embed="R63cbf8dd4dc349cb">
                      <a:extLst>
                        <a:ext xmlns:a="http://schemas.openxmlformats.org/drawingml/2006/main" uri="{28A0092B-C50C-407E-A947-70E740481C1C}">
                          <a14:useLocalDpi val="0"/>
                        </a:ext>
                      </a:extLst>
                    </a:blip>
                    <a:stretch>
                      <a:fillRect/>
                    </a:stretch>
                  </pic:blipFill>
                  <pic:spPr>
                    <a:xfrm>
                      <a:off x="0" y="0"/>
                      <a:ext cx="2038350" cy="1228725"/>
                    </a:xfrm>
                    <a:prstGeom prst="rect">
                      <a:avLst/>
                    </a:prstGeom>
                  </pic:spPr>
                </pic:pic>
              </a:graphicData>
            </a:graphic>
          </wp:inline>
        </w:drawing>
      </w:r>
    </w:p>
    <w:tbl>
      <w:tblPr>
        <w:tblStyle w:val="PlainTable1"/>
        <w:tblW w:w="0" w:type="auto"/>
        <w:tblLayout w:type="fixed"/>
        <w:tblLook w:val="06A0" w:firstRow="1" w:lastRow="0" w:firstColumn="1" w:lastColumn="0" w:noHBand="1" w:noVBand="1"/>
      </w:tblPr>
      <w:tblGrid>
        <w:gridCol w:w="2445"/>
        <w:gridCol w:w="5340"/>
        <w:gridCol w:w="1560"/>
      </w:tblGrid>
      <w:tr w:rsidR="4D00FA0E" w:rsidTr="4D00FA0E" w14:paraId="2D5A13F3">
        <w:trPr>
          <w:trHeight w:val="300"/>
        </w:trPr>
        <w:tc>
          <w:tcPr>
            <w:cnfStyle w:val="001000000000" w:firstRow="0" w:lastRow="0" w:firstColumn="1" w:lastColumn="0" w:oddVBand="0" w:evenVBand="0" w:oddHBand="0" w:evenHBand="0" w:firstRowFirstColumn="0" w:firstRowLastColumn="0" w:lastRowFirstColumn="0" w:lastRowLastColumn="0"/>
            <w:tcW w:w="2445" w:type="dxa"/>
            <w:shd w:val="clear" w:color="auto" w:fill="000000" w:themeFill="text1"/>
            <w:tcMar>
              <w:left w:w="105" w:type="dxa"/>
              <w:right w:w="105" w:type="dxa"/>
            </w:tcMar>
            <w:vAlign w:val="top"/>
          </w:tcPr>
          <w:p w:rsidR="4D00FA0E" w:rsidP="4D00FA0E" w:rsidRDefault="4D00FA0E" w14:paraId="08D5265D" w14:textId="7C7619C2">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5340" w:type="dxa"/>
            <w:shd w:val="clear" w:color="auto" w:fill="000000" w:themeFill="text1"/>
            <w:tcMar>
              <w:left w:w="105" w:type="dxa"/>
              <w:right w:w="105" w:type="dxa"/>
            </w:tcMar>
            <w:vAlign w:val="top"/>
          </w:tcPr>
          <w:p w:rsidR="4D00FA0E" w:rsidP="4D00FA0E" w:rsidRDefault="4D00FA0E" w14:paraId="57A87B9C" w14:textId="434BC025">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1560" w:type="dxa"/>
            <w:shd w:val="clear" w:color="auto" w:fill="000000" w:themeFill="text1"/>
            <w:tcMar>
              <w:left w:w="105" w:type="dxa"/>
              <w:right w:w="105" w:type="dxa"/>
            </w:tcMar>
            <w:vAlign w:val="top"/>
          </w:tcPr>
          <w:p w:rsidR="4D00FA0E" w:rsidP="4D00FA0E" w:rsidRDefault="4D00FA0E" w14:paraId="57EC0C67" w14:textId="5B7707C4">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Value Restriction</w:t>
            </w:r>
          </w:p>
        </w:tc>
      </w:tr>
      <w:tr w:rsidR="4D00FA0E" w:rsidTr="4D00FA0E" w14:paraId="1BCC86ED">
        <w:trPr>
          <w:trHeight w:val="1170"/>
        </w:trPr>
        <w:tc>
          <w:tcPr>
            <w:cnfStyle w:val="001000000000" w:firstRow="0" w:lastRow="0" w:firstColumn="1" w:lastColumn="0" w:oddVBand="0" w:evenVBand="0" w:oddHBand="0" w:evenHBand="0" w:firstRowFirstColumn="0" w:firstRowLastColumn="0" w:lastRowFirstColumn="0" w:lastRowLastColumn="0"/>
            <w:tcW w:w="2445" w:type="dxa"/>
            <w:vMerge w:val="restart"/>
            <w:tcMar>
              <w:left w:w="105" w:type="dxa"/>
              <w:right w:w="105" w:type="dxa"/>
            </w:tcMar>
            <w:vAlign w:val="top"/>
          </w:tcPr>
          <w:p w:rsidR="4D00FA0E" w:rsidP="4D00FA0E" w:rsidRDefault="4D00FA0E" w14:paraId="72E43404" w14:textId="79259CD8">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PhoneNumber:</w:t>
            </w:r>
          </w:p>
          <w:p w:rsidR="4D00FA0E" w:rsidP="4D00FA0E" w:rsidRDefault="4D00FA0E" w14:paraId="7D4EBC8E" w14:textId="492A80AA">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phone number used to contact a given phone.</w:t>
            </w:r>
          </w:p>
          <w:p w:rsidR="4D00FA0E" w:rsidP="4D00FA0E" w:rsidRDefault="4D00FA0E" w14:paraId="38508EC8" w14:textId="4ED98527">
            <w:pPr>
              <w:spacing w:line="259" w:lineRule="auto"/>
              <w:rPr>
                <w:rFonts w:ascii="Calibri" w:hAnsi="Calibri" w:eastAsia="Calibri" w:cs="Calibri"/>
                <w:b w:val="1"/>
                <w:bCs w:val="1"/>
                <w:i w:val="0"/>
                <w:iCs w:val="0"/>
                <w:color w:val="000000" w:themeColor="text1" w:themeTint="FF" w:themeShade="FF"/>
                <w:sz w:val="22"/>
                <w:szCs w:val="22"/>
              </w:rPr>
            </w:pPr>
          </w:p>
          <w:p w:rsidR="4D00FA0E" w:rsidP="4D00FA0E" w:rsidRDefault="4D00FA0E" w14:paraId="5BB56349" w14:textId="6BF4EDB4">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5340" w:type="dxa"/>
            <w:tcMar>
              <w:left w:w="105" w:type="dxa"/>
              <w:right w:w="105" w:type="dxa"/>
            </w:tcMar>
            <w:vAlign w:val="top"/>
          </w:tcPr>
          <w:p w:rsidR="4D00FA0E" w:rsidP="4D00FA0E" w:rsidRDefault="4D00FA0E" w14:paraId="1B8F7CF3" w14:textId="4E7A431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overseasCode: </w:t>
            </w:r>
          </w:p>
          <w:p w:rsidR="4D00FA0E" w:rsidP="4D00FA0E" w:rsidRDefault="4D00FA0E" w14:paraId="6679DDC5" w14:textId="7BAC3AB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code used within many telephone systems to route the call outside of Canada and U.S. </w:t>
            </w:r>
            <w:r w:rsidRPr="4D00FA0E" w:rsidR="4D00FA0E">
              <w:rPr>
                <w:rFonts w:ascii="Calibri" w:hAnsi="Calibri" w:eastAsia="Calibri" w:cs="Calibri"/>
                <w:b w:val="0"/>
                <w:bCs w:val="0"/>
                <w:i w:val="0"/>
                <w:iCs w:val="0"/>
                <w:color w:val="000000" w:themeColor="text1" w:themeTint="FF" w:themeShade="FF"/>
                <w:sz w:val="22"/>
                <w:szCs w:val="22"/>
                <w:lang w:val="en-US"/>
              </w:rPr>
              <w:t>(CIMS-S002 Telephone ID #39)</w:t>
            </w:r>
          </w:p>
        </w:tc>
        <w:tc>
          <w:tcPr>
            <w:cnfStyle w:val="000000000000" w:firstRow="0" w:lastRow="0" w:firstColumn="0" w:lastColumn="0" w:oddVBand="0" w:evenVBand="0" w:oddHBand="0" w:evenHBand="0" w:firstRowFirstColumn="0" w:firstRowLastColumn="0" w:lastRowFirstColumn="0" w:lastRowLastColumn="0"/>
            <w:tcW w:w="1560" w:type="dxa"/>
            <w:tcMar>
              <w:left w:w="105" w:type="dxa"/>
              <w:right w:w="105" w:type="dxa"/>
            </w:tcMar>
            <w:vAlign w:val="top"/>
          </w:tcPr>
          <w:p w:rsidR="4D00FA0E" w:rsidP="4D00FA0E" w:rsidRDefault="4D00FA0E" w14:paraId="11D615DD" w14:textId="36D9C14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tc>
      </w:tr>
      <w:tr w:rsidR="4D00FA0E" w:rsidTr="4D00FA0E" w14:paraId="407025EE">
        <w:trPr>
          <w:trHeight w:val="885"/>
        </w:trPr>
        <w:tc>
          <w:tcPr>
            <w:cnfStyle w:val="001000000000" w:firstRow="0" w:lastRow="0" w:firstColumn="1" w:lastColumn="0" w:oddVBand="0" w:evenVBand="0" w:oddHBand="0" w:evenHBand="0" w:firstRowFirstColumn="0" w:firstRowLastColumn="0" w:lastRowFirstColumn="0" w:lastRowLastColumn="0"/>
            <w:tcW w:w="2445" w:type="dxa"/>
            <w:vMerge/>
            <w:tcBorders>
              <w:top w:sz="0"/>
              <w:left w:sz="0"/>
              <w:bottom w:sz="0"/>
              <w:right w:sz="0"/>
            </w:tcBorders>
            <w:tcMar/>
            <w:vAlign w:val="center"/>
          </w:tcPr>
          <w:p w14:paraId="1F8143D8"/>
        </w:tc>
        <w:tc>
          <w:tcPr>
            <w:cnfStyle w:val="000000000000" w:firstRow="0" w:lastRow="0" w:firstColumn="0" w:lastColumn="0" w:oddVBand="0" w:evenVBand="0" w:oddHBand="0" w:evenHBand="0" w:firstRowFirstColumn="0" w:firstRowLastColumn="0" w:lastRowFirstColumn="0" w:lastRowLastColumn="0"/>
            <w:tcW w:w="5340" w:type="dxa"/>
            <w:tcMar>
              <w:left w:w="105" w:type="dxa"/>
              <w:right w:w="105" w:type="dxa"/>
            </w:tcMar>
            <w:vAlign w:val="top"/>
          </w:tcPr>
          <w:p w:rsidR="4D00FA0E" w:rsidP="4D00FA0E" w:rsidRDefault="4D00FA0E" w14:paraId="1B3C9FF9" w14:textId="6064CD7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countryCode: </w:t>
            </w:r>
          </w:p>
          <w:p w:rsidR="4D00FA0E" w:rsidP="4D00FA0E" w:rsidRDefault="4D00FA0E" w14:paraId="6D3E551F" w14:textId="10A3771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code used within many telephone systems to route calls to a particular country. </w:t>
            </w:r>
            <w:r w:rsidRPr="4D00FA0E" w:rsidR="4D00FA0E">
              <w:rPr>
                <w:rFonts w:ascii="Calibri" w:hAnsi="Calibri" w:eastAsia="Calibri" w:cs="Calibri"/>
                <w:b w:val="0"/>
                <w:bCs w:val="0"/>
                <w:i w:val="0"/>
                <w:iCs w:val="0"/>
                <w:color w:val="000000" w:themeColor="text1" w:themeTint="FF" w:themeShade="FF"/>
                <w:sz w:val="22"/>
                <w:szCs w:val="22"/>
                <w:lang w:val="en-US"/>
              </w:rPr>
              <w:t>(CIMS-S002 Telephone ID #40)</w:t>
            </w:r>
          </w:p>
        </w:tc>
        <w:tc>
          <w:tcPr>
            <w:cnfStyle w:val="000000000000" w:firstRow="0" w:lastRow="0" w:firstColumn="0" w:lastColumn="0" w:oddVBand="0" w:evenVBand="0" w:oddHBand="0" w:evenHBand="0" w:firstRowFirstColumn="0" w:firstRowLastColumn="0" w:lastRowFirstColumn="0" w:lastRowLastColumn="0"/>
            <w:tcW w:w="1560" w:type="dxa"/>
            <w:tcMar>
              <w:left w:w="105" w:type="dxa"/>
              <w:right w:w="105" w:type="dxa"/>
            </w:tcMar>
            <w:vAlign w:val="top"/>
          </w:tcPr>
          <w:p w:rsidR="4D00FA0E" w:rsidP="4D00FA0E" w:rsidRDefault="4D00FA0E" w14:paraId="0B74D4A9" w14:textId="0CE3604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tc>
      </w:tr>
      <w:tr w:rsidR="4D00FA0E" w:rsidTr="4D00FA0E" w14:paraId="74BAD35E">
        <w:trPr>
          <w:trHeight w:val="1470"/>
        </w:trPr>
        <w:tc>
          <w:tcPr>
            <w:cnfStyle w:val="001000000000" w:firstRow="0" w:lastRow="0" w:firstColumn="1" w:lastColumn="0" w:oddVBand="0" w:evenVBand="0" w:oddHBand="0" w:evenHBand="0" w:firstRowFirstColumn="0" w:firstRowLastColumn="0" w:lastRowFirstColumn="0" w:lastRowLastColumn="0"/>
            <w:tcW w:w="2445" w:type="dxa"/>
            <w:vMerge/>
            <w:tcBorders>
              <w:top w:sz="0"/>
              <w:left w:sz="0"/>
              <w:bottom w:sz="0"/>
              <w:right w:sz="0"/>
            </w:tcBorders>
            <w:tcMar/>
            <w:vAlign w:val="center"/>
          </w:tcPr>
          <w:p w14:paraId="75CDCDF1"/>
        </w:tc>
        <w:tc>
          <w:tcPr>
            <w:cnfStyle w:val="000000000000" w:firstRow="0" w:lastRow="0" w:firstColumn="0" w:lastColumn="0" w:oddVBand="0" w:evenVBand="0" w:oddHBand="0" w:evenHBand="0" w:firstRowFirstColumn="0" w:firstRowLastColumn="0" w:lastRowFirstColumn="0" w:lastRowLastColumn="0"/>
            <w:tcW w:w="5340" w:type="dxa"/>
            <w:tcMar>
              <w:left w:w="105" w:type="dxa"/>
              <w:right w:w="105" w:type="dxa"/>
            </w:tcMar>
            <w:vAlign w:val="top"/>
          </w:tcPr>
          <w:p w:rsidR="4D00FA0E" w:rsidP="4D00FA0E" w:rsidRDefault="4D00FA0E" w14:paraId="1038ECD3" w14:textId="25E8164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areaCode: </w:t>
            </w:r>
          </w:p>
          <w:p w:rsidR="4D00FA0E" w:rsidP="4D00FA0E" w:rsidRDefault="4D00FA0E" w14:paraId="77B79AA3" w14:textId="16487D1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3-digit Numbering Plan Area (NPA) code of the telephone number used in North American countries as defined by NANPA (North American Numbering Plan Administration). </w:t>
            </w:r>
            <w:r w:rsidRPr="4D00FA0E" w:rsidR="4D00FA0E">
              <w:rPr>
                <w:rFonts w:ascii="Calibri" w:hAnsi="Calibri" w:eastAsia="Calibri" w:cs="Calibri"/>
                <w:b w:val="0"/>
                <w:bCs w:val="0"/>
                <w:i w:val="0"/>
                <w:iCs w:val="0"/>
                <w:color w:val="000000" w:themeColor="text1" w:themeTint="FF" w:themeShade="FF"/>
                <w:sz w:val="22"/>
                <w:szCs w:val="22"/>
                <w:lang w:val="en-US"/>
              </w:rPr>
              <w:t>(CIMS-S002 Telephone ID #36)</w:t>
            </w:r>
          </w:p>
        </w:tc>
        <w:tc>
          <w:tcPr>
            <w:cnfStyle w:val="000000000000" w:firstRow="0" w:lastRow="0" w:firstColumn="0" w:lastColumn="0" w:oddVBand="0" w:evenVBand="0" w:oddHBand="0" w:evenHBand="0" w:firstRowFirstColumn="0" w:firstRowLastColumn="0" w:lastRowFirstColumn="0" w:lastRowLastColumn="0"/>
            <w:tcW w:w="1560" w:type="dxa"/>
            <w:tcMar>
              <w:left w:w="105" w:type="dxa"/>
              <w:right w:w="105" w:type="dxa"/>
            </w:tcMar>
            <w:vAlign w:val="top"/>
          </w:tcPr>
          <w:p w:rsidR="4D00FA0E" w:rsidP="4D00FA0E" w:rsidRDefault="4D00FA0E" w14:paraId="450B23B8" w14:textId="64D56C7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tc>
      </w:tr>
      <w:tr w:rsidR="4D00FA0E" w:rsidTr="4D00FA0E" w14:paraId="000B526A">
        <w:trPr>
          <w:trHeight w:val="885"/>
        </w:trPr>
        <w:tc>
          <w:tcPr>
            <w:cnfStyle w:val="001000000000" w:firstRow="0" w:lastRow="0" w:firstColumn="1" w:lastColumn="0" w:oddVBand="0" w:evenVBand="0" w:oddHBand="0" w:evenHBand="0" w:firstRowFirstColumn="0" w:firstRowLastColumn="0" w:lastRowFirstColumn="0" w:lastRowLastColumn="0"/>
            <w:tcW w:w="2445" w:type="dxa"/>
            <w:vMerge/>
            <w:tcBorders>
              <w:top w:sz="0"/>
              <w:left w:sz="0"/>
              <w:bottom w:sz="0"/>
              <w:right w:sz="0"/>
            </w:tcBorders>
            <w:tcMar/>
            <w:vAlign w:val="center"/>
          </w:tcPr>
          <w:p w14:paraId="60775981"/>
        </w:tc>
        <w:tc>
          <w:tcPr>
            <w:cnfStyle w:val="000000000000" w:firstRow="0" w:lastRow="0" w:firstColumn="0" w:lastColumn="0" w:oddVBand="0" w:evenVBand="0" w:oddHBand="0" w:evenHBand="0" w:firstRowFirstColumn="0" w:firstRowLastColumn="0" w:lastRowFirstColumn="0" w:lastRowLastColumn="0"/>
            <w:tcW w:w="5340" w:type="dxa"/>
            <w:tcMar>
              <w:left w:w="105" w:type="dxa"/>
              <w:right w:w="105" w:type="dxa"/>
            </w:tcMar>
            <w:vAlign w:val="top"/>
          </w:tcPr>
          <w:p w:rsidR="4D00FA0E" w:rsidP="4D00FA0E" w:rsidRDefault="4D00FA0E" w14:paraId="6A56B639" w14:textId="198E2A3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phoneNumber: </w:t>
            </w:r>
          </w:p>
          <w:p w:rsidR="4D00FA0E" w:rsidP="4D00FA0E" w:rsidRDefault="4D00FA0E" w14:paraId="53AE8189" w14:textId="3DB79C4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specific telephone number to be dialed, not including dialing prefixes. </w:t>
            </w:r>
            <w:r w:rsidRPr="4D00FA0E" w:rsidR="4D00FA0E">
              <w:rPr>
                <w:rFonts w:ascii="Calibri" w:hAnsi="Calibri" w:eastAsia="Calibri" w:cs="Calibri"/>
                <w:b w:val="0"/>
                <w:bCs w:val="0"/>
                <w:i w:val="0"/>
                <w:iCs w:val="0"/>
                <w:color w:val="000000" w:themeColor="text1" w:themeTint="FF" w:themeShade="FF"/>
                <w:sz w:val="22"/>
                <w:szCs w:val="22"/>
                <w:lang w:val="en-US"/>
              </w:rPr>
              <w:t>(CIMS-S002 Telephone ID #37)</w:t>
            </w:r>
          </w:p>
        </w:tc>
        <w:tc>
          <w:tcPr>
            <w:cnfStyle w:val="000000000000" w:firstRow="0" w:lastRow="0" w:firstColumn="0" w:lastColumn="0" w:oddVBand="0" w:evenVBand="0" w:oddHBand="0" w:evenHBand="0" w:firstRowFirstColumn="0" w:firstRowLastColumn="0" w:lastRowFirstColumn="0" w:lastRowLastColumn="0"/>
            <w:tcW w:w="1560" w:type="dxa"/>
            <w:tcMar>
              <w:left w:w="105" w:type="dxa"/>
              <w:right w:w="105" w:type="dxa"/>
            </w:tcMar>
            <w:vAlign w:val="top"/>
          </w:tcPr>
          <w:p w:rsidR="4D00FA0E" w:rsidP="4D00FA0E" w:rsidRDefault="4D00FA0E" w14:paraId="403BA09C" w14:textId="52D2577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tc>
      </w:tr>
      <w:tr w:rsidR="4D00FA0E" w:rsidTr="4D00FA0E" w14:paraId="16D029C5">
        <w:trPr>
          <w:trHeight w:val="885"/>
        </w:trPr>
        <w:tc>
          <w:tcPr>
            <w:cnfStyle w:val="001000000000" w:firstRow="0" w:lastRow="0" w:firstColumn="1" w:lastColumn="0" w:oddVBand="0" w:evenVBand="0" w:oddHBand="0" w:evenHBand="0" w:firstRowFirstColumn="0" w:firstRowLastColumn="0" w:lastRowFirstColumn="0" w:lastRowLastColumn="0"/>
            <w:tcW w:w="2445" w:type="dxa"/>
            <w:vMerge/>
            <w:tcBorders>
              <w:top w:sz="0"/>
              <w:left w:sz="0"/>
              <w:bottom w:sz="0"/>
              <w:right w:sz="0"/>
            </w:tcBorders>
            <w:tcMar/>
            <w:vAlign w:val="center"/>
          </w:tcPr>
          <w:p w14:paraId="7403B9B3"/>
        </w:tc>
        <w:tc>
          <w:tcPr>
            <w:cnfStyle w:val="000000000000" w:firstRow="0" w:lastRow="0" w:firstColumn="0" w:lastColumn="0" w:oddVBand="0" w:evenVBand="0" w:oddHBand="0" w:evenHBand="0" w:firstRowFirstColumn="0" w:firstRowLastColumn="0" w:lastRowFirstColumn="0" w:lastRowLastColumn="0"/>
            <w:tcW w:w="5340" w:type="dxa"/>
            <w:tcMar>
              <w:left w:w="105" w:type="dxa"/>
              <w:right w:w="105" w:type="dxa"/>
            </w:tcMar>
            <w:vAlign w:val="top"/>
          </w:tcPr>
          <w:p w:rsidR="4D00FA0E" w:rsidP="4D00FA0E" w:rsidRDefault="4D00FA0E" w14:paraId="1CFAB21B" w14:textId="3A8C8FB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phoneExtension: </w:t>
            </w:r>
          </w:p>
          <w:p w:rsidR="4D00FA0E" w:rsidP="4D00FA0E" w:rsidRDefault="4D00FA0E" w14:paraId="53DBB02A" w14:textId="32F80E0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A number that must be dialed or asked for (if there is a live receptionist) </w:t>
            </w:r>
            <w:r w:rsidRPr="4D00FA0E" w:rsidR="4D00FA0E">
              <w:rPr>
                <w:rFonts w:ascii="Calibri" w:hAnsi="Calibri" w:eastAsia="Calibri" w:cs="Calibri"/>
                <w:b w:val="0"/>
                <w:bCs w:val="0"/>
                <w:i w:val="0"/>
                <w:iCs w:val="0"/>
                <w:color w:val="000000" w:themeColor="text1" w:themeTint="FF" w:themeShade="FF"/>
                <w:sz w:val="22"/>
                <w:szCs w:val="22"/>
                <w:lang w:val="en-US"/>
              </w:rPr>
              <w:t>(CIMS-S002 Telephone ID #38)</w:t>
            </w:r>
          </w:p>
        </w:tc>
        <w:tc>
          <w:tcPr>
            <w:cnfStyle w:val="000000000000" w:firstRow="0" w:lastRow="0" w:firstColumn="0" w:lastColumn="0" w:oddVBand="0" w:evenVBand="0" w:oddHBand="0" w:evenHBand="0" w:firstRowFirstColumn="0" w:firstRowLastColumn="0" w:lastRowFirstColumn="0" w:lastRowLastColumn="0"/>
            <w:tcW w:w="1560" w:type="dxa"/>
            <w:tcMar>
              <w:left w:w="105" w:type="dxa"/>
              <w:right w:w="105" w:type="dxa"/>
            </w:tcMar>
            <w:vAlign w:val="top"/>
          </w:tcPr>
          <w:p w:rsidR="4D00FA0E" w:rsidP="4D00FA0E" w:rsidRDefault="4D00FA0E" w14:paraId="08092C33" w14:textId="79E3BA7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tc>
      </w:tr>
      <w:tr w:rsidR="4D00FA0E" w:rsidTr="4D00FA0E" w14:paraId="4573A8A7">
        <w:trPr>
          <w:trHeight w:val="585"/>
        </w:trPr>
        <w:tc>
          <w:tcPr>
            <w:cnfStyle w:val="001000000000" w:firstRow="0" w:lastRow="0" w:firstColumn="1" w:lastColumn="0" w:oddVBand="0" w:evenVBand="0" w:oddHBand="0" w:evenHBand="0" w:firstRowFirstColumn="0" w:firstRowLastColumn="0" w:lastRowFirstColumn="0" w:lastRowLastColumn="0"/>
            <w:tcW w:w="2445" w:type="dxa"/>
            <w:vMerge/>
            <w:tcBorders>
              <w:top w:sz="0"/>
              <w:left w:sz="0"/>
              <w:bottom w:sz="0"/>
              <w:right w:sz="0"/>
            </w:tcBorders>
            <w:tcMar/>
            <w:vAlign w:val="center"/>
          </w:tcPr>
          <w:p w14:paraId="6CA9A064"/>
        </w:tc>
        <w:tc>
          <w:tcPr>
            <w:cnfStyle w:val="000000000000" w:firstRow="0" w:lastRow="0" w:firstColumn="0" w:lastColumn="0" w:oddVBand="0" w:evenVBand="0" w:oddHBand="0" w:evenHBand="0" w:firstRowFirstColumn="0" w:firstRowLastColumn="0" w:lastRowFirstColumn="0" w:lastRowLastColumn="0"/>
            <w:tcW w:w="5340" w:type="dxa"/>
            <w:tcMar>
              <w:left w:w="105" w:type="dxa"/>
              <w:right w:w="105" w:type="dxa"/>
            </w:tcMar>
            <w:vAlign w:val="top"/>
          </w:tcPr>
          <w:p w:rsidR="4D00FA0E" w:rsidP="4D00FA0E" w:rsidRDefault="4D00FA0E" w14:paraId="585C17B4" w14:textId="69E05CB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phoneAsString:</w:t>
            </w:r>
          </w:p>
          <w:p w:rsidR="4D00FA0E" w:rsidP="4D00FA0E" w:rsidRDefault="4D00FA0E" w14:paraId="075C2663" w14:textId="36E9055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Represents phone number as a string</w:t>
            </w:r>
          </w:p>
        </w:tc>
        <w:tc>
          <w:tcPr>
            <w:cnfStyle w:val="000000000000" w:firstRow="0" w:lastRow="0" w:firstColumn="0" w:lastColumn="0" w:oddVBand="0" w:evenVBand="0" w:oddHBand="0" w:evenHBand="0" w:firstRowFirstColumn="0" w:firstRowLastColumn="0" w:lastRowFirstColumn="0" w:lastRowLastColumn="0"/>
            <w:tcW w:w="1560" w:type="dxa"/>
            <w:tcMar>
              <w:left w:w="105" w:type="dxa"/>
              <w:right w:w="105" w:type="dxa"/>
            </w:tcMar>
            <w:vAlign w:val="top"/>
          </w:tcPr>
          <w:p w:rsidR="4D00FA0E" w:rsidP="4D00FA0E" w:rsidRDefault="4D00FA0E" w14:paraId="733129C0" w14:textId="009250D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p w:rsidR="4D00FA0E" w:rsidP="4D00FA0E" w:rsidRDefault="4D00FA0E" w14:paraId="3DA8F93A" w14:textId="2423BF1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nnn-nnn-nnnn</w:t>
            </w:r>
          </w:p>
        </w:tc>
      </w:tr>
      <w:tr w:rsidR="4D00FA0E" w:rsidTr="4D00FA0E" w14:paraId="0FD97FB9">
        <w:trPr>
          <w:trHeight w:val="885"/>
        </w:trPr>
        <w:tc>
          <w:tcPr>
            <w:cnfStyle w:val="001000000000" w:firstRow="0" w:lastRow="0" w:firstColumn="1" w:lastColumn="0" w:oddVBand="0" w:evenVBand="0" w:oddHBand="0" w:evenHBand="0" w:firstRowFirstColumn="0" w:firstRowLastColumn="0" w:lastRowFirstColumn="0" w:lastRowLastColumn="0"/>
            <w:tcW w:w="2445" w:type="dxa"/>
            <w:vMerge/>
            <w:tcBorders>
              <w:top w:sz="0"/>
              <w:left w:sz="0"/>
              <w:bottom w:sz="0"/>
              <w:right w:sz="0"/>
            </w:tcBorders>
            <w:tcMar/>
            <w:vAlign w:val="center"/>
          </w:tcPr>
          <w:p w14:paraId="176E5A09"/>
        </w:tc>
        <w:tc>
          <w:tcPr>
            <w:cnfStyle w:val="000000000000" w:firstRow="0" w:lastRow="0" w:firstColumn="0" w:lastColumn="0" w:oddVBand="0" w:evenVBand="0" w:oddHBand="0" w:evenHBand="0" w:firstRowFirstColumn="0" w:firstRowLastColumn="0" w:lastRowFirstColumn="0" w:lastRowLastColumn="0"/>
            <w:tcW w:w="5340" w:type="dxa"/>
            <w:tcMar>
              <w:left w:w="105" w:type="dxa"/>
              <w:right w:w="105" w:type="dxa"/>
            </w:tcMar>
            <w:vAlign w:val="top"/>
          </w:tcPr>
          <w:p w:rsidR="4D00FA0E" w:rsidP="4D00FA0E" w:rsidRDefault="4D00FA0E" w14:paraId="2AA31BAD" w14:textId="4E34743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phoneType: </w:t>
            </w:r>
          </w:p>
          <w:p w:rsidR="4D00FA0E" w:rsidP="4D00FA0E" w:rsidRDefault="4D00FA0E" w14:paraId="3C6F69AB" w14:textId="7F1C483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Specifies the type of PhoneNumber, e.g. cell phone, home phone, etc.</w:t>
            </w:r>
          </w:p>
        </w:tc>
        <w:tc>
          <w:tcPr>
            <w:cnfStyle w:val="000000000000" w:firstRow="0" w:lastRow="0" w:firstColumn="0" w:lastColumn="0" w:oddVBand="0" w:evenVBand="0" w:oddHBand="0" w:evenHBand="0" w:firstRowFirstColumn="0" w:firstRowLastColumn="0" w:lastRowFirstColumn="0" w:lastRowLastColumn="0"/>
            <w:tcW w:w="1560" w:type="dxa"/>
            <w:tcMar>
              <w:left w:w="105" w:type="dxa"/>
              <w:right w:w="105" w:type="dxa"/>
            </w:tcMar>
            <w:vAlign w:val="top"/>
          </w:tcPr>
          <w:p w:rsidR="4D00FA0E" w:rsidP="4D00FA0E" w:rsidRDefault="4D00FA0E" w14:paraId="7EB0FFB0" w14:textId="345FF14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PhoneType</w:t>
            </w:r>
          </w:p>
        </w:tc>
      </w:tr>
      <w:tr w:rsidR="4D00FA0E" w:rsidTr="4D00FA0E" w14:paraId="0C25A08E">
        <w:trPr>
          <w:trHeight w:val="1050"/>
        </w:trPr>
        <w:tc>
          <w:tcPr>
            <w:cnfStyle w:val="001000000000" w:firstRow="0" w:lastRow="0" w:firstColumn="1" w:lastColumn="0" w:oddVBand="0" w:evenVBand="0" w:oddHBand="0" w:evenHBand="0" w:firstRowFirstColumn="0" w:firstRowLastColumn="0" w:lastRowFirstColumn="0" w:lastRowLastColumn="0"/>
            <w:tcW w:w="2445" w:type="dxa"/>
            <w:tcMar>
              <w:left w:w="105" w:type="dxa"/>
              <w:right w:w="105" w:type="dxa"/>
            </w:tcMar>
            <w:vAlign w:val="top"/>
          </w:tcPr>
          <w:p w:rsidR="4D00FA0E" w:rsidP="4D00FA0E" w:rsidRDefault="4D00FA0E" w14:paraId="25B0C7BC" w14:textId="4C591E97">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PhoneType:</w:t>
            </w:r>
          </w:p>
          <w:p w:rsidR="4D00FA0E" w:rsidP="4D00FA0E" w:rsidRDefault="4D00FA0E" w14:paraId="50C2E366" w14:textId="4F2124E1">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Specifies the type of phone number (ISO 5087-2)</w:t>
            </w:r>
          </w:p>
          <w:p w:rsidR="4D00FA0E" w:rsidP="4D00FA0E" w:rsidRDefault="4D00FA0E" w14:paraId="673F5D4E" w14:textId="59A2CC76">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5340" w:type="dxa"/>
            <w:tcMar>
              <w:left w:w="105" w:type="dxa"/>
              <w:right w:w="105" w:type="dxa"/>
            </w:tcMar>
            <w:vAlign w:val="top"/>
          </w:tcPr>
          <w:p w:rsidR="4D00FA0E" w:rsidP="4D00FA0E" w:rsidRDefault="4D00FA0E" w14:paraId="2D7F2AEC" w14:textId="351B6CA0">
            <w:pPr>
              <w:spacing w:line="259" w:lineRule="auto"/>
              <w:ind w:left="284"/>
              <w:rPr>
                <w:rFonts w:ascii="Calibri" w:hAnsi="Calibri" w:eastAsia="Calibri" w:cs="Calibri"/>
                <w:b w:val="0"/>
                <w:bCs w:val="0"/>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1560" w:type="dxa"/>
            <w:tcMar>
              <w:left w:w="105" w:type="dxa"/>
              <w:right w:w="105" w:type="dxa"/>
            </w:tcMar>
            <w:vAlign w:val="top"/>
          </w:tcPr>
          <w:p w:rsidR="4D00FA0E" w:rsidP="4D00FA0E" w:rsidRDefault="4D00FA0E" w14:paraId="60EF687B" w14:textId="37106627">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values: </w:t>
            </w:r>
            <w:r w:rsidRPr="4D00FA0E" w:rsidR="4D00FA0E">
              <w:rPr>
                <w:rFonts w:ascii="Calibri" w:hAnsi="Calibri" w:eastAsia="Calibri" w:cs="Calibri"/>
                <w:b w:val="0"/>
                <w:bCs w:val="0"/>
                <w:i w:val="0"/>
                <w:iCs w:val="0"/>
                <w:sz w:val="22"/>
                <w:szCs w:val="22"/>
                <w:lang w:val="en-US"/>
              </w:rPr>
              <w:t>{cellPhone, faxPhone, homePhone, tollfreePhone, workPhone}</w:t>
            </w:r>
          </w:p>
        </w:tc>
      </w:tr>
      <w:tr w:rsidR="4D00FA0E" w:rsidTr="4D00FA0E" w14:paraId="11267D26">
        <w:trPr>
          <w:trHeight w:val="825"/>
        </w:trPr>
        <w:tc>
          <w:tcPr>
            <w:cnfStyle w:val="001000000000" w:firstRow="0" w:lastRow="0" w:firstColumn="1" w:lastColumn="0" w:oddVBand="0" w:evenVBand="0" w:oddHBand="0" w:evenHBand="0" w:firstRowFirstColumn="0" w:firstRowLastColumn="0" w:lastRowFirstColumn="0" w:lastRowLastColumn="0"/>
            <w:tcW w:w="2445" w:type="dxa"/>
            <w:vMerge w:val="restart"/>
            <w:tcMar>
              <w:left w:w="105" w:type="dxa"/>
              <w:right w:w="105" w:type="dxa"/>
            </w:tcMar>
            <w:vAlign w:val="top"/>
          </w:tcPr>
          <w:p w:rsidR="4D00FA0E" w:rsidP="4D00FA0E" w:rsidRDefault="4D00FA0E" w14:paraId="79608379" w14:textId="29E36B93">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Email:</w:t>
            </w:r>
          </w:p>
          <w:p w:rsidR="4D00FA0E" w:rsidP="4D00FA0E" w:rsidRDefault="4D00FA0E" w14:paraId="6300ECBE" w14:textId="7601E4A9">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Specifies the type of email (e.g., personal, business) and the email address.  </w:t>
            </w:r>
          </w:p>
        </w:tc>
        <w:tc>
          <w:tcPr>
            <w:cnfStyle w:val="000000000000" w:firstRow="0" w:lastRow="0" w:firstColumn="0" w:lastColumn="0" w:oddVBand="0" w:evenVBand="0" w:oddHBand="0" w:evenHBand="0" w:firstRowFirstColumn="0" w:firstRowLastColumn="0" w:lastRowFirstColumn="0" w:lastRowLastColumn="0"/>
            <w:tcW w:w="5340" w:type="dxa"/>
            <w:tcMar>
              <w:left w:w="105" w:type="dxa"/>
              <w:right w:w="105" w:type="dxa"/>
            </w:tcMar>
            <w:vAlign w:val="top"/>
          </w:tcPr>
          <w:p w:rsidR="4D00FA0E" w:rsidP="4D00FA0E" w:rsidRDefault="4D00FA0E" w14:paraId="2761142F" w14:textId="2FF90D2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emailType:</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p>
          <w:p w:rsidR="4D00FA0E" w:rsidP="4D00FA0E" w:rsidRDefault="4D00FA0E" w14:paraId="017B50B4" w14:textId="5AC03CE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Specifies the type of email (e.g., personal, business) (CIMS-S002 Email ID #34)</w:t>
            </w:r>
          </w:p>
        </w:tc>
        <w:tc>
          <w:tcPr>
            <w:cnfStyle w:val="000000000000" w:firstRow="0" w:lastRow="0" w:firstColumn="0" w:lastColumn="0" w:oddVBand="0" w:evenVBand="0" w:oddHBand="0" w:evenHBand="0" w:firstRowFirstColumn="0" w:firstRowLastColumn="0" w:lastRowFirstColumn="0" w:lastRowLastColumn="0"/>
            <w:tcW w:w="1560" w:type="dxa"/>
            <w:tcMar>
              <w:left w:w="105" w:type="dxa"/>
              <w:right w:w="105" w:type="dxa"/>
            </w:tcMar>
            <w:vAlign w:val="top"/>
          </w:tcPr>
          <w:p w:rsidR="4D00FA0E" w:rsidP="4D00FA0E" w:rsidRDefault="4D00FA0E" w14:paraId="7EC001A7" w14:textId="5C154AE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D00FA0E" w14:paraId="6C26C6E2">
        <w:trPr>
          <w:trHeight w:val="825"/>
        </w:trPr>
        <w:tc>
          <w:tcPr>
            <w:cnfStyle w:val="001000000000" w:firstRow="0" w:lastRow="0" w:firstColumn="1" w:lastColumn="0" w:oddVBand="0" w:evenVBand="0" w:oddHBand="0" w:evenHBand="0" w:firstRowFirstColumn="0" w:firstRowLastColumn="0" w:lastRowFirstColumn="0" w:lastRowLastColumn="0"/>
            <w:tcW w:w="2445" w:type="dxa"/>
            <w:vMerge/>
            <w:tcBorders>
              <w:top w:sz="0"/>
              <w:left w:sz="0"/>
              <w:bottom w:sz="0"/>
              <w:right w:sz="0"/>
            </w:tcBorders>
            <w:tcMar/>
            <w:vAlign w:val="center"/>
          </w:tcPr>
          <w:p w14:paraId="2F2AF89E"/>
        </w:tc>
        <w:tc>
          <w:tcPr>
            <w:cnfStyle w:val="000000000000" w:firstRow="0" w:lastRow="0" w:firstColumn="0" w:lastColumn="0" w:oddVBand="0" w:evenVBand="0" w:oddHBand="0" w:evenHBand="0" w:firstRowFirstColumn="0" w:firstRowLastColumn="0" w:lastRowFirstColumn="0" w:lastRowLastColumn="0"/>
            <w:tcW w:w="5340" w:type="dxa"/>
            <w:tcMar>
              <w:left w:w="105" w:type="dxa"/>
              <w:right w:w="105" w:type="dxa"/>
            </w:tcMar>
            <w:vAlign w:val="top"/>
          </w:tcPr>
          <w:p w:rsidR="4D00FA0E" w:rsidP="4D00FA0E" w:rsidRDefault="4D00FA0E" w14:paraId="56CE9237" w14:textId="2F8D2A0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emailAddress: </w:t>
            </w:r>
          </w:p>
          <w:p w:rsidR="4D00FA0E" w:rsidP="4D00FA0E" w:rsidRDefault="4D00FA0E" w14:paraId="13456BC8" w14:textId="295CCAA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Indicates the unique value of an email address </w:t>
            </w:r>
            <w:r w:rsidRPr="4D00FA0E" w:rsidR="4D00FA0E">
              <w:rPr>
                <w:rFonts w:ascii="Calibri" w:hAnsi="Calibri" w:eastAsia="Calibri" w:cs="Calibri"/>
                <w:b w:val="0"/>
                <w:bCs w:val="0"/>
                <w:i w:val="0"/>
                <w:iCs w:val="0"/>
                <w:color w:val="000000" w:themeColor="text1" w:themeTint="FF" w:themeShade="FF"/>
                <w:sz w:val="22"/>
                <w:szCs w:val="22"/>
                <w:lang w:val="en-US"/>
              </w:rPr>
              <w:t>(CIMS-S002 Email ID #35)</w:t>
            </w:r>
          </w:p>
        </w:tc>
        <w:tc>
          <w:tcPr>
            <w:cnfStyle w:val="000000000000" w:firstRow="0" w:lastRow="0" w:firstColumn="0" w:lastColumn="0" w:oddVBand="0" w:evenVBand="0" w:oddHBand="0" w:evenHBand="0" w:firstRowFirstColumn="0" w:firstRowLastColumn="0" w:lastRowFirstColumn="0" w:lastRowLastColumn="0"/>
            <w:tcW w:w="1560" w:type="dxa"/>
            <w:tcMar>
              <w:left w:w="105" w:type="dxa"/>
              <w:right w:w="105" w:type="dxa"/>
            </w:tcMar>
            <w:vAlign w:val="top"/>
          </w:tcPr>
          <w:p w:rsidR="4D00FA0E" w:rsidP="4D00FA0E" w:rsidRDefault="4D00FA0E" w14:paraId="4A1B7AC4" w14:textId="4A335D5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bl>
    <w:p xmlns:wp14="http://schemas.microsoft.com/office/word/2010/wordml" w:rsidP="4D00FA0E" w14:paraId="28FC70FF" wp14:textId="295F0AF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5CD4E8BF" wp14:textId="305A8CE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br w:type="page"/>
      </w:r>
    </w:p>
    <w:p xmlns:wp14="http://schemas.microsoft.com/office/word/2010/wordml" w:rsidP="4D00FA0E" w14:paraId="3AB0C63C" wp14:textId="7518A089">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604415628" w:id="1277650159"/>
      <w:r w:rsidRPr="4D00FA0E" w:rsidR="0675AC4D">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2.5</w:t>
      </w:r>
      <w:r w:rsidRPr="4D00FA0E" w:rsidR="7508AF8A">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Division</w:t>
      </w:r>
      <w:bookmarkEnd w:id="1277650159"/>
    </w:p>
    <w:p xmlns:wp14="http://schemas.microsoft.com/office/word/2010/wordml" w:rsidP="4D00FA0E" w14:paraId="27BB93C9" wp14:textId="012A856A">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Division is a core entity.  It has three entities:</w:t>
      </w:r>
    </w:p>
    <w:p xmlns:wp14="http://schemas.microsoft.com/office/word/2010/wordml" w:rsidP="4D00FA0E" w14:paraId="6C3875E5" wp14:textId="4A678546">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Division</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a given City Division.  It has separate attributes for its name and corresponding Sections.</w:t>
      </w:r>
    </w:p>
    <w:p xmlns:wp14="http://schemas.microsoft.com/office/word/2010/wordml" w:rsidP="4D00FA0E" w14:paraId="75C6F13A" wp14:textId="1E8833D1">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Section</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a given Section of a City Division.  It has separate attributes for its name and corresponding Units.</w:t>
      </w:r>
    </w:p>
    <w:p xmlns:wp14="http://schemas.microsoft.com/office/word/2010/wordml" w:rsidP="4D00FA0E" w14:paraId="03EDA488" wp14:textId="3BF7989D">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Unit</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a given Unit belonging to a Section.  It has an attribute for its name.</w:t>
      </w:r>
    </w:p>
    <w:p xmlns:wp14="http://schemas.microsoft.com/office/word/2010/wordml" w:rsidP="4D00FA0E" w14:paraId="47FD4FF9" wp14:textId="46A3B3E0">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The concept of Division is also used by both FPARS and 311.  FPARS is mainly focused on the Programs and Services that are provided by each City Division whereas 311 needs to forward ServiceRequests to the relevant Sections and Units within a City Division.</w:t>
      </w:r>
    </w:p>
    <w:p xmlns:wp14="http://schemas.microsoft.com/office/word/2010/wordml" w:rsidP="4D00FA0E" w14:paraId="4FD03E7A" wp14:textId="49BA9A9D">
      <w:pPr>
        <w:pStyle w:val="Normal"/>
        <w:spacing w:after="160" w:line="259" w:lineRule="auto"/>
        <w:jc w:val="center"/>
      </w:pPr>
      <w:r w:rsidR="2F667144">
        <w:drawing>
          <wp:inline xmlns:wp14="http://schemas.microsoft.com/office/word/2010/wordprocessingDrawing" wp14:editId="31F90ECC" wp14:anchorId="359ED5CF">
            <wp:extent cx="5943600" cy="1314450"/>
            <wp:effectExtent l="0" t="0" r="0" b="0"/>
            <wp:docPr id="415918336" name="" title=""/>
            <wp:cNvGraphicFramePr>
              <a:graphicFrameLocks noChangeAspect="1"/>
            </wp:cNvGraphicFramePr>
            <a:graphic>
              <a:graphicData uri="http://schemas.openxmlformats.org/drawingml/2006/picture">
                <pic:pic>
                  <pic:nvPicPr>
                    <pic:cNvPr id="0" name=""/>
                    <pic:cNvPicPr/>
                  </pic:nvPicPr>
                  <pic:blipFill>
                    <a:blip r:embed="R9b741f15781e4291">
                      <a:extLst>
                        <a:ext xmlns:a="http://schemas.openxmlformats.org/drawingml/2006/main" uri="{28A0092B-C50C-407E-A947-70E740481C1C}">
                          <a14:useLocalDpi val="0"/>
                        </a:ext>
                      </a:extLst>
                    </a:blip>
                    <a:stretch>
                      <a:fillRect/>
                    </a:stretch>
                  </pic:blipFill>
                  <pic:spPr>
                    <a:xfrm>
                      <a:off x="0" y="0"/>
                      <a:ext cx="5943600" cy="1314450"/>
                    </a:xfrm>
                    <a:prstGeom prst="rect">
                      <a:avLst/>
                    </a:prstGeom>
                  </pic:spPr>
                </pic:pic>
              </a:graphicData>
            </a:graphic>
          </wp:inline>
        </w:drawing>
      </w:r>
      <w:r>
        <w:br/>
      </w:r>
    </w:p>
    <w:tbl>
      <w:tblPr>
        <w:tblStyle w:val="PlainTable1"/>
        <w:tblW w:w="0" w:type="auto"/>
        <w:tblLayout w:type="fixed"/>
        <w:tblLook w:val="06A0" w:firstRow="1" w:lastRow="0" w:firstColumn="1" w:lastColumn="0" w:noHBand="1" w:noVBand="1"/>
      </w:tblPr>
      <w:tblGrid>
        <w:gridCol w:w="2430"/>
        <w:gridCol w:w="5055"/>
        <w:gridCol w:w="1830"/>
      </w:tblGrid>
      <w:tr w:rsidR="4D00FA0E" w:rsidTr="4D00FA0E" w14:paraId="0B14502C">
        <w:trPr>
          <w:trHeight w:val="300"/>
        </w:trPr>
        <w:tc>
          <w:tcPr>
            <w:cnfStyle w:val="001000000000" w:firstRow="0" w:lastRow="0" w:firstColumn="1" w:lastColumn="0" w:oddVBand="0" w:evenVBand="0" w:oddHBand="0" w:evenHBand="0" w:firstRowFirstColumn="0" w:firstRowLastColumn="0" w:lastRowFirstColumn="0" w:lastRowLastColumn="0"/>
            <w:tcW w:w="2430" w:type="dxa"/>
            <w:shd w:val="clear" w:color="auto" w:fill="000000" w:themeFill="text1"/>
            <w:tcMar>
              <w:left w:w="105" w:type="dxa"/>
              <w:right w:w="105" w:type="dxa"/>
            </w:tcMar>
            <w:vAlign w:val="top"/>
          </w:tcPr>
          <w:p w:rsidR="4D00FA0E" w:rsidP="4D00FA0E" w:rsidRDefault="4D00FA0E" w14:paraId="380CA419" w14:textId="69B6E27B">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5055" w:type="dxa"/>
            <w:shd w:val="clear" w:color="auto" w:fill="000000" w:themeFill="text1"/>
            <w:tcMar>
              <w:left w:w="105" w:type="dxa"/>
              <w:right w:w="105" w:type="dxa"/>
            </w:tcMar>
            <w:vAlign w:val="top"/>
          </w:tcPr>
          <w:p w:rsidR="4D00FA0E" w:rsidP="4D00FA0E" w:rsidRDefault="4D00FA0E" w14:paraId="04BAE8A3" w14:textId="07777620">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1830" w:type="dxa"/>
            <w:shd w:val="clear" w:color="auto" w:fill="000000" w:themeFill="text1"/>
            <w:tcMar>
              <w:left w:w="105" w:type="dxa"/>
              <w:right w:w="105" w:type="dxa"/>
            </w:tcMar>
            <w:vAlign w:val="top"/>
          </w:tcPr>
          <w:p w:rsidR="4D00FA0E" w:rsidP="4D00FA0E" w:rsidRDefault="4D00FA0E" w14:paraId="08C83591" w14:textId="70F59212">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Value Restriction</w:t>
            </w:r>
          </w:p>
        </w:tc>
      </w:tr>
      <w:tr w:rsidR="4D00FA0E" w:rsidTr="4D00FA0E" w14:paraId="00A20A85">
        <w:trPr>
          <w:trHeight w:val="585"/>
        </w:trPr>
        <w:tc>
          <w:tcPr>
            <w:cnfStyle w:val="001000000000" w:firstRow="0" w:lastRow="0" w:firstColumn="1" w:lastColumn="0" w:oddVBand="0" w:evenVBand="0" w:oddHBand="0" w:evenHBand="0" w:firstRowFirstColumn="0" w:firstRowLastColumn="0" w:lastRowFirstColumn="0" w:lastRowLastColumn="0"/>
            <w:tcW w:w="2430" w:type="dxa"/>
            <w:vMerge w:val="restart"/>
            <w:tcMar>
              <w:left w:w="105" w:type="dxa"/>
              <w:right w:w="105" w:type="dxa"/>
            </w:tcMar>
            <w:vAlign w:val="top"/>
          </w:tcPr>
          <w:p w:rsidR="4D00FA0E" w:rsidP="4D00FA0E" w:rsidRDefault="4D00FA0E" w14:paraId="64A125DE" w14:textId="36D0673A">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Division:</w:t>
            </w:r>
          </w:p>
          <w:p w:rsidR="4D00FA0E" w:rsidP="4D00FA0E" w:rsidRDefault="4D00FA0E" w14:paraId="665881CF" w14:textId="013DD992">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Divisions and Agencies administer programs and services as directed by City Council  </w:t>
            </w:r>
          </w:p>
        </w:tc>
        <w:tc>
          <w:tcPr>
            <w:cnfStyle w:val="000000000000" w:firstRow="0" w:lastRow="0" w:firstColumn="0" w:lastColumn="0" w:oddVBand="0" w:evenVBand="0" w:oddHBand="0" w:evenHBand="0" w:firstRowFirstColumn="0" w:firstRowLastColumn="0" w:lastRowFirstColumn="0" w:lastRowLastColumn="0"/>
            <w:tcW w:w="5055" w:type="dxa"/>
            <w:tcMar>
              <w:left w:w="105" w:type="dxa"/>
              <w:right w:w="105" w:type="dxa"/>
            </w:tcMar>
            <w:vAlign w:val="top"/>
          </w:tcPr>
          <w:p w:rsidR="4D00FA0E" w:rsidP="4D00FA0E" w:rsidRDefault="4D00FA0E" w14:paraId="3F2633EA" w14:textId="5151FD4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name: </w:t>
            </w:r>
          </w:p>
          <w:p w:rsidR="4D00FA0E" w:rsidP="4D00FA0E" w:rsidRDefault="4D00FA0E" w14:paraId="0413EF7B" w14:textId="721A6F3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name of the Division</w:t>
            </w:r>
          </w:p>
        </w:tc>
        <w:tc>
          <w:tcPr>
            <w:cnfStyle w:val="000000000000" w:firstRow="0" w:lastRow="0" w:firstColumn="0" w:lastColumn="0" w:oddVBand="0" w:evenVBand="0" w:oddHBand="0" w:evenHBand="0" w:firstRowFirstColumn="0" w:firstRowLastColumn="0" w:lastRowFirstColumn="0" w:lastRowLastColumn="0"/>
            <w:tcW w:w="1830" w:type="dxa"/>
            <w:tcMar>
              <w:left w:w="105" w:type="dxa"/>
              <w:right w:w="105" w:type="dxa"/>
            </w:tcMar>
            <w:vAlign w:val="top"/>
          </w:tcPr>
          <w:p w:rsidR="4D00FA0E" w:rsidP="4D00FA0E" w:rsidRDefault="4D00FA0E" w14:paraId="774BDC4D" w14:textId="3C2731A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p w:rsidR="4D00FA0E" w:rsidP="4D00FA0E" w:rsidRDefault="4D00FA0E" w14:paraId="147BE7C3" w14:textId="5FD1BDEE">
            <w:pPr>
              <w:spacing w:line="259" w:lineRule="auto"/>
              <w:rPr>
                <w:rFonts w:ascii="MS Mincho" w:hAnsi="MS Mincho" w:eastAsia="MS Mincho" w:cs="MS Mincho"/>
                <w:b w:val="0"/>
                <w:bCs w:val="0"/>
                <w:i w:val="0"/>
                <w:iCs w:val="0"/>
                <w:color w:val="000000" w:themeColor="text1" w:themeTint="FF" w:themeShade="FF"/>
                <w:sz w:val="22"/>
                <w:szCs w:val="22"/>
              </w:rPr>
            </w:pPr>
          </w:p>
        </w:tc>
      </w:tr>
      <w:tr w:rsidR="4D00FA0E" w:rsidTr="4D00FA0E" w14:paraId="0AB8AB03">
        <w:trPr>
          <w:trHeight w:val="585"/>
        </w:trPr>
        <w:tc>
          <w:tcPr>
            <w:cnfStyle w:val="001000000000" w:firstRow="0" w:lastRow="0" w:firstColumn="1" w:lastColumn="0" w:oddVBand="0" w:evenVBand="0" w:oddHBand="0" w:evenHBand="0" w:firstRowFirstColumn="0" w:firstRowLastColumn="0" w:lastRowFirstColumn="0" w:lastRowLastColumn="0"/>
            <w:tcW w:w="2430" w:type="dxa"/>
            <w:vMerge/>
            <w:tcBorders>
              <w:top w:sz="0"/>
              <w:left w:sz="0"/>
              <w:bottom w:sz="0"/>
              <w:right w:sz="0"/>
            </w:tcBorders>
            <w:tcMar/>
            <w:vAlign w:val="center"/>
          </w:tcPr>
          <w:p w14:paraId="21D743F6"/>
        </w:tc>
        <w:tc>
          <w:tcPr>
            <w:cnfStyle w:val="000000000000" w:firstRow="0" w:lastRow="0" w:firstColumn="0" w:lastColumn="0" w:oddVBand="0" w:evenVBand="0" w:oddHBand="0" w:evenHBand="0" w:firstRowFirstColumn="0" w:firstRowLastColumn="0" w:lastRowFirstColumn="0" w:lastRowLastColumn="0"/>
            <w:tcW w:w="5055" w:type="dxa"/>
            <w:tcMar>
              <w:left w:w="105" w:type="dxa"/>
              <w:right w:w="105" w:type="dxa"/>
            </w:tcMar>
            <w:vAlign w:val="top"/>
          </w:tcPr>
          <w:p w:rsidR="4D00FA0E" w:rsidP="4D00FA0E" w:rsidRDefault="4D00FA0E" w14:paraId="485EABF3" w14:textId="71792D3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divisionID: </w:t>
            </w:r>
          </w:p>
          <w:p w:rsidR="4D00FA0E" w:rsidP="4D00FA0E" w:rsidRDefault="4D00FA0E" w14:paraId="309C5FD8" w14:textId="6F36103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unique ID of the Division</w:t>
            </w:r>
          </w:p>
        </w:tc>
        <w:tc>
          <w:tcPr>
            <w:cnfStyle w:val="000000000000" w:firstRow="0" w:lastRow="0" w:firstColumn="0" w:lastColumn="0" w:oddVBand="0" w:evenVBand="0" w:oddHBand="0" w:evenHBand="0" w:firstRowFirstColumn="0" w:firstRowLastColumn="0" w:lastRowFirstColumn="0" w:lastRowLastColumn="0"/>
            <w:tcW w:w="1830" w:type="dxa"/>
            <w:tcMar>
              <w:left w:w="105" w:type="dxa"/>
              <w:right w:w="105" w:type="dxa"/>
            </w:tcMar>
            <w:vAlign w:val="top"/>
          </w:tcPr>
          <w:p w:rsidR="4D00FA0E" w:rsidP="4D00FA0E" w:rsidRDefault="4D00FA0E" w14:paraId="129BFCCF" w14:textId="6AC1E86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D00FA0E" w14:paraId="55C182C0">
        <w:trPr>
          <w:trHeight w:val="585"/>
        </w:trPr>
        <w:tc>
          <w:tcPr>
            <w:cnfStyle w:val="001000000000" w:firstRow="0" w:lastRow="0" w:firstColumn="1" w:lastColumn="0" w:oddVBand="0" w:evenVBand="0" w:oddHBand="0" w:evenHBand="0" w:firstRowFirstColumn="0" w:firstRowLastColumn="0" w:lastRowFirstColumn="0" w:lastRowLastColumn="0"/>
            <w:tcW w:w="2430" w:type="dxa"/>
            <w:vMerge/>
            <w:tcBorders>
              <w:top w:sz="0"/>
              <w:left w:sz="0"/>
              <w:bottom w:sz="0"/>
              <w:right w:sz="0"/>
            </w:tcBorders>
            <w:tcMar/>
            <w:vAlign w:val="center"/>
          </w:tcPr>
          <w:p w14:paraId="0EE90B66"/>
        </w:tc>
        <w:tc>
          <w:tcPr>
            <w:cnfStyle w:val="000000000000" w:firstRow="0" w:lastRow="0" w:firstColumn="0" w:lastColumn="0" w:oddVBand="0" w:evenVBand="0" w:oddHBand="0" w:evenHBand="0" w:firstRowFirstColumn="0" w:firstRowLastColumn="0" w:lastRowFirstColumn="0" w:lastRowLastColumn="0"/>
            <w:tcW w:w="5055" w:type="dxa"/>
            <w:tcMar>
              <w:left w:w="105" w:type="dxa"/>
              <w:right w:w="105" w:type="dxa"/>
            </w:tcMar>
            <w:vAlign w:val="top"/>
          </w:tcPr>
          <w:p w:rsidR="4D00FA0E" w:rsidP="4D00FA0E" w:rsidRDefault="4D00FA0E" w14:paraId="5F6D973F" w14:textId="331D66C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abbreviation: </w:t>
            </w:r>
          </w:p>
          <w:p w:rsidR="4D00FA0E" w:rsidP="4D00FA0E" w:rsidRDefault="4D00FA0E" w14:paraId="1962C27B" w14:textId="2EF5341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abbreviation of the Division</w:t>
            </w:r>
          </w:p>
        </w:tc>
        <w:tc>
          <w:tcPr>
            <w:cnfStyle w:val="000000000000" w:firstRow="0" w:lastRow="0" w:firstColumn="0" w:lastColumn="0" w:oddVBand="0" w:evenVBand="0" w:oddHBand="0" w:evenHBand="0" w:firstRowFirstColumn="0" w:firstRowLastColumn="0" w:lastRowFirstColumn="0" w:lastRowLastColumn="0"/>
            <w:tcW w:w="1830" w:type="dxa"/>
            <w:tcMar>
              <w:left w:w="105" w:type="dxa"/>
              <w:right w:w="105" w:type="dxa"/>
            </w:tcMar>
            <w:vAlign w:val="top"/>
          </w:tcPr>
          <w:p w:rsidR="4D00FA0E" w:rsidP="4D00FA0E" w:rsidRDefault="4D00FA0E" w14:paraId="5E5F0E2D" w14:textId="051589C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D00FA0E" w14:paraId="55C82115">
        <w:trPr>
          <w:trHeight w:val="585"/>
        </w:trPr>
        <w:tc>
          <w:tcPr>
            <w:cnfStyle w:val="001000000000" w:firstRow="0" w:lastRow="0" w:firstColumn="1" w:lastColumn="0" w:oddVBand="0" w:evenVBand="0" w:oddHBand="0" w:evenHBand="0" w:firstRowFirstColumn="0" w:firstRowLastColumn="0" w:lastRowFirstColumn="0" w:lastRowLastColumn="0"/>
            <w:tcW w:w="2430" w:type="dxa"/>
            <w:vMerge/>
            <w:tcBorders>
              <w:top w:sz="0"/>
              <w:left w:sz="0"/>
              <w:bottom w:sz="0"/>
              <w:right w:sz="0"/>
            </w:tcBorders>
            <w:tcMar/>
            <w:vAlign w:val="center"/>
          </w:tcPr>
          <w:p w14:paraId="533E84AC"/>
        </w:tc>
        <w:tc>
          <w:tcPr>
            <w:cnfStyle w:val="000000000000" w:firstRow="0" w:lastRow="0" w:firstColumn="0" w:lastColumn="0" w:oddVBand="0" w:evenVBand="0" w:oddHBand="0" w:evenHBand="0" w:firstRowFirstColumn="0" w:firstRowLastColumn="0" w:lastRowFirstColumn="0" w:lastRowLastColumn="0"/>
            <w:tcW w:w="5055" w:type="dxa"/>
            <w:tcMar>
              <w:left w:w="105" w:type="dxa"/>
              <w:right w:w="105" w:type="dxa"/>
            </w:tcMar>
            <w:vAlign w:val="top"/>
          </w:tcPr>
          <w:p w:rsidR="4D00FA0E" w:rsidP="4D00FA0E" w:rsidRDefault="4D00FA0E" w14:paraId="6677F399" w14:textId="49B8D52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financialReference: </w:t>
            </w:r>
          </w:p>
          <w:p w:rsidR="4D00FA0E" w:rsidP="4D00FA0E" w:rsidRDefault="4D00FA0E" w14:paraId="35537027" w14:textId="1E0AB7B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financial information references (e.g. cost center) of the Division</w:t>
            </w:r>
          </w:p>
        </w:tc>
        <w:tc>
          <w:tcPr>
            <w:cnfStyle w:val="000000000000" w:firstRow="0" w:lastRow="0" w:firstColumn="0" w:lastColumn="0" w:oddVBand="0" w:evenVBand="0" w:oddHBand="0" w:evenHBand="0" w:firstRowFirstColumn="0" w:firstRowLastColumn="0" w:lastRowFirstColumn="0" w:lastRowLastColumn="0"/>
            <w:tcW w:w="1830" w:type="dxa"/>
            <w:tcMar>
              <w:left w:w="105" w:type="dxa"/>
              <w:right w:w="105" w:type="dxa"/>
            </w:tcMar>
            <w:vAlign w:val="top"/>
          </w:tcPr>
          <w:p w:rsidR="4D00FA0E" w:rsidP="4D00FA0E" w:rsidRDefault="4D00FA0E" w14:paraId="5370ED60" w14:textId="0175465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D00FA0E" w14:paraId="39F9A874">
        <w:trPr>
          <w:trHeight w:val="585"/>
        </w:trPr>
        <w:tc>
          <w:tcPr>
            <w:cnfStyle w:val="001000000000" w:firstRow="0" w:lastRow="0" w:firstColumn="1" w:lastColumn="0" w:oddVBand="0" w:evenVBand="0" w:oddHBand="0" w:evenHBand="0" w:firstRowFirstColumn="0" w:firstRowLastColumn="0" w:lastRowFirstColumn="0" w:lastRowLastColumn="0"/>
            <w:tcW w:w="2430" w:type="dxa"/>
            <w:vMerge/>
            <w:tcBorders>
              <w:top w:sz="0"/>
              <w:left w:sz="0"/>
              <w:bottom w:sz="0"/>
              <w:right w:sz="0"/>
            </w:tcBorders>
            <w:tcMar/>
            <w:vAlign w:val="center"/>
          </w:tcPr>
          <w:p w14:paraId="0B7114F3"/>
        </w:tc>
        <w:tc>
          <w:tcPr>
            <w:cnfStyle w:val="000000000000" w:firstRow="0" w:lastRow="0" w:firstColumn="0" w:lastColumn="0" w:oddVBand="0" w:evenVBand="0" w:oddHBand="0" w:evenHBand="0" w:firstRowFirstColumn="0" w:firstRowLastColumn="0" w:lastRowFirstColumn="0" w:lastRowLastColumn="0"/>
            <w:tcW w:w="5055" w:type="dxa"/>
            <w:tcMar>
              <w:left w:w="105" w:type="dxa"/>
              <w:right w:w="105" w:type="dxa"/>
            </w:tcMar>
            <w:vAlign w:val="top"/>
          </w:tcPr>
          <w:p w:rsidR="4D00FA0E" w:rsidP="4D00FA0E" w:rsidRDefault="4D00FA0E" w14:paraId="6F3B5C64" w14:textId="5C8A0A9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section: </w:t>
            </w:r>
          </w:p>
          <w:p w:rsidR="4D00FA0E" w:rsidP="4D00FA0E" w:rsidRDefault="4D00FA0E" w14:paraId="57BC4702" w14:textId="61A17EF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Sections that comprise the Division</w:t>
            </w:r>
          </w:p>
        </w:tc>
        <w:tc>
          <w:tcPr>
            <w:cnfStyle w:val="000000000000" w:firstRow="0" w:lastRow="0" w:firstColumn="0" w:lastColumn="0" w:oddVBand="0" w:evenVBand="0" w:oddHBand="0" w:evenHBand="0" w:firstRowFirstColumn="0" w:firstRowLastColumn="0" w:lastRowFirstColumn="0" w:lastRowLastColumn="0"/>
            <w:tcW w:w="1830" w:type="dxa"/>
            <w:tcMar>
              <w:left w:w="105" w:type="dxa"/>
              <w:right w:w="105" w:type="dxa"/>
            </w:tcMar>
            <w:vAlign w:val="top"/>
          </w:tcPr>
          <w:p w:rsidR="4D00FA0E" w:rsidP="4D00FA0E" w:rsidRDefault="4D00FA0E" w14:paraId="2D37E6C4" w14:textId="2502229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Section</w:t>
            </w:r>
          </w:p>
          <w:p w:rsidR="4D00FA0E" w:rsidP="4D00FA0E" w:rsidRDefault="4D00FA0E" w14:paraId="3F6B861E" w14:textId="35EB65F9">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4D00FA0E" w14:paraId="33B9BABF">
        <w:trPr>
          <w:trHeight w:val="585"/>
        </w:trPr>
        <w:tc>
          <w:tcPr>
            <w:cnfStyle w:val="001000000000" w:firstRow="0" w:lastRow="0" w:firstColumn="1" w:lastColumn="0" w:oddVBand="0" w:evenVBand="0" w:oddHBand="0" w:evenHBand="0" w:firstRowFirstColumn="0" w:firstRowLastColumn="0" w:lastRowFirstColumn="0" w:lastRowLastColumn="0"/>
            <w:tcW w:w="2430" w:type="dxa"/>
            <w:vMerge w:val="restart"/>
            <w:tcMar>
              <w:left w:w="105" w:type="dxa"/>
              <w:right w:w="105" w:type="dxa"/>
            </w:tcMar>
            <w:vAlign w:val="top"/>
          </w:tcPr>
          <w:p w:rsidR="4D00FA0E" w:rsidP="4D00FA0E" w:rsidRDefault="4D00FA0E" w14:paraId="4F630B31" w14:textId="7906CB5E">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Section:</w:t>
            </w:r>
          </w:p>
          <w:p w:rsidR="4D00FA0E" w:rsidP="4D00FA0E" w:rsidRDefault="4D00FA0E" w14:paraId="7BE6DDF8" w14:textId="6534A6D1">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Divisions consist of one or more Sections</w:t>
            </w:r>
          </w:p>
          <w:p w:rsidR="4D00FA0E" w:rsidP="4D00FA0E" w:rsidRDefault="4D00FA0E" w14:paraId="4E5E680E" w14:textId="37B3F705">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5055" w:type="dxa"/>
            <w:tcMar>
              <w:left w:w="105" w:type="dxa"/>
              <w:right w:w="105" w:type="dxa"/>
            </w:tcMar>
            <w:vAlign w:val="top"/>
          </w:tcPr>
          <w:p w:rsidR="4D00FA0E" w:rsidP="4D00FA0E" w:rsidRDefault="4D00FA0E" w14:paraId="3415095F" w14:textId="0506F74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name: </w:t>
            </w:r>
          </w:p>
          <w:p w:rsidR="4D00FA0E" w:rsidP="4D00FA0E" w:rsidRDefault="4D00FA0E" w14:paraId="5C324286" w14:textId="474BCD3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name of the Section</w:t>
            </w:r>
          </w:p>
        </w:tc>
        <w:tc>
          <w:tcPr>
            <w:cnfStyle w:val="000000000000" w:firstRow="0" w:lastRow="0" w:firstColumn="0" w:lastColumn="0" w:oddVBand="0" w:evenVBand="0" w:oddHBand="0" w:evenHBand="0" w:firstRowFirstColumn="0" w:firstRowLastColumn="0" w:lastRowFirstColumn="0" w:lastRowLastColumn="0"/>
            <w:tcW w:w="1830" w:type="dxa"/>
            <w:tcMar>
              <w:left w:w="105" w:type="dxa"/>
              <w:right w:w="105" w:type="dxa"/>
            </w:tcMar>
            <w:vAlign w:val="top"/>
          </w:tcPr>
          <w:p w:rsidR="4D00FA0E" w:rsidP="4D00FA0E" w:rsidRDefault="4D00FA0E" w14:paraId="71AFC34E" w14:textId="1756E93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D00FA0E" w14:paraId="50D9B6B5">
        <w:trPr>
          <w:trHeight w:val="585"/>
        </w:trPr>
        <w:tc>
          <w:tcPr>
            <w:cnfStyle w:val="001000000000" w:firstRow="0" w:lastRow="0" w:firstColumn="1" w:lastColumn="0" w:oddVBand="0" w:evenVBand="0" w:oddHBand="0" w:evenHBand="0" w:firstRowFirstColumn="0" w:firstRowLastColumn="0" w:lastRowFirstColumn="0" w:lastRowLastColumn="0"/>
            <w:tcW w:w="2430" w:type="dxa"/>
            <w:vMerge/>
            <w:tcBorders>
              <w:top w:sz="0"/>
              <w:left w:sz="0"/>
              <w:bottom w:sz="0"/>
              <w:right w:sz="0"/>
            </w:tcBorders>
            <w:tcMar/>
            <w:vAlign w:val="center"/>
          </w:tcPr>
          <w:p w14:paraId="17E4F1E3"/>
        </w:tc>
        <w:tc>
          <w:tcPr>
            <w:cnfStyle w:val="000000000000" w:firstRow="0" w:lastRow="0" w:firstColumn="0" w:lastColumn="0" w:oddVBand="0" w:evenVBand="0" w:oddHBand="0" w:evenHBand="0" w:firstRowFirstColumn="0" w:firstRowLastColumn="0" w:lastRowFirstColumn="0" w:lastRowLastColumn="0"/>
            <w:tcW w:w="5055" w:type="dxa"/>
            <w:tcMar>
              <w:left w:w="105" w:type="dxa"/>
              <w:right w:w="105" w:type="dxa"/>
            </w:tcMar>
            <w:vAlign w:val="top"/>
          </w:tcPr>
          <w:p w:rsidR="4D00FA0E" w:rsidP="4D00FA0E" w:rsidRDefault="4D00FA0E" w14:paraId="7996B6BA" w14:textId="5B4DC60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abbreviation: </w:t>
            </w:r>
          </w:p>
          <w:p w:rsidR="4D00FA0E" w:rsidP="4D00FA0E" w:rsidRDefault="4D00FA0E" w14:paraId="2F847C92" w14:textId="4FA8ADF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abbreviation of the Section</w:t>
            </w:r>
          </w:p>
        </w:tc>
        <w:tc>
          <w:tcPr>
            <w:cnfStyle w:val="000000000000" w:firstRow="0" w:lastRow="0" w:firstColumn="0" w:lastColumn="0" w:oddVBand="0" w:evenVBand="0" w:oddHBand="0" w:evenHBand="0" w:firstRowFirstColumn="0" w:firstRowLastColumn="0" w:lastRowFirstColumn="0" w:lastRowLastColumn="0"/>
            <w:tcW w:w="1830" w:type="dxa"/>
            <w:tcMar>
              <w:left w:w="105" w:type="dxa"/>
              <w:right w:w="105" w:type="dxa"/>
            </w:tcMar>
            <w:vAlign w:val="top"/>
          </w:tcPr>
          <w:p w:rsidR="4D00FA0E" w:rsidP="4D00FA0E" w:rsidRDefault="4D00FA0E" w14:paraId="76D49CEF" w14:textId="400EC06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D00FA0E" w14:paraId="53422460">
        <w:trPr>
          <w:trHeight w:val="555"/>
        </w:trPr>
        <w:tc>
          <w:tcPr>
            <w:cnfStyle w:val="001000000000" w:firstRow="0" w:lastRow="0" w:firstColumn="1" w:lastColumn="0" w:oddVBand="0" w:evenVBand="0" w:oddHBand="0" w:evenHBand="0" w:firstRowFirstColumn="0" w:firstRowLastColumn="0" w:lastRowFirstColumn="0" w:lastRowLastColumn="0"/>
            <w:tcW w:w="2430" w:type="dxa"/>
            <w:vMerge/>
            <w:tcBorders>
              <w:top w:sz="0"/>
              <w:left w:sz="0"/>
              <w:bottom w:sz="0"/>
              <w:right w:sz="0"/>
            </w:tcBorders>
            <w:tcMar/>
            <w:vAlign w:val="center"/>
          </w:tcPr>
          <w:p w14:paraId="6910D31A"/>
        </w:tc>
        <w:tc>
          <w:tcPr>
            <w:cnfStyle w:val="000000000000" w:firstRow="0" w:lastRow="0" w:firstColumn="0" w:lastColumn="0" w:oddVBand="0" w:evenVBand="0" w:oddHBand="0" w:evenHBand="0" w:firstRowFirstColumn="0" w:firstRowLastColumn="0" w:lastRowFirstColumn="0" w:lastRowLastColumn="0"/>
            <w:tcW w:w="5055" w:type="dxa"/>
            <w:tcMar>
              <w:left w:w="105" w:type="dxa"/>
              <w:right w:w="105" w:type="dxa"/>
            </w:tcMar>
            <w:vAlign w:val="top"/>
          </w:tcPr>
          <w:p w:rsidR="4D00FA0E" w:rsidP="4D00FA0E" w:rsidRDefault="4D00FA0E" w14:paraId="64F65EB3" w14:textId="0A33DA0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unit: </w:t>
            </w:r>
          </w:p>
          <w:p w:rsidR="4D00FA0E" w:rsidP="4D00FA0E" w:rsidRDefault="4D00FA0E" w14:paraId="61F34970" w14:textId="6EC1317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Units that comprise the Section</w:t>
            </w:r>
          </w:p>
        </w:tc>
        <w:tc>
          <w:tcPr>
            <w:cnfStyle w:val="000000000000" w:firstRow="0" w:lastRow="0" w:firstColumn="0" w:lastColumn="0" w:oddVBand="0" w:evenVBand="0" w:oddHBand="0" w:evenHBand="0" w:firstRowFirstColumn="0" w:firstRowLastColumn="0" w:lastRowFirstColumn="0" w:lastRowLastColumn="0"/>
            <w:tcW w:w="1830" w:type="dxa"/>
            <w:tcMar>
              <w:left w:w="105" w:type="dxa"/>
              <w:right w:w="105" w:type="dxa"/>
            </w:tcMar>
            <w:vAlign w:val="top"/>
          </w:tcPr>
          <w:p w:rsidR="4D00FA0E" w:rsidP="4D00FA0E" w:rsidRDefault="4D00FA0E" w14:paraId="6A82DC39" w14:textId="42180D2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Unit</w:t>
            </w:r>
          </w:p>
        </w:tc>
      </w:tr>
      <w:tr w:rsidR="4D00FA0E" w:rsidTr="4D00FA0E" w14:paraId="03D3AC01">
        <w:trPr>
          <w:trHeight w:val="585"/>
        </w:trPr>
        <w:tc>
          <w:tcPr>
            <w:cnfStyle w:val="001000000000" w:firstRow="0" w:lastRow="0" w:firstColumn="1" w:lastColumn="0" w:oddVBand="0" w:evenVBand="0" w:oddHBand="0" w:evenHBand="0" w:firstRowFirstColumn="0" w:firstRowLastColumn="0" w:lastRowFirstColumn="0" w:lastRowLastColumn="0"/>
            <w:tcW w:w="2430" w:type="dxa"/>
            <w:vMerge w:val="restart"/>
            <w:tcMar>
              <w:left w:w="105" w:type="dxa"/>
              <w:right w:w="105" w:type="dxa"/>
            </w:tcMar>
            <w:vAlign w:val="top"/>
          </w:tcPr>
          <w:p w:rsidR="4D00FA0E" w:rsidP="4D00FA0E" w:rsidRDefault="4D00FA0E" w14:paraId="17FE28BD" w14:textId="4E6D89FE">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Unit:</w:t>
            </w:r>
          </w:p>
          <w:p w:rsidR="4D00FA0E" w:rsidP="4D00FA0E" w:rsidRDefault="4D00FA0E" w14:paraId="20523490" w14:textId="27401FB4">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Sections consist of one or more Units</w:t>
            </w:r>
          </w:p>
        </w:tc>
        <w:tc>
          <w:tcPr>
            <w:cnfStyle w:val="000000000000" w:firstRow="0" w:lastRow="0" w:firstColumn="0" w:lastColumn="0" w:oddVBand="0" w:evenVBand="0" w:oddHBand="0" w:evenHBand="0" w:firstRowFirstColumn="0" w:firstRowLastColumn="0" w:lastRowFirstColumn="0" w:lastRowLastColumn="0"/>
            <w:tcW w:w="5055" w:type="dxa"/>
            <w:tcMar>
              <w:left w:w="105" w:type="dxa"/>
              <w:right w:w="105" w:type="dxa"/>
            </w:tcMar>
            <w:vAlign w:val="top"/>
          </w:tcPr>
          <w:p w:rsidR="4D00FA0E" w:rsidP="4D00FA0E" w:rsidRDefault="4D00FA0E" w14:paraId="6C4811CA" w14:textId="659FD18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name: </w:t>
            </w:r>
          </w:p>
          <w:p w:rsidR="4D00FA0E" w:rsidP="4D00FA0E" w:rsidRDefault="4D00FA0E" w14:paraId="7C4FBDBF" w14:textId="67A2AEB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name of the Unit</w:t>
            </w:r>
          </w:p>
        </w:tc>
        <w:tc>
          <w:tcPr>
            <w:cnfStyle w:val="000000000000" w:firstRow="0" w:lastRow="0" w:firstColumn="0" w:lastColumn="0" w:oddVBand="0" w:evenVBand="0" w:oddHBand="0" w:evenHBand="0" w:firstRowFirstColumn="0" w:firstRowLastColumn="0" w:lastRowFirstColumn="0" w:lastRowLastColumn="0"/>
            <w:tcW w:w="1830" w:type="dxa"/>
            <w:tcMar>
              <w:left w:w="105" w:type="dxa"/>
              <w:right w:w="105" w:type="dxa"/>
            </w:tcMar>
            <w:vAlign w:val="top"/>
          </w:tcPr>
          <w:p w:rsidR="4D00FA0E" w:rsidP="4D00FA0E" w:rsidRDefault="4D00FA0E" w14:paraId="13F12961" w14:textId="642DACE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D00FA0E" w14:paraId="7BAE5956">
        <w:trPr>
          <w:trHeight w:val="585"/>
        </w:trPr>
        <w:tc>
          <w:tcPr>
            <w:cnfStyle w:val="001000000000" w:firstRow="0" w:lastRow="0" w:firstColumn="1" w:lastColumn="0" w:oddVBand="0" w:evenVBand="0" w:oddHBand="0" w:evenHBand="0" w:firstRowFirstColumn="0" w:firstRowLastColumn="0" w:lastRowFirstColumn="0" w:lastRowLastColumn="0"/>
            <w:tcW w:w="2430" w:type="dxa"/>
            <w:vMerge/>
            <w:tcBorders>
              <w:top w:sz="0"/>
              <w:left w:sz="0"/>
              <w:bottom w:sz="0"/>
              <w:right w:sz="0"/>
            </w:tcBorders>
            <w:tcMar/>
            <w:vAlign w:val="center"/>
          </w:tcPr>
          <w:p w14:paraId="09E6D43C"/>
        </w:tc>
        <w:tc>
          <w:tcPr>
            <w:cnfStyle w:val="000000000000" w:firstRow="0" w:lastRow="0" w:firstColumn="0" w:lastColumn="0" w:oddVBand="0" w:evenVBand="0" w:oddHBand="0" w:evenHBand="0" w:firstRowFirstColumn="0" w:firstRowLastColumn="0" w:lastRowFirstColumn="0" w:lastRowLastColumn="0"/>
            <w:tcW w:w="5055" w:type="dxa"/>
            <w:tcMar>
              <w:left w:w="105" w:type="dxa"/>
              <w:right w:w="105" w:type="dxa"/>
            </w:tcMar>
            <w:vAlign w:val="top"/>
          </w:tcPr>
          <w:p w:rsidR="4D00FA0E" w:rsidP="4D00FA0E" w:rsidRDefault="4D00FA0E" w14:paraId="10E84ECC" w14:textId="0755AD6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abbreviation: </w:t>
            </w:r>
          </w:p>
          <w:p w:rsidR="4D00FA0E" w:rsidP="4D00FA0E" w:rsidRDefault="4D00FA0E" w14:paraId="363E01F6" w14:textId="5998C35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abbreviation of the Unit</w:t>
            </w:r>
          </w:p>
        </w:tc>
        <w:tc>
          <w:tcPr>
            <w:cnfStyle w:val="000000000000" w:firstRow="0" w:lastRow="0" w:firstColumn="0" w:lastColumn="0" w:oddVBand="0" w:evenVBand="0" w:oddHBand="0" w:evenHBand="0" w:firstRowFirstColumn="0" w:firstRowLastColumn="0" w:lastRowFirstColumn="0" w:lastRowLastColumn="0"/>
            <w:tcW w:w="1830" w:type="dxa"/>
            <w:tcMar>
              <w:left w:w="105" w:type="dxa"/>
              <w:right w:w="105" w:type="dxa"/>
            </w:tcMar>
            <w:vAlign w:val="top"/>
          </w:tcPr>
          <w:p w:rsidR="4D00FA0E" w:rsidP="4D00FA0E" w:rsidRDefault="4D00FA0E" w14:paraId="315934F8" w14:textId="05EFC4F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bl>
    <w:p xmlns:wp14="http://schemas.microsoft.com/office/word/2010/wordml" w:rsidP="4D00FA0E" w14:paraId="5507BF41" wp14:textId="1BA62EE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D00FA0E" w14:paraId="79CC1C86" wp14:textId="1F616C83">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1111185236" w:id="70116373"/>
      <w:r w:rsidRPr="4D00FA0E" w:rsidR="5B8095F4">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2.6</w:t>
      </w:r>
      <w:r w:rsidRPr="4D00FA0E" w:rsidR="7508AF8A">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Agent</w:t>
      </w:r>
      <w:bookmarkEnd w:id="70116373"/>
    </w:p>
    <w:p xmlns:wp14="http://schemas.microsoft.com/office/word/2010/wordml" w:rsidP="4D00FA0E" w14:paraId="78B343E5" wp14:textId="5DBFB78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Agent is a core entity.  This pattern corresponds to the Agent pattern in ISO/IEC CD 5087-1 - Information technology - City data model - Part 1: Foundation level concepts.   It has one entity:</w:t>
      </w:r>
    </w:p>
    <w:p xmlns:wp14="http://schemas.microsoft.com/office/word/2010/wordml" w:rsidP="4D00FA0E" w14:paraId="0B73347F" wp14:textId="7568089C">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Agent</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a given Agent.  It has separate attributes for the Agent’s Address, and a description of the Agent. An Agent is a super-class of Person and Organization.</w:t>
      </w:r>
    </w:p>
    <w:p xmlns:wp14="http://schemas.microsoft.com/office/word/2010/wordml" w:rsidP="4D00FA0E" w14:paraId="3FAD1F7A" wp14:textId="78BDDCA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The concept of Agent is used by 311 to represent offenders related to a given ServiceRequest (e.g. a person who illegally dumped waste).</w:t>
      </w:r>
    </w:p>
    <w:p xmlns:wp14="http://schemas.microsoft.com/office/word/2010/wordml" w:rsidP="4D00FA0E" w14:paraId="25553195" wp14:textId="6AE71065">
      <w:pPr>
        <w:pStyle w:val="Normal"/>
        <w:spacing w:after="160" w:line="259" w:lineRule="auto"/>
        <w:jc w:val="center"/>
      </w:pPr>
      <w:r w:rsidR="55384B6B">
        <w:drawing>
          <wp:inline xmlns:wp14="http://schemas.microsoft.com/office/word/2010/wordprocessingDrawing" wp14:editId="14A9574E" wp14:anchorId="2416DC46">
            <wp:extent cx="4572000" cy="1104900"/>
            <wp:effectExtent l="0" t="0" r="0" b="0"/>
            <wp:docPr id="1426255463" name="" title=""/>
            <wp:cNvGraphicFramePr>
              <a:graphicFrameLocks noChangeAspect="1"/>
            </wp:cNvGraphicFramePr>
            <a:graphic>
              <a:graphicData uri="http://schemas.openxmlformats.org/drawingml/2006/picture">
                <pic:pic>
                  <pic:nvPicPr>
                    <pic:cNvPr id="0" name=""/>
                    <pic:cNvPicPr/>
                  </pic:nvPicPr>
                  <pic:blipFill>
                    <a:blip r:embed="Ra1015ce98aa342cf">
                      <a:extLst>
                        <a:ext xmlns:a="http://schemas.openxmlformats.org/drawingml/2006/main" uri="{28A0092B-C50C-407E-A947-70E740481C1C}">
                          <a14:useLocalDpi val="0"/>
                        </a:ext>
                      </a:extLst>
                    </a:blip>
                    <a:stretch>
                      <a:fillRect/>
                    </a:stretch>
                  </pic:blipFill>
                  <pic:spPr>
                    <a:xfrm>
                      <a:off x="0" y="0"/>
                      <a:ext cx="4572000" cy="1104900"/>
                    </a:xfrm>
                    <a:prstGeom prst="rect">
                      <a:avLst/>
                    </a:prstGeom>
                  </pic:spPr>
                </pic:pic>
              </a:graphicData>
            </a:graphic>
          </wp:inline>
        </w:drawing>
      </w:r>
      <w:r>
        <w:br/>
      </w:r>
    </w:p>
    <w:tbl>
      <w:tblPr>
        <w:tblStyle w:val="PlainTable1"/>
        <w:tblW w:w="0" w:type="auto"/>
        <w:tblLayout w:type="fixed"/>
        <w:tblLook w:val="06A0" w:firstRow="1" w:lastRow="0" w:firstColumn="1" w:lastColumn="0" w:noHBand="1" w:noVBand="1"/>
      </w:tblPr>
      <w:tblGrid>
        <w:gridCol w:w="3300"/>
        <w:gridCol w:w="3360"/>
        <w:gridCol w:w="2655"/>
      </w:tblGrid>
      <w:tr w:rsidR="4D00FA0E" w:rsidTr="4D00FA0E" w14:paraId="6B455963">
        <w:trPr>
          <w:trHeight w:val="300"/>
        </w:trPr>
        <w:tc>
          <w:tcPr>
            <w:cnfStyle w:val="001000000000" w:firstRow="0" w:lastRow="0" w:firstColumn="1" w:lastColumn="0" w:oddVBand="0" w:evenVBand="0" w:oddHBand="0" w:evenHBand="0" w:firstRowFirstColumn="0" w:firstRowLastColumn="0" w:lastRowFirstColumn="0" w:lastRowLastColumn="0"/>
            <w:tcW w:w="3300" w:type="dxa"/>
            <w:shd w:val="clear" w:color="auto" w:fill="000000" w:themeFill="text1"/>
            <w:tcMar>
              <w:left w:w="105" w:type="dxa"/>
              <w:right w:w="105" w:type="dxa"/>
            </w:tcMar>
            <w:vAlign w:val="top"/>
          </w:tcPr>
          <w:p w:rsidR="4D00FA0E" w:rsidP="4D00FA0E" w:rsidRDefault="4D00FA0E" w14:paraId="753D056D" w14:textId="648D8A2F">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3360" w:type="dxa"/>
            <w:shd w:val="clear" w:color="auto" w:fill="000000" w:themeFill="text1"/>
            <w:tcMar>
              <w:left w:w="105" w:type="dxa"/>
              <w:right w:w="105" w:type="dxa"/>
            </w:tcMar>
            <w:vAlign w:val="top"/>
          </w:tcPr>
          <w:p w:rsidR="4D00FA0E" w:rsidP="4D00FA0E" w:rsidRDefault="4D00FA0E" w14:paraId="04B861A0" w14:textId="7FD114CE">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2655" w:type="dxa"/>
            <w:shd w:val="clear" w:color="auto" w:fill="000000" w:themeFill="text1"/>
            <w:tcMar>
              <w:left w:w="105" w:type="dxa"/>
              <w:right w:w="105" w:type="dxa"/>
            </w:tcMar>
            <w:vAlign w:val="top"/>
          </w:tcPr>
          <w:p w:rsidR="4D00FA0E" w:rsidP="4D00FA0E" w:rsidRDefault="4D00FA0E" w14:paraId="0868F08D" w14:textId="508DDC2F">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Value Restriction</w:t>
            </w:r>
          </w:p>
        </w:tc>
      </w:tr>
      <w:tr w:rsidR="4D00FA0E" w:rsidTr="4D00FA0E" w14:paraId="17F0626A">
        <w:trPr>
          <w:trHeight w:val="585"/>
        </w:trPr>
        <w:tc>
          <w:tcPr>
            <w:cnfStyle w:val="001000000000" w:firstRow="0" w:lastRow="0" w:firstColumn="1" w:lastColumn="0" w:oddVBand="0" w:evenVBand="0" w:oddHBand="0" w:evenHBand="0" w:firstRowFirstColumn="0" w:firstRowLastColumn="0" w:lastRowFirstColumn="0" w:lastRowLastColumn="0"/>
            <w:tcW w:w="3300" w:type="dxa"/>
            <w:vMerge w:val="restart"/>
            <w:tcMar>
              <w:left w:w="105" w:type="dxa"/>
              <w:right w:w="105" w:type="dxa"/>
            </w:tcMar>
            <w:vAlign w:val="top"/>
          </w:tcPr>
          <w:p w:rsidR="4D00FA0E" w:rsidP="4D00FA0E" w:rsidRDefault="4D00FA0E" w14:paraId="50B1B625" w14:textId="4712E12E">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Agent:</w:t>
            </w:r>
          </w:p>
          <w:p w:rsidR="4D00FA0E" w:rsidP="4D00FA0E" w:rsidRDefault="4D00FA0E" w14:paraId="4C3CF939" w14:textId="6365979C">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The Agent class is the class of agents; things that do stuff (FOAF Vocabulary Specification, 2014). </w:t>
            </w:r>
          </w:p>
        </w:tc>
        <w:tc>
          <w:tcPr>
            <w:cnfStyle w:val="000000000000" w:firstRow="0" w:lastRow="0" w:firstColumn="0" w:lastColumn="0" w:oddVBand="0" w:evenVBand="0" w:oddHBand="0" w:evenHBand="0" w:firstRowFirstColumn="0" w:firstRowLastColumn="0" w:lastRowFirstColumn="0" w:lastRowLastColumn="0"/>
            <w:tcW w:w="3360" w:type="dxa"/>
            <w:tcMar>
              <w:left w:w="105" w:type="dxa"/>
              <w:right w:w="105" w:type="dxa"/>
            </w:tcMar>
            <w:vAlign w:val="top"/>
          </w:tcPr>
          <w:p w:rsidR="4D00FA0E" w:rsidP="4D00FA0E" w:rsidRDefault="4D00FA0E" w14:paraId="203E18C9" w14:textId="2D5F6C0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description: </w:t>
            </w:r>
          </w:p>
          <w:p w:rsidR="4D00FA0E" w:rsidP="4D00FA0E" w:rsidRDefault="4D00FA0E" w14:paraId="0FE78773" w14:textId="03F82D5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textual description of the Agent</w:t>
            </w:r>
          </w:p>
        </w:tc>
        <w:tc>
          <w:tcPr>
            <w:cnfStyle w:val="000000000000" w:firstRow="0" w:lastRow="0" w:firstColumn="0" w:lastColumn="0" w:oddVBand="0" w:evenVBand="0" w:oddHBand="0" w:evenHBand="0" w:firstRowFirstColumn="0" w:firstRowLastColumn="0" w:lastRowFirstColumn="0" w:lastRowLastColumn="0"/>
            <w:tcW w:w="2655" w:type="dxa"/>
            <w:tcMar>
              <w:left w:w="105" w:type="dxa"/>
              <w:right w:w="105" w:type="dxa"/>
            </w:tcMar>
            <w:vAlign w:val="top"/>
          </w:tcPr>
          <w:p w:rsidR="4D00FA0E" w:rsidP="4D00FA0E" w:rsidRDefault="4D00FA0E" w14:paraId="6EE6C6D6" w14:textId="4919A13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D00FA0E" w14:paraId="6239A73D">
        <w:trPr>
          <w:trHeight w:val="585"/>
        </w:trPr>
        <w:tc>
          <w:tcPr>
            <w:cnfStyle w:val="001000000000" w:firstRow="0" w:lastRow="0" w:firstColumn="1" w:lastColumn="0" w:oddVBand="0" w:evenVBand="0" w:oddHBand="0" w:evenHBand="0" w:firstRowFirstColumn="0" w:firstRowLastColumn="0" w:lastRowFirstColumn="0" w:lastRowLastColumn="0"/>
            <w:tcW w:w="3300" w:type="dxa"/>
            <w:vMerge/>
            <w:tcBorders>
              <w:top w:sz="0"/>
              <w:left w:sz="0"/>
              <w:bottom w:sz="0"/>
              <w:right w:sz="0"/>
            </w:tcBorders>
            <w:tcMar/>
            <w:vAlign w:val="center"/>
          </w:tcPr>
          <w:p w14:paraId="0D32E7FE"/>
        </w:tc>
        <w:tc>
          <w:tcPr>
            <w:cnfStyle w:val="000000000000" w:firstRow="0" w:lastRow="0" w:firstColumn="0" w:lastColumn="0" w:oddVBand="0" w:evenVBand="0" w:oddHBand="0" w:evenHBand="0" w:firstRowFirstColumn="0" w:firstRowLastColumn="0" w:lastRowFirstColumn="0" w:lastRowLastColumn="0"/>
            <w:tcW w:w="3360" w:type="dxa"/>
            <w:tcMar>
              <w:left w:w="105" w:type="dxa"/>
              <w:right w:w="105" w:type="dxa"/>
            </w:tcMar>
            <w:vAlign w:val="top"/>
          </w:tcPr>
          <w:p w:rsidR="4D00FA0E" w:rsidP="4D00FA0E" w:rsidRDefault="4D00FA0E" w14:paraId="16E6700B" w14:textId="3BF9431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address: </w:t>
            </w:r>
          </w:p>
          <w:p w:rsidR="4D00FA0E" w:rsidP="4D00FA0E" w:rsidRDefault="4D00FA0E" w14:paraId="5A5D7A5C" w14:textId="52DF0A8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Agent’s Address</w:t>
            </w:r>
          </w:p>
        </w:tc>
        <w:tc>
          <w:tcPr>
            <w:cnfStyle w:val="000000000000" w:firstRow="0" w:lastRow="0" w:firstColumn="0" w:lastColumn="0" w:oddVBand="0" w:evenVBand="0" w:oddHBand="0" w:evenHBand="0" w:firstRowFirstColumn="0" w:firstRowLastColumn="0" w:lastRowFirstColumn="0" w:lastRowLastColumn="0"/>
            <w:tcW w:w="2655" w:type="dxa"/>
            <w:tcMar>
              <w:left w:w="105" w:type="dxa"/>
              <w:right w:w="105" w:type="dxa"/>
            </w:tcMar>
            <w:vAlign w:val="top"/>
          </w:tcPr>
          <w:p w:rsidR="4D00FA0E" w:rsidP="4D00FA0E" w:rsidRDefault="4D00FA0E" w14:paraId="08061AF5" w14:textId="2CD293A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Address</w:t>
            </w:r>
          </w:p>
        </w:tc>
      </w:tr>
      <w:tr w:rsidR="4D00FA0E" w:rsidTr="4D00FA0E" w14:paraId="32CAAE8E">
        <w:trPr>
          <w:trHeight w:val="585"/>
        </w:trPr>
        <w:tc>
          <w:tcPr>
            <w:cnfStyle w:val="001000000000" w:firstRow="0" w:lastRow="0" w:firstColumn="1" w:lastColumn="0" w:oddVBand="0" w:evenVBand="0" w:oddHBand="0" w:evenHBand="0" w:firstRowFirstColumn="0" w:firstRowLastColumn="0" w:lastRowFirstColumn="0" w:lastRowLastColumn="0"/>
            <w:tcW w:w="3300" w:type="dxa"/>
            <w:vMerge/>
            <w:tcBorders>
              <w:top w:sz="0"/>
              <w:left w:sz="0"/>
              <w:bottom w:sz="0"/>
              <w:right w:sz="0"/>
            </w:tcBorders>
            <w:tcMar/>
            <w:vAlign w:val="center"/>
          </w:tcPr>
          <w:p w14:paraId="7457C218"/>
        </w:tc>
        <w:tc>
          <w:tcPr>
            <w:cnfStyle w:val="000000000000" w:firstRow="0" w:lastRow="0" w:firstColumn="0" w:lastColumn="0" w:oddVBand="0" w:evenVBand="0" w:oddHBand="0" w:evenHBand="0" w:firstRowFirstColumn="0" w:firstRowLastColumn="0" w:lastRowFirstColumn="0" w:lastRowLastColumn="0"/>
            <w:tcW w:w="3360" w:type="dxa"/>
            <w:tcMar>
              <w:left w:w="105" w:type="dxa"/>
              <w:right w:w="105" w:type="dxa"/>
            </w:tcMar>
            <w:vAlign w:val="top"/>
          </w:tcPr>
          <w:p w:rsidR="4D00FA0E" w:rsidP="4D00FA0E" w:rsidRDefault="4D00FA0E" w14:paraId="3F9293C3" w14:textId="7F75AE0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name:</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p>
          <w:p w:rsidR="4D00FA0E" w:rsidP="4D00FA0E" w:rsidRDefault="4D00FA0E" w14:paraId="7C8CB2C1" w14:textId="1AF7612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name of the Agent</w:t>
            </w:r>
          </w:p>
        </w:tc>
        <w:tc>
          <w:tcPr>
            <w:cnfStyle w:val="000000000000" w:firstRow="0" w:lastRow="0" w:firstColumn="0" w:lastColumn="0" w:oddVBand="0" w:evenVBand="0" w:oddHBand="0" w:evenHBand="0" w:firstRowFirstColumn="0" w:firstRowLastColumn="0" w:lastRowFirstColumn="0" w:lastRowLastColumn="0"/>
            <w:tcW w:w="2655" w:type="dxa"/>
            <w:tcMar>
              <w:left w:w="105" w:type="dxa"/>
              <w:right w:w="105" w:type="dxa"/>
            </w:tcMar>
            <w:vAlign w:val="top"/>
          </w:tcPr>
          <w:p w:rsidR="4D00FA0E" w:rsidP="4D00FA0E" w:rsidRDefault="4D00FA0E" w14:paraId="34FB611A" w14:textId="56B9FDE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bl>
    <w:p xmlns:wp14="http://schemas.microsoft.com/office/word/2010/wordml" w:rsidP="4D00FA0E" w14:paraId="167574CD" wp14:textId="5AC84588">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78D8CB19" wp14:textId="24D3DE1A">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563318735" w:id="1140286669"/>
      <w:r w:rsidRPr="4D00FA0E" w:rsidR="240539C0">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2.7</w:t>
      </w:r>
      <w:r w:rsidRPr="4D00FA0E" w:rsidR="7508AF8A">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Organization</w:t>
      </w:r>
      <w:bookmarkEnd w:id="1140286669"/>
    </w:p>
    <w:p xmlns:wp14="http://schemas.microsoft.com/office/word/2010/wordml" w:rsidP="4D00FA0E" w14:paraId="0D3D4656" wp14:textId="62810B1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This pattern corresponds to the Organization pattern in ISO/IEC CD 5087-1 - Information technology - City data model - Part 1: Foundation level concepts.</w:t>
      </w:r>
    </w:p>
    <w:p xmlns:wp14="http://schemas.microsoft.com/office/word/2010/wordml" w:rsidP="4D00FA0E" w14:paraId="5C4D4DD5" wp14:textId="31254212">
      <w:pPr>
        <w:pStyle w:val="Normal"/>
        <w:spacing w:after="160" w:line="259" w:lineRule="auto"/>
        <w:jc w:val="center"/>
      </w:pPr>
      <w:r w:rsidR="7E96C6AF">
        <w:drawing>
          <wp:inline xmlns:wp14="http://schemas.microsoft.com/office/word/2010/wordprocessingDrawing" wp14:editId="2B2FD42A" wp14:anchorId="1405ADB4">
            <wp:extent cx="1990725" cy="3362325"/>
            <wp:effectExtent l="0" t="0" r="0" b="0"/>
            <wp:docPr id="1440805536" name="" title=""/>
            <wp:cNvGraphicFramePr>
              <a:graphicFrameLocks noChangeAspect="1"/>
            </wp:cNvGraphicFramePr>
            <a:graphic>
              <a:graphicData uri="http://schemas.openxmlformats.org/drawingml/2006/picture">
                <pic:pic>
                  <pic:nvPicPr>
                    <pic:cNvPr id="0" name=""/>
                    <pic:cNvPicPr/>
                  </pic:nvPicPr>
                  <pic:blipFill>
                    <a:blip r:embed="R0f0566c69ddf430c">
                      <a:extLst>
                        <a:ext xmlns:a="http://schemas.openxmlformats.org/drawingml/2006/main" uri="{28A0092B-C50C-407E-A947-70E740481C1C}">
                          <a14:useLocalDpi val="0"/>
                        </a:ext>
                      </a:extLst>
                    </a:blip>
                    <a:stretch>
                      <a:fillRect/>
                    </a:stretch>
                  </pic:blipFill>
                  <pic:spPr>
                    <a:xfrm>
                      <a:off x="0" y="0"/>
                      <a:ext cx="1990725" cy="3362325"/>
                    </a:xfrm>
                    <a:prstGeom prst="rect">
                      <a:avLst/>
                    </a:prstGeom>
                  </pic:spPr>
                </pic:pic>
              </a:graphicData>
            </a:graphic>
          </wp:inline>
        </w:drawing>
      </w:r>
      <w:r>
        <w:br/>
      </w:r>
    </w:p>
    <w:p xmlns:wp14="http://schemas.microsoft.com/office/word/2010/wordml" w:rsidP="4D00FA0E" w14:paraId="10248AF1" wp14:textId="735CC921">
      <w:pPr>
        <w:pStyle w:val="Normal"/>
        <w:spacing w:after="160" w:line="259" w:lineRule="auto"/>
        <w:jc w:val="center"/>
      </w:pPr>
    </w:p>
    <w:tbl>
      <w:tblPr>
        <w:tblStyle w:val="PlainTable1"/>
        <w:tblW w:w="0" w:type="auto"/>
        <w:tblLayout w:type="fixed"/>
        <w:tblLook w:val="06A0" w:firstRow="1" w:lastRow="0" w:firstColumn="1" w:lastColumn="0" w:noHBand="1" w:noVBand="1"/>
      </w:tblPr>
      <w:tblGrid>
        <w:gridCol w:w="2310"/>
        <w:gridCol w:w="5400"/>
        <w:gridCol w:w="1635"/>
      </w:tblGrid>
      <w:tr w:rsidR="4D00FA0E" w:rsidTr="7CC97777" w14:paraId="44E0834E">
        <w:trPr>
          <w:trHeight w:val="300"/>
        </w:trPr>
        <w:tc>
          <w:tcPr>
            <w:cnfStyle w:val="001000000000" w:firstRow="0" w:lastRow="0" w:firstColumn="1" w:lastColumn="0" w:oddVBand="0" w:evenVBand="0" w:oddHBand="0" w:evenHBand="0" w:firstRowFirstColumn="0" w:firstRowLastColumn="0" w:lastRowFirstColumn="0" w:lastRowLastColumn="0"/>
            <w:tcW w:w="2310" w:type="dxa"/>
            <w:shd w:val="clear" w:color="auto" w:fill="000000" w:themeFill="text1"/>
            <w:tcMar>
              <w:left w:w="105" w:type="dxa"/>
              <w:right w:w="105" w:type="dxa"/>
            </w:tcMar>
            <w:vAlign w:val="top"/>
          </w:tcPr>
          <w:p w:rsidR="4D00FA0E" w:rsidP="4D00FA0E" w:rsidRDefault="4D00FA0E" w14:paraId="2AA443AC" w14:textId="051F5FB6">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5400" w:type="dxa"/>
            <w:shd w:val="clear" w:color="auto" w:fill="000000" w:themeFill="text1"/>
            <w:tcMar>
              <w:left w:w="105" w:type="dxa"/>
              <w:right w:w="105" w:type="dxa"/>
            </w:tcMar>
            <w:vAlign w:val="top"/>
          </w:tcPr>
          <w:p w:rsidR="4D00FA0E" w:rsidP="4D00FA0E" w:rsidRDefault="4D00FA0E" w14:paraId="4E7E5463" w14:textId="5B6B24C0">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1635" w:type="dxa"/>
            <w:shd w:val="clear" w:color="auto" w:fill="000000" w:themeFill="text1"/>
            <w:tcMar>
              <w:left w:w="105" w:type="dxa"/>
              <w:right w:w="105" w:type="dxa"/>
            </w:tcMar>
            <w:vAlign w:val="top"/>
          </w:tcPr>
          <w:p w:rsidR="4D00FA0E" w:rsidP="4D00FA0E" w:rsidRDefault="4D00FA0E" w14:paraId="504FFDDC" w14:textId="36653193">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Value Restriction</w:t>
            </w:r>
          </w:p>
        </w:tc>
      </w:tr>
      <w:tr w:rsidR="4D00FA0E" w:rsidTr="7CC97777" w14:paraId="438608D6">
        <w:trPr>
          <w:trHeight w:val="885"/>
        </w:trPr>
        <w:tc>
          <w:tcPr>
            <w:cnfStyle w:val="001000000000" w:firstRow="0" w:lastRow="0" w:firstColumn="1" w:lastColumn="0" w:oddVBand="0" w:evenVBand="0" w:oddHBand="0" w:evenHBand="0" w:firstRowFirstColumn="0" w:firstRowLastColumn="0" w:lastRowFirstColumn="0" w:lastRowLastColumn="0"/>
            <w:tcW w:w="2310" w:type="dxa"/>
            <w:vMerge w:val="restart"/>
            <w:tcMar>
              <w:left w:w="105" w:type="dxa"/>
              <w:right w:w="105" w:type="dxa"/>
            </w:tcMar>
            <w:vAlign w:val="top"/>
          </w:tcPr>
          <w:p w:rsidR="4D00FA0E" w:rsidP="4D00FA0E" w:rsidRDefault="4D00FA0E" w14:paraId="4AA78802" w14:textId="52CBC8C4">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Organization:</w:t>
            </w:r>
          </w:p>
          <w:p w:rsidR="4D00FA0E" w:rsidP="4D00FA0E" w:rsidRDefault="4D00FA0E" w14:paraId="769CE6DA" w14:textId="7599CA21">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Organization entity is a subclass of Agent, thus inherits its attributes.</w:t>
            </w:r>
          </w:p>
          <w:p w:rsidR="4D00FA0E" w:rsidP="4D00FA0E" w:rsidRDefault="4D00FA0E" w14:paraId="04878C21" w14:textId="0CB462F5">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5400" w:type="dxa"/>
            <w:tcMar>
              <w:left w:w="105" w:type="dxa"/>
              <w:right w:w="105" w:type="dxa"/>
            </w:tcMar>
            <w:vAlign w:val="top"/>
          </w:tcPr>
          <w:p w:rsidR="4D00FA0E" w:rsidP="4D00FA0E" w:rsidRDefault="4D00FA0E" w14:paraId="4E8579E1" w14:textId="1668077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nameType: </w:t>
            </w:r>
          </w:p>
          <w:p w:rsidR="4D00FA0E" w:rsidP="4D00FA0E" w:rsidRDefault="4D00FA0E" w14:paraId="29DB30E5" w14:textId="61FFA93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Classifies organization name </w:t>
            </w:r>
            <w:r w:rsidRPr="4D00FA0E" w:rsidR="4D00FA0E">
              <w:rPr>
                <w:rFonts w:ascii="Calibri" w:hAnsi="Calibri" w:eastAsia="Calibri" w:cs="Calibri"/>
                <w:b w:val="0"/>
                <w:bCs w:val="0"/>
                <w:i w:val="0"/>
                <w:iCs w:val="0"/>
                <w:color w:val="000000" w:themeColor="text1" w:themeTint="FF" w:themeShade="FF"/>
                <w:sz w:val="22"/>
                <w:szCs w:val="22"/>
                <w:lang w:val="en-US"/>
              </w:rPr>
              <w:t>(CIMS-S002 Organization ID #43)</w:t>
            </w:r>
          </w:p>
        </w:tc>
        <w:tc>
          <w:tcPr>
            <w:cnfStyle w:val="000000000000" w:firstRow="0" w:lastRow="0" w:firstColumn="0" w:lastColumn="0" w:oddVBand="0" w:evenVBand="0" w:oddHBand="0" w:evenHBand="0" w:firstRowFirstColumn="0" w:firstRowLastColumn="0" w:lastRowFirstColumn="0" w:lastRowLastColumn="0"/>
            <w:tcW w:w="1635" w:type="dxa"/>
            <w:tcMar>
              <w:left w:w="105" w:type="dxa"/>
              <w:right w:w="105" w:type="dxa"/>
            </w:tcMar>
            <w:vAlign w:val="top"/>
          </w:tcPr>
          <w:p w:rsidR="4D00FA0E" w:rsidP="4D00FA0E" w:rsidRDefault="4D00FA0E" w14:paraId="1DB9DECE" w14:textId="46452C6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values: {legal, operating, commonUsage}</w:t>
            </w:r>
          </w:p>
        </w:tc>
      </w:tr>
      <w:tr w:rsidR="4D00FA0E" w:rsidTr="7CC97777" w14:paraId="72E98EEB">
        <w:trPr>
          <w:trHeight w:val="1170"/>
        </w:trPr>
        <w:tc>
          <w:tcPr>
            <w:cnfStyle w:val="001000000000" w:firstRow="0" w:lastRow="0" w:firstColumn="1" w:lastColumn="0" w:oddVBand="0" w:evenVBand="0" w:oddHBand="0" w:evenHBand="0" w:firstRowFirstColumn="0" w:firstRowLastColumn="0" w:lastRowFirstColumn="0" w:lastRowLastColumn="0"/>
            <w:tcW w:w="2310" w:type="dxa"/>
            <w:vMerge/>
            <w:tcBorders/>
            <w:tcMar/>
            <w:vAlign w:val="center"/>
          </w:tcPr>
          <w:p w14:paraId="5183DEEE"/>
        </w:tc>
        <w:tc>
          <w:tcPr>
            <w:cnfStyle w:val="000000000000" w:firstRow="0" w:lastRow="0" w:firstColumn="0" w:lastColumn="0" w:oddVBand="0" w:evenVBand="0" w:oddHBand="0" w:evenHBand="0" w:firstRowFirstColumn="0" w:firstRowLastColumn="0" w:lastRowFirstColumn="0" w:lastRowLastColumn="0"/>
            <w:tcW w:w="5400" w:type="dxa"/>
            <w:tcMar>
              <w:left w:w="105" w:type="dxa"/>
              <w:right w:w="105" w:type="dxa"/>
            </w:tcMar>
            <w:vAlign w:val="top"/>
          </w:tcPr>
          <w:p w:rsidR="4D00FA0E" w:rsidP="4D00FA0E" w:rsidRDefault="4D00FA0E" w14:paraId="630621B8" w14:textId="572AC3B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organizationType: </w:t>
            </w:r>
          </w:p>
          <w:p w:rsidR="4D00FA0E" w:rsidP="4D00FA0E" w:rsidRDefault="4D00FA0E" w14:paraId="69C0EACA" w14:textId="529C3F7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Classifies the organization based on a classification scheme. </w:t>
            </w:r>
            <w:r w:rsidRPr="4D00FA0E" w:rsidR="4D00FA0E">
              <w:rPr>
                <w:rFonts w:ascii="Calibri" w:hAnsi="Calibri" w:eastAsia="Calibri" w:cs="Calibri"/>
                <w:b w:val="0"/>
                <w:bCs w:val="0"/>
                <w:i w:val="0"/>
                <w:iCs w:val="0"/>
                <w:color w:val="000000" w:themeColor="text1" w:themeTint="FF" w:themeShade="FF"/>
                <w:sz w:val="22"/>
                <w:szCs w:val="22"/>
                <w:lang w:val="en-US"/>
              </w:rPr>
              <w:t>(CIMS-S002 Organization ID #45)</w:t>
            </w:r>
          </w:p>
        </w:tc>
        <w:tc>
          <w:tcPr>
            <w:cnfStyle w:val="000000000000" w:firstRow="0" w:lastRow="0" w:firstColumn="0" w:lastColumn="0" w:oddVBand="0" w:evenVBand="0" w:oddHBand="0" w:evenHBand="0" w:firstRowFirstColumn="0" w:firstRowLastColumn="0" w:lastRowFirstColumn="0" w:lastRowLastColumn="0"/>
            <w:tcW w:w="1635" w:type="dxa"/>
            <w:tcMar>
              <w:left w:w="105" w:type="dxa"/>
              <w:right w:w="105" w:type="dxa"/>
            </w:tcMar>
            <w:vAlign w:val="top"/>
          </w:tcPr>
          <w:p w:rsidR="4D00FA0E" w:rsidP="4D00FA0E" w:rsidRDefault="4D00FA0E" w14:paraId="6F9CE596" w14:textId="655FA53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 (CRA Organization Types)</w:t>
            </w:r>
          </w:p>
        </w:tc>
      </w:tr>
      <w:tr w:rsidR="4D00FA0E" w:rsidTr="7CC97777" w14:paraId="0F0A8E7D">
        <w:trPr>
          <w:trHeight w:val="1470"/>
        </w:trPr>
        <w:tc>
          <w:tcPr>
            <w:cnfStyle w:val="001000000000" w:firstRow="0" w:lastRow="0" w:firstColumn="1" w:lastColumn="0" w:oddVBand="0" w:evenVBand="0" w:oddHBand="0" w:evenHBand="0" w:firstRowFirstColumn="0" w:firstRowLastColumn="0" w:lastRowFirstColumn="0" w:lastRowLastColumn="0"/>
            <w:tcW w:w="2310" w:type="dxa"/>
            <w:vMerge/>
            <w:tcBorders/>
            <w:tcMar/>
            <w:vAlign w:val="center"/>
          </w:tcPr>
          <w:p w14:paraId="583EBE4D"/>
        </w:tc>
        <w:tc>
          <w:tcPr>
            <w:cnfStyle w:val="000000000000" w:firstRow="0" w:lastRow="0" w:firstColumn="0" w:lastColumn="0" w:oddVBand="0" w:evenVBand="0" w:oddHBand="0" w:evenHBand="0" w:firstRowFirstColumn="0" w:firstRowLastColumn="0" w:lastRowFirstColumn="0" w:lastRowLastColumn="0"/>
            <w:tcW w:w="5400" w:type="dxa"/>
            <w:tcMar>
              <w:left w:w="105" w:type="dxa"/>
              <w:right w:w="105" w:type="dxa"/>
            </w:tcMar>
            <w:vAlign w:val="top"/>
          </w:tcPr>
          <w:p w:rsidR="4D00FA0E" w:rsidP="4D00FA0E" w:rsidRDefault="4D00FA0E" w14:paraId="3B5A935D" w14:textId="5D17484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ontarioBusinessNumber: </w:t>
            </w:r>
          </w:p>
          <w:p w:rsidR="4D00FA0E" w:rsidP="4D00FA0E" w:rsidRDefault="4D00FA0E" w14:paraId="46F04621" w14:textId="72D532F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When an Organization is registered with the Ministry of Consumer and Business Services to do business in Ontario, the ministry provides this number to the organization. This is also known as BIN or Establishment Identification Number. </w:t>
            </w:r>
            <w:r w:rsidRPr="4D00FA0E" w:rsidR="4D00FA0E">
              <w:rPr>
                <w:rFonts w:ascii="Calibri" w:hAnsi="Calibri" w:eastAsia="Calibri" w:cs="Calibri"/>
                <w:b w:val="0"/>
                <w:bCs w:val="0"/>
                <w:i w:val="0"/>
                <w:iCs w:val="0"/>
                <w:color w:val="000000" w:themeColor="text1" w:themeTint="FF" w:themeShade="FF"/>
                <w:sz w:val="22"/>
                <w:szCs w:val="22"/>
                <w:lang w:val="en-US"/>
              </w:rPr>
              <w:t>(CIMS-S002 Organization ID #46)</w:t>
            </w:r>
          </w:p>
        </w:tc>
        <w:tc>
          <w:tcPr>
            <w:cnfStyle w:val="000000000000" w:firstRow="0" w:lastRow="0" w:firstColumn="0" w:lastColumn="0" w:oddVBand="0" w:evenVBand="0" w:oddHBand="0" w:evenHBand="0" w:firstRowFirstColumn="0" w:firstRowLastColumn="0" w:lastRowFirstColumn="0" w:lastRowLastColumn="0"/>
            <w:tcW w:w="1635" w:type="dxa"/>
            <w:tcMar>
              <w:left w:w="105" w:type="dxa"/>
              <w:right w:w="105" w:type="dxa"/>
            </w:tcMar>
            <w:vAlign w:val="top"/>
          </w:tcPr>
          <w:p w:rsidR="4D00FA0E" w:rsidP="7CC97777" w:rsidRDefault="4D00FA0E" w14:paraId="14FEA678" w14:textId="02742947">
            <w:pPr>
              <w:spacing w:line="259" w:lineRule="auto"/>
              <w:rPr>
                <w:rFonts w:ascii="Calibri" w:hAnsi="Calibri" w:eastAsia="Calibri" w:cs="Calibri"/>
                <w:b w:val="0"/>
                <w:bCs w:val="0"/>
                <w:i w:val="0"/>
                <w:iCs w:val="0"/>
                <w:color w:val="000000" w:themeColor="text1" w:themeTint="FF" w:themeShade="FF"/>
                <w:sz w:val="22"/>
                <w:szCs w:val="22"/>
                <w:lang w:val="en-US"/>
              </w:rPr>
            </w:pPr>
            <w:r w:rsidRPr="7CC97777" w:rsidR="63B910E2">
              <w:rPr>
                <w:rFonts w:ascii="Calibri" w:hAnsi="Calibri" w:eastAsia="Calibri" w:cs="Calibri"/>
                <w:b w:val="0"/>
                <w:bCs w:val="0"/>
                <w:i w:val="0"/>
                <w:iCs w:val="0"/>
                <w:color w:val="000000" w:themeColor="text1" w:themeTint="FF" w:themeShade="FF"/>
                <w:sz w:val="22"/>
                <w:szCs w:val="22"/>
                <w:lang w:val="en-US"/>
              </w:rPr>
              <w:t>integer</w:t>
            </w:r>
          </w:p>
        </w:tc>
      </w:tr>
      <w:tr w:rsidR="4D00FA0E" w:rsidTr="7CC97777" w14:paraId="04EF60F3">
        <w:trPr>
          <w:trHeight w:val="1470"/>
        </w:trPr>
        <w:tc>
          <w:tcPr>
            <w:cnfStyle w:val="001000000000" w:firstRow="0" w:lastRow="0" w:firstColumn="1" w:lastColumn="0" w:oddVBand="0" w:evenVBand="0" w:oddHBand="0" w:evenHBand="0" w:firstRowFirstColumn="0" w:firstRowLastColumn="0" w:lastRowFirstColumn="0" w:lastRowLastColumn="0"/>
            <w:tcW w:w="2310" w:type="dxa"/>
            <w:vMerge/>
            <w:tcBorders/>
            <w:tcMar/>
            <w:vAlign w:val="center"/>
          </w:tcPr>
          <w:p w14:paraId="5E4CC341"/>
        </w:tc>
        <w:tc>
          <w:tcPr>
            <w:cnfStyle w:val="000000000000" w:firstRow="0" w:lastRow="0" w:firstColumn="0" w:lastColumn="0" w:oddVBand="0" w:evenVBand="0" w:oddHBand="0" w:evenHBand="0" w:firstRowFirstColumn="0" w:firstRowLastColumn="0" w:lastRowFirstColumn="0" w:lastRowLastColumn="0"/>
            <w:tcW w:w="5400" w:type="dxa"/>
            <w:tcMar>
              <w:left w:w="105" w:type="dxa"/>
              <w:right w:w="105" w:type="dxa"/>
            </w:tcMar>
            <w:vAlign w:val="top"/>
          </w:tcPr>
          <w:p w:rsidR="4D00FA0E" w:rsidP="4D00FA0E" w:rsidRDefault="4D00FA0E" w14:paraId="00BA6F09" w14:textId="7CC0077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federalBusinessNumber:</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p>
          <w:p w:rsidR="4D00FA0E" w:rsidP="4D00FA0E" w:rsidRDefault="4D00FA0E" w14:paraId="736508A2" w14:textId="4183676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Also known as registration number of BN, or registration number, it is a 9-digit business identifier used in Canada to which businesses can register program accounts with </w:t>
            </w:r>
            <w:r w:rsidRPr="4D00FA0E" w:rsidR="4D00FA0E">
              <w:rPr>
                <w:rFonts w:ascii="Calibri" w:hAnsi="Calibri" w:eastAsia="Calibri" w:cs="Calibri"/>
                <w:b w:val="0"/>
                <w:bCs w:val="0"/>
                <w:i w:val="0"/>
                <w:iCs w:val="0"/>
                <w:color w:val="000000" w:themeColor="text1" w:themeTint="FF" w:themeShade="FF"/>
                <w:sz w:val="22"/>
                <w:szCs w:val="22"/>
                <w:lang w:val="en-US"/>
              </w:rPr>
              <w:t>(CIMS-S002 Organization ID #47)</w:t>
            </w:r>
          </w:p>
        </w:tc>
        <w:tc>
          <w:tcPr>
            <w:cnfStyle w:val="000000000000" w:firstRow="0" w:lastRow="0" w:firstColumn="0" w:lastColumn="0" w:oddVBand="0" w:evenVBand="0" w:oddHBand="0" w:evenHBand="0" w:firstRowFirstColumn="0" w:firstRowLastColumn="0" w:lastRowFirstColumn="0" w:lastRowLastColumn="0"/>
            <w:tcW w:w="1635" w:type="dxa"/>
            <w:tcMar>
              <w:left w:w="105" w:type="dxa"/>
              <w:right w:w="105" w:type="dxa"/>
            </w:tcMar>
            <w:vAlign w:val="top"/>
          </w:tcPr>
          <w:p w:rsidR="4D00FA0E" w:rsidP="7CC97777" w:rsidRDefault="4D00FA0E" w14:paraId="10E71A6A" w14:textId="3EC811EF">
            <w:pPr>
              <w:spacing w:line="259" w:lineRule="auto"/>
              <w:rPr>
                <w:rFonts w:ascii="Calibri" w:hAnsi="Calibri" w:eastAsia="Calibri" w:cs="Calibri"/>
                <w:b w:val="0"/>
                <w:bCs w:val="0"/>
                <w:i w:val="0"/>
                <w:iCs w:val="0"/>
                <w:color w:val="000000" w:themeColor="text1" w:themeTint="FF" w:themeShade="FF"/>
                <w:sz w:val="22"/>
                <w:szCs w:val="22"/>
                <w:lang w:val="en-US"/>
              </w:rPr>
            </w:pPr>
            <w:r w:rsidRPr="7CC97777" w:rsidR="3472EB08">
              <w:rPr>
                <w:rFonts w:ascii="Calibri" w:hAnsi="Calibri" w:eastAsia="Calibri" w:cs="Calibri"/>
                <w:b w:val="0"/>
                <w:bCs w:val="0"/>
                <w:i w:val="0"/>
                <w:iCs w:val="0"/>
                <w:color w:val="000000" w:themeColor="text1" w:themeTint="FF" w:themeShade="FF"/>
                <w:sz w:val="22"/>
                <w:szCs w:val="22"/>
                <w:lang w:val="en-US"/>
              </w:rPr>
              <w:t>integer</w:t>
            </w:r>
          </w:p>
        </w:tc>
      </w:tr>
    </w:tbl>
    <w:p xmlns:wp14="http://schemas.microsoft.com/office/word/2010/wordml" w:rsidP="4D00FA0E" w14:paraId="23DB2C79" wp14:textId="2E4EA3A8">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14AD3BDD" wp14:textId="6F5820F7">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1039015103" w:id="694789039"/>
      <w:r w:rsidRPr="4D00FA0E" w:rsidR="7D612C44">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2.8</w:t>
      </w:r>
      <w:r w:rsidRPr="4D00FA0E" w:rsidR="7508AF8A">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Geospatial</w:t>
      </w:r>
      <w:bookmarkEnd w:id="694789039"/>
    </w:p>
    <w:p xmlns:wp14="http://schemas.microsoft.com/office/word/2010/wordml" w:rsidP="4D00FA0E" w14:paraId="263A72B0" wp14:textId="45C780C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This pattern corresponds to the Location pattern in ISO/IEC CD 5087-1 - Information technology - City data model - Part 1: Foundation level concepts.   There are a number of geometry formats that have been defined, of which GML</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vertAlign w:val="superscript"/>
          <w:lang w:val="en-US"/>
        </w:rPr>
        <w:t>6</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GeoJSON</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vertAlign w:val="superscript"/>
          <w:lang w:val="en-US"/>
        </w:rPr>
        <w:t>7</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are in wide use. For the purposes of the TCDM Core, the simplified GeoJSON format, which can represent both points and 2D shapes, is adopted.</w:t>
      </w:r>
    </w:p>
    <w:p xmlns:wp14="http://schemas.microsoft.com/office/word/2010/wordml" w:rsidP="4D00FA0E" w14:paraId="69D70078" wp14:textId="4735E976">
      <w:pPr>
        <w:pStyle w:val="Normal"/>
        <w:spacing w:after="160" w:line="259" w:lineRule="auto"/>
        <w:jc w:val="center"/>
      </w:pPr>
      <w:r w:rsidR="0C67DEFF">
        <w:drawing>
          <wp:inline xmlns:wp14="http://schemas.microsoft.com/office/word/2010/wordprocessingDrawing" wp14:editId="2F8A4003" wp14:anchorId="226C38A6">
            <wp:extent cx="3895725" cy="933450"/>
            <wp:effectExtent l="0" t="0" r="0" b="0"/>
            <wp:docPr id="1437692073" name="" title=""/>
            <wp:cNvGraphicFramePr>
              <a:graphicFrameLocks noChangeAspect="1"/>
            </wp:cNvGraphicFramePr>
            <a:graphic>
              <a:graphicData uri="http://schemas.openxmlformats.org/drawingml/2006/picture">
                <pic:pic>
                  <pic:nvPicPr>
                    <pic:cNvPr id="0" name=""/>
                    <pic:cNvPicPr/>
                  </pic:nvPicPr>
                  <pic:blipFill>
                    <a:blip r:embed="R68d6cf075bf5494c">
                      <a:extLst>
                        <a:ext xmlns:a="http://schemas.openxmlformats.org/drawingml/2006/main" uri="{28A0092B-C50C-407E-A947-70E740481C1C}">
                          <a14:useLocalDpi val="0"/>
                        </a:ext>
                      </a:extLst>
                    </a:blip>
                    <a:stretch>
                      <a:fillRect/>
                    </a:stretch>
                  </pic:blipFill>
                  <pic:spPr>
                    <a:xfrm>
                      <a:off x="0" y="0"/>
                      <a:ext cx="3895725" cy="933450"/>
                    </a:xfrm>
                    <a:prstGeom prst="rect">
                      <a:avLst/>
                    </a:prstGeom>
                  </pic:spPr>
                </pic:pic>
              </a:graphicData>
            </a:graphic>
          </wp:inline>
        </w:drawing>
      </w:r>
      <w:r>
        <w:br/>
      </w:r>
    </w:p>
    <w:tbl>
      <w:tblPr>
        <w:tblStyle w:val="PlainTable1"/>
        <w:tblW w:w="0" w:type="auto"/>
        <w:tblLayout w:type="fixed"/>
        <w:tblLook w:val="06A0" w:firstRow="1" w:lastRow="0" w:firstColumn="1" w:lastColumn="0" w:noHBand="1" w:noVBand="1"/>
      </w:tblPr>
      <w:tblGrid>
        <w:gridCol w:w="2880"/>
        <w:gridCol w:w="3195"/>
        <w:gridCol w:w="3240"/>
      </w:tblGrid>
      <w:tr w:rsidR="4D00FA0E" w:rsidTr="4D00FA0E" w14:paraId="7769B16D">
        <w:trPr>
          <w:trHeight w:val="300"/>
        </w:trPr>
        <w:tc>
          <w:tcPr>
            <w:cnfStyle w:val="001000000000" w:firstRow="0" w:lastRow="0" w:firstColumn="1" w:lastColumn="0" w:oddVBand="0" w:evenVBand="0" w:oddHBand="0" w:evenHBand="0" w:firstRowFirstColumn="0" w:firstRowLastColumn="0" w:lastRowFirstColumn="0" w:lastRowLastColumn="0"/>
            <w:tcW w:w="2880" w:type="dxa"/>
            <w:shd w:val="clear" w:color="auto" w:fill="000000" w:themeFill="text1"/>
            <w:tcMar>
              <w:left w:w="105" w:type="dxa"/>
              <w:right w:w="105" w:type="dxa"/>
            </w:tcMar>
            <w:vAlign w:val="top"/>
          </w:tcPr>
          <w:p w:rsidR="4D00FA0E" w:rsidP="4D00FA0E" w:rsidRDefault="4D00FA0E" w14:paraId="5DE5D08B" w14:textId="2BA343DE">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3195" w:type="dxa"/>
            <w:shd w:val="clear" w:color="auto" w:fill="000000" w:themeFill="text1"/>
            <w:tcMar>
              <w:left w:w="105" w:type="dxa"/>
              <w:right w:w="105" w:type="dxa"/>
            </w:tcMar>
            <w:vAlign w:val="top"/>
          </w:tcPr>
          <w:p w:rsidR="4D00FA0E" w:rsidP="4D00FA0E" w:rsidRDefault="4D00FA0E" w14:paraId="424BBC27" w14:textId="09BA790A">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3240" w:type="dxa"/>
            <w:shd w:val="clear" w:color="auto" w:fill="000000" w:themeFill="text1"/>
            <w:tcMar>
              <w:left w:w="105" w:type="dxa"/>
              <w:right w:w="105" w:type="dxa"/>
            </w:tcMar>
            <w:vAlign w:val="top"/>
          </w:tcPr>
          <w:p w:rsidR="4D00FA0E" w:rsidP="4D00FA0E" w:rsidRDefault="4D00FA0E" w14:paraId="32B1282A" w14:textId="74166C84">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Value Restriction</w:t>
            </w:r>
          </w:p>
        </w:tc>
      </w:tr>
      <w:tr w:rsidR="4D00FA0E" w:rsidTr="4D00FA0E" w14:paraId="28D47846">
        <w:trPr>
          <w:trHeight w:val="1470"/>
        </w:trPr>
        <w:tc>
          <w:tcPr>
            <w:cnfStyle w:val="001000000000" w:firstRow="0" w:lastRow="0" w:firstColumn="1" w:lastColumn="0" w:oddVBand="0" w:evenVBand="0" w:oddHBand="0" w:evenHBand="0" w:firstRowFirstColumn="0" w:firstRowLastColumn="0" w:lastRowFirstColumn="0" w:lastRowLastColumn="0"/>
            <w:tcW w:w="2880" w:type="dxa"/>
            <w:tcMar>
              <w:left w:w="105" w:type="dxa"/>
              <w:right w:w="105" w:type="dxa"/>
            </w:tcMar>
            <w:vAlign w:val="top"/>
          </w:tcPr>
          <w:p w:rsidR="4D00FA0E" w:rsidP="4D00FA0E" w:rsidRDefault="4D00FA0E" w14:paraId="4EB570AA" w14:textId="507281F2">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SpatialThing:</w:t>
            </w:r>
          </w:p>
          <w:p w:rsidR="4D00FA0E" w:rsidP="4D00FA0E" w:rsidRDefault="4D00FA0E" w14:paraId="5327F9F0" w14:textId="5110220F">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SpatialThing is a general entity of which an entity that has a spatial description is a subclass.</w:t>
            </w:r>
          </w:p>
        </w:tc>
        <w:tc>
          <w:tcPr>
            <w:cnfStyle w:val="000000000000" w:firstRow="0" w:lastRow="0" w:firstColumn="0" w:lastColumn="0" w:oddVBand="0" w:evenVBand="0" w:oddHBand="0" w:evenHBand="0" w:firstRowFirstColumn="0" w:firstRowLastColumn="0" w:lastRowFirstColumn="0" w:lastRowLastColumn="0"/>
            <w:tcW w:w="3195" w:type="dxa"/>
            <w:tcMar>
              <w:left w:w="105" w:type="dxa"/>
              <w:right w:w="105" w:type="dxa"/>
            </w:tcMar>
            <w:vAlign w:val="top"/>
          </w:tcPr>
          <w:p w:rsidR="4D00FA0E" w:rsidP="4D00FA0E" w:rsidRDefault="4D00FA0E" w14:paraId="07120F54" w14:textId="405F792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CA"/>
              </w:rPr>
              <w:t xml:space="preserve">geometry: </w:t>
            </w:r>
          </w:p>
          <w:p w:rsidR="4D00FA0E" w:rsidP="4D00FA0E" w:rsidRDefault="4D00FA0E" w14:paraId="73E647EF" w14:textId="33C14AB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CA"/>
              </w:rPr>
              <w:t>Identifies the Geometry of a SpatialThing</w:t>
            </w:r>
          </w:p>
        </w:tc>
        <w:tc>
          <w:tcPr>
            <w:cnfStyle w:val="000000000000" w:firstRow="0" w:lastRow="0" w:firstColumn="0" w:lastColumn="0" w:oddVBand="0" w:evenVBand="0" w:oddHBand="0" w:evenHBand="0" w:firstRowFirstColumn="0" w:firstRowLastColumn="0" w:lastRowFirstColumn="0" w:lastRowLastColumn="0"/>
            <w:tcW w:w="3240" w:type="dxa"/>
            <w:tcMar>
              <w:left w:w="105" w:type="dxa"/>
              <w:right w:w="105" w:type="dxa"/>
            </w:tcMar>
            <w:vAlign w:val="top"/>
          </w:tcPr>
          <w:p w:rsidR="4D00FA0E" w:rsidP="4D00FA0E" w:rsidRDefault="4D00FA0E" w14:paraId="3F4E5843" w14:textId="734BE81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CA"/>
              </w:rPr>
              <w:t>Geometry</w:t>
            </w:r>
          </w:p>
        </w:tc>
      </w:tr>
      <w:tr w:rsidR="4D00FA0E" w:rsidTr="4D00FA0E" w14:paraId="372DCFD1">
        <w:trPr>
          <w:trHeight w:val="885"/>
        </w:trPr>
        <w:tc>
          <w:tcPr>
            <w:cnfStyle w:val="001000000000" w:firstRow="0" w:lastRow="0" w:firstColumn="1" w:lastColumn="0" w:oddVBand="0" w:evenVBand="0" w:oddHBand="0" w:evenHBand="0" w:firstRowFirstColumn="0" w:firstRowLastColumn="0" w:lastRowFirstColumn="0" w:lastRowLastColumn="0"/>
            <w:tcW w:w="2880" w:type="dxa"/>
            <w:vMerge w:val="restart"/>
            <w:tcMar>
              <w:left w:w="105" w:type="dxa"/>
              <w:right w:w="105" w:type="dxa"/>
            </w:tcMar>
            <w:vAlign w:val="top"/>
          </w:tcPr>
          <w:p w:rsidR="4D00FA0E" w:rsidP="4D00FA0E" w:rsidRDefault="4D00FA0E" w14:paraId="730DDC3A" w14:textId="7C37DCA6">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Geometry:</w:t>
            </w:r>
          </w:p>
          <w:p w:rsidR="4D00FA0E" w:rsidP="4D00FA0E" w:rsidRDefault="4D00FA0E" w14:paraId="1CAA9033" w14:textId="7181AFC6">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Specifies the geometry of the spatial thing. At this time, it is limited to points and polygons.  </w:t>
            </w:r>
          </w:p>
        </w:tc>
        <w:tc>
          <w:tcPr>
            <w:cnfStyle w:val="000000000000" w:firstRow="0" w:lastRow="0" w:firstColumn="0" w:lastColumn="0" w:oddVBand="0" w:evenVBand="0" w:oddHBand="0" w:evenHBand="0" w:firstRowFirstColumn="0" w:firstRowLastColumn="0" w:lastRowFirstColumn="0" w:lastRowLastColumn="0"/>
            <w:tcW w:w="3195" w:type="dxa"/>
            <w:tcMar>
              <w:left w:w="105" w:type="dxa"/>
              <w:right w:w="105" w:type="dxa"/>
            </w:tcMar>
            <w:vAlign w:val="top"/>
          </w:tcPr>
          <w:p w:rsidR="4D00FA0E" w:rsidP="4D00FA0E" w:rsidRDefault="4D00FA0E" w14:paraId="5BEB9A3E" w14:textId="5D76E03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type:</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p>
          <w:p w:rsidR="4D00FA0E" w:rsidP="4D00FA0E" w:rsidRDefault="4D00FA0E" w14:paraId="13A9E33E" w14:textId="5F8A5AA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whether the geometry is a Point or a Polygon</w:t>
            </w:r>
          </w:p>
        </w:tc>
        <w:tc>
          <w:tcPr>
            <w:cnfStyle w:val="000000000000" w:firstRow="0" w:lastRow="0" w:firstColumn="0" w:lastColumn="0" w:oddVBand="0" w:evenVBand="0" w:oddHBand="0" w:evenHBand="0" w:firstRowFirstColumn="0" w:firstRowLastColumn="0" w:lastRowFirstColumn="0" w:lastRowLastColumn="0"/>
            <w:tcW w:w="3240" w:type="dxa"/>
            <w:tcMar>
              <w:left w:w="105" w:type="dxa"/>
              <w:right w:w="105" w:type="dxa"/>
            </w:tcMar>
            <w:vAlign w:val="top"/>
          </w:tcPr>
          <w:p w:rsidR="4D00FA0E" w:rsidP="4D00FA0E" w:rsidRDefault="4D00FA0E" w14:paraId="28ED1BD4" w14:textId="298849E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{Point, Polygon}</w:t>
            </w:r>
          </w:p>
        </w:tc>
      </w:tr>
      <w:tr w:rsidR="4D00FA0E" w:rsidTr="4D00FA0E" w14:paraId="4762FAB1">
        <w:trPr>
          <w:trHeight w:val="1470"/>
        </w:trPr>
        <w:tc>
          <w:tcPr>
            <w:cnfStyle w:val="001000000000" w:firstRow="0" w:lastRow="0" w:firstColumn="1" w:lastColumn="0" w:oddVBand="0" w:evenVBand="0" w:oddHBand="0" w:evenHBand="0" w:firstRowFirstColumn="0" w:firstRowLastColumn="0" w:lastRowFirstColumn="0" w:lastRowLastColumn="0"/>
            <w:tcW w:w="2880" w:type="dxa"/>
            <w:vMerge/>
            <w:tcBorders>
              <w:top w:sz="0"/>
              <w:left w:sz="0"/>
              <w:bottom w:sz="0"/>
              <w:right w:sz="0"/>
            </w:tcBorders>
            <w:tcMar/>
            <w:vAlign w:val="center"/>
          </w:tcPr>
          <w:p w14:paraId="2DCE9D19"/>
        </w:tc>
        <w:tc>
          <w:tcPr>
            <w:cnfStyle w:val="000000000000" w:firstRow="0" w:lastRow="0" w:firstColumn="0" w:lastColumn="0" w:oddVBand="0" w:evenVBand="0" w:oddHBand="0" w:evenHBand="0" w:firstRowFirstColumn="0" w:firstRowLastColumn="0" w:lastRowFirstColumn="0" w:lastRowLastColumn="0"/>
            <w:tcW w:w="3195" w:type="dxa"/>
            <w:tcMar>
              <w:left w:w="105" w:type="dxa"/>
              <w:right w:w="105" w:type="dxa"/>
            </w:tcMar>
            <w:vAlign w:val="top"/>
          </w:tcPr>
          <w:p w:rsidR="4D00FA0E" w:rsidP="4D00FA0E" w:rsidRDefault="4D00FA0E" w14:paraId="271B602A" w14:textId="11CE32F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coordinates:</w:t>
            </w:r>
          </w:p>
          <w:p w:rsidR="4D00FA0E" w:rsidP="4D00FA0E" w:rsidRDefault="4D00FA0E" w14:paraId="7298377A" w14:textId="4AFE466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coordinates of the geometry</w:t>
            </w:r>
          </w:p>
          <w:p w:rsidR="4D00FA0E" w:rsidP="4D00FA0E" w:rsidRDefault="4D00FA0E" w14:paraId="0A96420B" w14:textId="1D94D522">
            <w:pPr>
              <w:spacing w:line="259" w:lineRule="auto"/>
              <w:rPr>
                <w:rFonts w:ascii="Calibri" w:hAnsi="Calibri" w:eastAsia="Calibri" w:cs="Calibri"/>
                <w:b w:val="0"/>
                <w:bCs w:val="0"/>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3240" w:type="dxa"/>
            <w:tcMar>
              <w:left w:w="105" w:type="dxa"/>
              <w:right w:w="105" w:type="dxa"/>
            </w:tcMar>
            <w:vAlign w:val="top"/>
          </w:tcPr>
          <w:p w:rsidR="4D00FA0E" w:rsidP="4D00FA0E" w:rsidRDefault="4D00FA0E" w14:paraId="651C9B5A" w14:textId="6E71B37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[list of positions where a position </w:t>
            </w:r>
            <w:r w:rsidRPr="4D00FA0E" w:rsidR="4D00FA0E">
              <w:rPr>
                <w:rFonts w:ascii="Calibri" w:hAnsi="Calibri" w:eastAsia="Calibri" w:cs="Calibri"/>
                <w:b w:val="0"/>
                <w:bCs w:val="0"/>
                <w:i w:val="0"/>
                <w:iCs w:val="0"/>
                <w:color w:val="000000" w:themeColor="text1" w:themeTint="FF" w:themeShade="FF"/>
                <w:sz w:val="22"/>
                <w:szCs w:val="22"/>
                <w:lang w:val="en-CA"/>
              </w:rPr>
              <w:t>is an array of numbers.  There MUST be two or more elements.  The first two elements are longitude and latitude, precisely in that order and using decimal numbers.  Altitude or elevation MAY be included as an optional third element.]</w:t>
            </w:r>
          </w:p>
        </w:tc>
      </w:tr>
    </w:tbl>
    <w:p xmlns:wp14="http://schemas.microsoft.com/office/word/2010/wordml" w:rsidP="4D00FA0E" w14:paraId="7B41D536" wp14:textId="74E8101B">
      <w:pPr>
        <w:spacing w:after="160" w:line="259" w:lineRule="auto"/>
        <w:ind w:left="20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08D43385" wp14:textId="6F977FE0">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747795824" w:id="1024701554"/>
      <w:r w:rsidRPr="4D00FA0E" w:rsidR="28B8ACCC">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2.9</w:t>
      </w:r>
      <w:r w:rsidRPr="4D00FA0E" w:rsidR="7508AF8A">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Activity</w:t>
      </w:r>
      <w:bookmarkEnd w:id="1024701554"/>
    </w:p>
    <w:p xmlns:wp14="http://schemas.microsoft.com/office/word/2010/wordml" w:rsidP="4D00FA0E" w14:paraId="792D99FD" wp14:textId="5FF2C8B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Activity is a core entity.  This pattern corresponds to the Activity pattern in ISO/IEC CD 5087-1 - Information technology - City data model - Part 1: Foundation level concepts.  It has one entity:</w:t>
      </w:r>
    </w:p>
    <w:p xmlns:wp14="http://schemas.microsoft.com/office/word/2010/wordml" w:rsidP="4D00FA0E" w14:paraId="20F05DE2" wp14:textId="7C5E3D4C">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Activity</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a given Activity.  It has separate attributes for the Activity’s location, date/time, and its subactivities (if any).</w:t>
      </w:r>
    </w:p>
    <w:p xmlns:wp14="http://schemas.microsoft.com/office/word/2010/wordml" w:rsidP="4D00FA0E" w14:paraId="10949126" wp14:textId="0C5C089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The concept of Activity is used to represent events or actions in general.</w:t>
      </w:r>
    </w:p>
    <w:p xmlns:wp14="http://schemas.microsoft.com/office/word/2010/wordml" w:rsidP="4D00FA0E" w14:paraId="2EC85C4F" wp14:textId="6BAF6D83">
      <w:pPr>
        <w:pStyle w:val="Normal"/>
        <w:spacing w:after="160" w:line="259" w:lineRule="auto"/>
        <w:jc w:val="center"/>
      </w:pPr>
      <w:r w:rsidR="4B18C6F9">
        <w:drawing>
          <wp:inline xmlns:wp14="http://schemas.microsoft.com/office/word/2010/wordprocessingDrawing" wp14:editId="238CE8CA" wp14:anchorId="6FFF6D11">
            <wp:extent cx="5724524" cy="4057650"/>
            <wp:effectExtent l="0" t="0" r="0" b="0"/>
            <wp:docPr id="626063475" name="" title=""/>
            <wp:cNvGraphicFramePr>
              <a:graphicFrameLocks noChangeAspect="1"/>
            </wp:cNvGraphicFramePr>
            <a:graphic>
              <a:graphicData uri="http://schemas.openxmlformats.org/drawingml/2006/picture">
                <pic:pic>
                  <pic:nvPicPr>
                    <pic:cNvPr id="0" name=""/>
                    <pic:cNvPicPr/>
                  </pic:nvPicPr>
                  <pic:blipFill>
                    <a:blip r:embed="Rbd4859bd289447e5">
                      <a:extLst>
                        <a:ext xmlns:a="http://schemas.openxmlformats.org/drawingml/2006/main" uri="{28A0092B-C50C-407E-A947-70E740481C1C}">
                          <a14:useLocalDpi val="0"/>
                        </a:ext>
                      </a:extLst>
                    </a:blip>
                    <a:stretch>
                      <a:fillRect/>
                    </a:stretch>
                  </pic:blipFill>
                  <pic:spPr>
                    <a:xfrm>
                      <a:off x="0" y="0"/>
                      <a:ext cx="5724524" cy="4057650"/>
                    </a:xfrm>
                    <a:prstGeom prst="rect">
                      <a:avLst/>
                    </a:prstGeom>
                  </pic:spPr>
                </pic:pic>
              </a:graphicData>
            </a:graphic>
          </wp:inline>
        </w:drawing>
      </w:r>
      <w:r>
        <w:br/>
      </w:r>
    </w:p>
    <w:p xmlns:wp14="http://schemas.microsoft.com/office/word/2010/wordml" w:rsidP="4D00FA0E" w14:paraId="5533649B" wp14:textId="106DA301">
      <w:pPr>
        <w:pStyle w:val="Normal"/>
        <w:spacing w:after="160" w:line="259" w:lineRule="auto"/>
        <w:jc w:val="center"/>
      </w:pPr>
    </w:p>
    <w:tbl>
      <w:tblPr>
        <w:tblStyle w:val="PlainTable1"/>
        <w:tblW w:w="0" w:type="auto"/>
        <w:tblLayout w:type="fixed"/>
        <w:tblLook w:val="06A0" w:firstRow="1" w:lastRow="0" w:firstColumn="1" w:lastColumn="0" w:noHBand="1" w:noVBand="1"/>
      </w:tblPr>
      <w:tblGrid>
        <w:gridCol w:w="2775"/>
        <w:gridCol w:w="4635"/>
        <w:gridCol w:w="1920"/>
      </w:tblGrid>
      <w:tr w:rsidR="4D00FA0E" w:rsidTr="4D00FA0E" w14:paraId="0201F378">
        <w:trPr>
          <w:trHeight w:val="300"/>
        </w:trPr>
        <w:tc>
          <w:tcPr>
            <w:cnfStyle w:val="001000000000" w:firstRow="0" w:lastRow="0" w:firstColumn="1" w:lastColumn="0" w:oddVBand="0" w:evenVBand="0" w:oddHBand="0" w:evenHBand="0" w:firstRowFirstColumn="0" w:firstRowLastColumn="0" w:lastRowFirstColumn="0" w:lastRowLastColumn="0"/>
            <w:tcW w:w="2775" w:type="dxa"/>
            <w:shd w:val="clear" w:color="auto" w:fill="000000" w:themeFill="text1"/>
            <w:tcMar>
              <w:left w:w="105" w:type="dxa"/>
              <w:right w:w="105" w:type="dxa"/>
            </w:tcMar>
            <w:vAlign w:val="top"/>
          </w:tcPr>
          <w:p w:rsidR="4D00FA0E" w:rsidP="4D00FA0E" w:rsidRDefault="4D00FA0E" w14:paraId="0B9EC326" w14:textId="35926A9D">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4635" w:type="dxa"/>
            <w:shd w:val="clear" w:color="auto" w:fill="000000" w:themeFill="text1"/>
            <w:tcMar>
              <w:left w:w="105" w:type="dxa"/>
              <w:right w:w="105" w:type="dxa"/>
            </w:tcMar>
            <w:vAlign w:val="top"/>
          </w:tcPr>
          <w:p w:rsidR="4D00FA0E" w:rsidP="4D00FA0E" w:rsidRDefault="4D00FA0E" w14:paraId="2C7D0C7D" w14:textId="7749D918">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1920" w:type="dxa"/>
            <w:shd w:val="clear" w:color="auto" w:fill="000000" w:themeFill="text1"/>
            <w:tcMar>
              <w:left w:w="105" w:type="dxa"/>
              <w:right w:w="105" w:type="dxa"/>
            </w:tcMar>
            <w:vAlign w:val="top"/>
          </w:tcPr>
          <w:p w:rsidR="4D00FA0E" w:rsidP="4D00FA0E" w:rsidRDefault="4D00FA0E" w14:paraId="360F06F6" w14:textId="32F126CE">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Value Restriction</w:t>
            </w:r>
          </w:p>
        </w:tc>
      </w:tr>
      <w:tr w:rsidR="4D00FA0E" w:rsidTr="4D00FA0E" w14:paraId="15D719B4">
        <w:trPr>
          <w:trHeight w:val="885"/>
        </w:trPr>
        <w:tc>
          <w:tcPr>
            <w:cnfStyle w:val="001000000000" w:firstRow="0" w:lastRow="0" w:firstColumn="1" w:lastColumn="0" w:oddVBand="0" w:evenVBand="0" w:oddHBand="0" w:evenHBand="0" w:firstRowFirstColumn="0" w:firstRowLastColumn="0" w:lastRowFirstColumn="0" w:lastRowLastColumn="0"/>
            <w:tcW w:w="2775" w:type="dxa"/>
            <w:vMerge w:val="restart"/>
            <w:tcMar>
              <w:left w:w="105" w:type="dxa"/>
              <w:right w:w="105" w:type="dxa"/>
            </w:tcMar>
            <w:vAlign w:val="top"/>
          </w:tcPr>
          <w:p w:rsidR="4D00FA0E" w:rsidP="4D00FA0E" w:rsidRDefault="4D00FA0E" w14:paraId="120F4410" w14:textId="289925AE">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Activity:</w:t>
            </w:r>
          </w:p>
          <w:p w:rsidR="4D00FA0E" w:rsidP="4D00FA0E" w:rsidRDefault="4D00FA0E" w14:paraId="78D1F774" w14:textId="5122B68D">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Activities are things that happen; events that occur (scheduled or not) or actions that are performed by some agent (ISO 5087-1)  </w:t>
            </w:r>
          </w:p>
        </w:tc>
        <w:tc>
          <w:tcPr>
            <w:cnfStyle w:val="000000000000" w:firstRow="0" w:lastRow="0" w:firstColumn="0" w:lastColumn="0" w:oddVBand="0" w:evenVBand="0" w:oddHBand="0" w:evenHBand="0" w:firstRowFirstColumn="0" w:firstRowLastColumn="0" w:lastRowFirstColumn="0" w:lastRowLastColumn="0"/>
            <w:tcW w:w="4635" w:type="dxa"/>
            <w:tcMar>
              <w:left w:w="105" w:type="dxa"/>
              <w:right w:w="105" w:type="dxa"/>
            </w:tcMar>
            <w:vAlign w:val="top"/>
          </w:tcPr>
          <w:p w:rsidR="4D00FA0E" w:rsidP="4D00FA0E" w:rsidRDefault="4D00FA0E" w14:paraId="17B594B3" w14:textId="694FA25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CA"/>
              </w:rPr>
              <w:t xml:space="preserve">location: </w:t>
            </w:r>
          </w:p>
          <w:p w:rsidR="4D00FA0E" w:rsidP="4D00FA0E" w:rsidRDefault="4D00FA0E" w14:paraId="0E3E85A6" w14:textId="506A921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CA"/>
              </w:rPr>
              <w:t>Identifies the location where the Activity occurs</w:t>
            </w:r>
          </w:p>
        </w:tc>
        <w:tc>
          <w:tcPr>
            <w:cnfStyle w:val="000000000000" w:firstRow="0" w:lastRow="0" w:firstColumn="0" w:lastColumn="0" w:oddVBand="0" w:evenVBand="0" w:oddHBand="0" w:evenHBand="0" w:firstRowFirstColumn="0" w:firstRowLastColumn="0" w:lastRowFirstColumn="0" w:lastRowLastColumn="0"/>
            <w:tcW w:w="1920" w:type="dxa"/>
            <w:tcMar>
              <w:left w:w="105" w:type="dxa"/>
              <w:right w:w="105" w:type="dxa"/>
            </w:tcMar>
            <w:vAlign w:val="top"/>
          </w:tcPr>
          <w:p w:rsidR="4D00FA0E" w:rsidP="4D00FA0E" w:rsidRDefault="4D00FA0E" w14:paraId="60711E5E" w14:textId="75C3A99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CA"/>
              </w:rPr>
              <w:t>Feature</w:t>
            </w:r>
          </w:p>
        </w:tc>
      </w:tr>
      <w:tr w:rsidR="4D00FA0E" w:rsidTr="4D00FA0E" w14:paraId="4F7DA0B1">
        <w:trPr>
          <w:trHeight w:val="885"/>
        </w:trPr>
        <w:tc>
          <w:tcPr>
            <w:cnfStyle w:val="001000000000" w:firstRow="0" w:lastRow="0" w:firstColumn="1" w:lastColumn="0" w:oddVBand="0" w:evenVBand="0" w:oddHBand="0" w:evenHBand="0" w:firstRowFirstColumn="0" w:firstRowLastColumn="0" w:lastRowFirstColumn="0" w:lastRowLastColumn="0"/>
            <w:tcW w:w="2775" w:type="dxa"/>
            <w:vMerge/>
            <w:tcBorders>
              <w:top w:sz="0"/>
              <w:left w:sz="0"/>
              <w:bottom w:sz="0"/>
              <w:right w:sz="0"/>
            </w:tcBorders>
            <w:tcMar/>
            <w:vAlign w:val="center"/>
          </w:tcPr>
          <w:p w14:paraId="7B160A9F"/>
        </w:tc>
        <w:tc>
          <w:tcPr>
            <w:cnfStyle w:val="000000000000" w:firstRow="0" w:lastRow="0" w:firstColumn="0" w:lastColumn="0" w:oddVBand="0" w:evenVBand="0" w:oddHBand="0" w:evenHBand="0" w:firstRowFirstColumn="0" w:firstRowLastColumn="0" w:lastRowFirstColumn="0" w:lastRowLastColumn="0"/>
            <w:tcW w:w="4635" w:type="dxa"/>
            <w:tcMar>
              <w:left w:w="105" w:type="dxa"/>
              <w:right w:w="105" w:type="dxa"/>
            </w:tcMar>
            <w:vAlign w:val="top"/>
          </w:tcPr>
          <w:p w:rsidR="4D00FA0E" w:rsidP="4D00FA0E" w:rsidRDefault="4D00FA0E" w14:paraId="230B523E" w14:textId="531864D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CA"/>
              </w:rPr>
              <w:t xml:space="preserve">occursAt: </w:t>
            </w:r>
          </w:p>
          <w:p w:rsidR="4D00FA0E" w:rsidP="4D00FA0E" w:rsidRDefault="4D00FA0E" w14:paraId="54A202B4" w14:textId="490402C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CA"/>
              </w:rPr>
              <w:t>Identifies the DateTimeInterval over which the Activity occurs</w:t>
            </w:r>
          </w:p>
        </w:tc>
        <w:tc>
          <w:tcPr>
            <w:cnfStyle w:val="000000000000" w:firstRow="0" w:lastRow="0" w:firstColumn="0" w:lastColumn="0" w:oddVBand="0" w:evenVBand="0" w:oddHBand="0" w:evenHBand="0" w:firstRowFirstColumn="0" w:firstRowLastColumn="0" w:lastRowFirstColumn="0" w:lastRowLastColumn="0"/>
            <w:tcW w:w="1920" w:type="dxa"/>
            <w:tcMar>
              <w:left w:w="105" w:type="dxa"/>
              <w:right w:w="105" w:type="dxa"/>
            </w:tcMar>
            <w:vAlign w:val="top"/>
          </w:tcPr>
          <w:p w:rsidR="4D00FA0E" w:rsidP="4D00FA0E" w:rsidRDefault="4D00FA0E" w14:paraId="366DECEA" w14:textId="6932EA6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CA"/>
              </w:rPr>
              <w:t>DateTimeInterval</w:t>
            </w:r>
          </w:p>
        </w:tc>
      </w:tr>
      <w:tr w:rsidR="4D00FA0E" w:rsidTr="4D00FA0E" w14:paraId="028FE2B1">
        <w:trPr>
          <w:trHeight w:val="885"/>
        </w:trPr>
        <w:tc>
          <w:tcPr>
            <w:cnfStyle w:val="001000000000" w:firstRow="0" w:lastRow="0" w:firstColumn="1" w:lastColumn="0" w:oddVBand="0" w:evenVBand="0" w:oddHBand="0" w:evenHBand="0" w:firstRowFirstColumn="0" w:firstRowLastColumn="0" w:lastRowFirstColumn="0" w:lastRowLastColumn="0"/>
            <w:tcW w:w="2775" w:type="dxa"/>
            <w:vMerge/>
            <w:tcBorders>
              <w:top w:sz="0"/>
              <w:left w:sz="0"/>
              <w:bottom w:sz="0"/>
              <w:right w:sz="0"/>
            </w:tcBorders>
            <w:tcMar/>
            <w:vAlign w:val="center"/>
          </w:tcPr>
          <w:p w14:paraId="0FC20152"/>
        </w:tc>
        <w:tc>
          <w:tcPr>
            <w:cnfStyle w:val="000000000000" w:firstRow="0" w:lastRow="0" w:firstColumn="0" w:lastColumn="0" w:oddVBand="0" w:evenVBand="0" w:oddHBand="0" w:evenHBand="0" w:firstRowFirstColumn="0" w:firstRowLastColumn="0" w:lastRowFirstColumn="0" w:lastRowLastColumn="0"/>
            <w:tcW w:w="4635" w:type="dxa"/>
            <w:tcMar>
              <w:left w:w="105" w:type="dxa"/>
              <w:right w:w="105" w:type="dxa"/>
            </w:tcMar>
            <w:vAlign w:val="top"/>
          </w:tcPr>
          <w:p w:rsidR="4D00FA0E" w:rsidP="4D00FA0E" w:rsidRDefault="4D00FA0E" w14:paraId="65CFD27C" w14:textId="06F6E04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CA"/>
              </w:rPr>
              <w:t xml:space="preserve">occursBefore: </w:t>
            </w:r>
          </w:p>
          <w:p w:rsidR="4D00FA0E" w:rsidP="4D00FA0E" w:rsidRDefault="4D00FA0E" w14:paraId="34F47375" w14:textId="13FC247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CA"/>
              </w:rPr>
              <w:t>Identifies an Activity that occurred before the given Activity</w:t>
            </w:r>
          </w:p>
        </w:tc>
        <w:tc>
          <w:tcPr>
            <w:cnfStyle w:val="000000000000" w:firstRow="0" w:lastRow="0" w:firstColumn="0" w:lastColumn="0" w:oddVBand="0" w:evenVBand="0" w:oddHBand="0" w:evenHBand="0" w:firstRowFirstColumn="0" w:firstRowLastColumn="0" w:lastRowFirstColumn="0" w:lastRowLastColumn="0"/>
            <w:tcW w:w="1920" w:type="dxa"/>
            <w:tcMar>
              <w:left w:w="105" w:type="dxa"/>
              <w:right w:w="105" w:type="dxa"/>
            </w:tcMar>
            <w:vAlign w:val="top"/>
          </w:tcPr>
          <w:p w:rsidR="4D00FA0E" w:rsidP="4D00FA0E" w:rsidRDefault="4D00FA0E" w14:paraId="5F28F205" w14:textId="7E2EFDB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CA"/>
              </w:rPr>
              <w:t>Activity</w:t>
            </w:r>
          </w:p>
        </w:tc>
      </w:tr>
      <w:tr w:rsidR="4D00FA0E" w:rsidTr="4D00FA0E" w14:paraId="3CFA11E2">
        <w:trPr>
          <w:trHeight w:val="885"/>
        </w:trPr>
        <w:tc>
          <w:tcPr>
            <w:cnfStyle w:val="001000000000" w:firstRow="0" w:lastRow="0" w:firstColumn="1" w:lastColumn="0" w:oddVBand="0" w:evenVBand="0" w:oddHBand="0" w:evenHBand="0" w:firstRowFirstColumn="0" w:firstRowLastColumn="0" w:lastRowFirstColumn="0" w:lastRowLastColumn="0"/>
            <w:tcW w:w="2775" w:type="dxa"/>
            <w:vMerge/>
            <w:tcBorders>
              <w:top w:sz="0"/>
              <w:left w:sz="0"/>
              <w:bottom w:sz="0"/>
              <w:right w:sz="0"/>
            </w:tcBorders>
            <w:tcMar/>
            <w:vAlign w:val="center"/>
          </w:tcPr>
          <w:p w14:paraId="5D937BD6"/>
        </w:tc>
        <w:tc>
          <w:tcPr>
            <w:cnfStyle w:val="000000000000" w:firstRow="0" w:lastRow="0" w:firstColumn="0" w:lastColumn="0" w:oddVBand="0" w:evenVBand="0" w:oddHBand="0" w:evenHBand="0" w:firstRowFirstColumn="0" w:firstRowLastColumn="0" w:lastRowFirstColumn="0" w:lastRowLastColumn="0"/>
            <w:tcW w:w="4635" w:type="dxa"/>
            <w:tcMar>
              <w:left w:w="105" w:type="dxa"/>
              <w:right w:w="105" w:type="dxa"/>
            </w:tcMar>
            <w:vAlign w:val="top"/>
          </w:tcPr>
          <w:p w:rsidR="4D00FA0E" w:rsidP="4D00FA0E" w:rsidRDefault="4D00FA0E" w14:paraId="18922251" w14:textId="40C09CB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CA"/>
              </w:rPr>
              <w:t xml:space="preserve">occursAfter: </w:t>
            </w:r>
          </w:p>
          <w:p w:rsidR="4D00FA0E" w:rsidP="4D00FA0E" w:rsidRDefault="4D00FA0E" w14:paraId="5357E53D" w14:textId="3F193EB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CA"/>
              </w:rPr>
              <w:t>Identifies an Activity that occurs after the given Activity</w:t>
            </w:r>
          </w:p>
        </w:tc>
        <w:tc>
          <w:tcPr>
            <w:cnfStyle w:val="000000000000" w:firstRow="0" w:lastRow="0" w:firstColumn="0" w:lastColumn="0" w:oddVBand="0" w:evenVBand="0" w:oddHBand="0" w:evenHBand="0" w:firstRowFirstColumn="0" w:firstRowLastColumn="0" w:lastRowFirstColumn="0" w:lastRowLastColumn="0"/>
            <w:tcW w:w="1920" w:type="dxa"/>
            <w:tcMar>
              <w:left w:w="105" w:type="dxa"/>
              <w:right w:w="105" w:type="dxa"/>
            </w:tcMar>
            <w:vAlign w:val="top"/>
          </w:tcPr>
          <w:p w:rsidR="4D00FA0E" w:rsidP="4D00FA0E" w:rsidRDefault="4D00FA0E" w14:paraId="44D6C5B0" w14:textId="031DAA2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CA"/>
              </w:rPr>
              <w:t>Activity</w:t>
            </w:r>
          </w:p>
          <w:p w:rsidR="4D00FA0E" w:rsidP="4D00FA0E" w:rsidRDefault="4D00FA0E" w14:paraId="022512DF" w14:textId="2D5886DA">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4D00FA0E" w14:paraId="16B5F452">
        <w:trPr>
          <w:trHeight w:val="1170"/>
        </w:trPr>
        <w:tc>
          <w:tcPr>
            <w:cnfStyle w:val="001000000000" w:firstRow="0" w:lastRow="0" w:firstColumn="1" w:lastColumn="0" w:oddVBand="0" w:evenVBand="0" w:oddHBand="0" w:evenHBand="0" w:firstRowFirstColumn="0" w:firstRowLastColumn="0" w:lastRowFirstColumn="0" w:lastRowLastColumn="0"/>
            <w:tcW w:w="2775" w:type="dxa"/>
            <w:vMerge/>
            <w:tcBorders>
              <w:top w:sz="0"/>
              <w:left w:sz="0"/>
              <w:bottom w:sz="0"/>
              <w:right w:sz="0"/>
            </w:tcBorders>
            <w:tcMar/>
            <w:vAlign w:val="center"/>
          </w:tcPr>
          <w:p w14:paraId="28F4BDD1"/>
        </w:tc>
        <w:tc>
          <w:tcPr>
            <w:cnfStyle w:val="000000000000" w:firstRow="0" w:lastRow="0" w:firstColumn="0" w:lastColumn="0" w:oddVBand="0" w:evenVBand="0" w:oddHBand="0" w:evenHBand="0" w:firstRowFirstColumn="0" w:firstRowLastColumn="0" w:lastRowFirstColumn="0" w:lastRowLastColumn="0"/>
            <w:tcW w:w="4635" w:type="dxa"/>
            <w:tcMar>
              <w:left w:w="105" w:type="dxa"/>
              <w:right w:w="105" w:type="dxa"/>
            </w:tcMar>
            <w:vAlign w:val="top"/>
          </w:tcPr>
          <w:p w:rsidR="4D00FA0E" w:rsidP="4D00FA0E" w:rsidRDefault="4D00FA0E" w14:paraId="0DF16CE5" w14:textId="781DCC6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CA"/>
              </w:rPr>
              <w:t>subactivity:</w:t>
            </w:r>
            <w:r w:rsidRPr="4D00FA0E" w:rsidR="4D00FA0E">
              <w:rPr>
                <w:rFonts w:ascii="Calibri" w:hAnsi="Calibri" w:eastAsia="Calibri" w:cs="Calibri"/>
                <w:b w:val="0"/>
                <w:bCs w:val="0"/>
                <w:i w:val="0"/>
                <w:iCs w:val="0"/>
                <w:color w:val="000000" w:themeColor="text1" w:themeTint="FF" w:themeShade="FF"/>
                <w:sz w:val="22"/>
                <w:szCs w:val="22"/>
                <w:lang w:val="en-CA"/>
              </w:rPr>
              <w:t xml:space="preserve"> </w:t>
            </w:r>
          </w:p>
          <w:p w:rsidR="4D00FA0E" w:rsidP="4D00FA0E" w:rsidRDefault="4D00FA0E" w14:paraId="53169E7D" w14:textId="6E6C04D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CA"/>
              </w:rPr>
              <w:t>Identifies a more granular Activity that the Activity may be decomposed into</w:t>
            </w:r>
          </w:p>
        </w:tc>
        <w:tc>
          <w:tcPr>
            <w:cnfStyle w:val="000000000000" w:firstRow="0" w:lastRow="0" w:firstColumn="0" w:lastColumn="0" w:oddVBand="0" w:evenVBand="0" w:oddHBand="0" w:evenHBand="0" w:firstRowFirstColumn="0" w:firstRowLastColumn="0" w:lastRowFirstColumn="0" w:lastRowLastColumn="0"/>
            <w:tcW w:w="1920" w:type="dxa"/>
            <w:tcMar>
              <w:left w:w="105" w:type="dxa"/>
              <w:right w:w="105" w:type="dxa"/>
            </w:tcMar>
            <w:vAlign w:val="top"/>
          </w:tcPr>
          <w:p w:rsidR="4D00FA0E" w:rsidP="4D00FA0E" w:rsidRDefault="4D00FA0E" w14:paraId="5C00C250" w14:textId="096C08E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CA"/>
              </w:rPr>
              <w:t>Activity</w:t>
            </w:r>
          </w:p>
          <w:p w:rsidR="4D00FA0E" w:rsidP="4D00FA0E" w:rsidRDefault="4D00FA0E" w14:paraId="7B59A5C7" w14:textId="3E116D50">
            <w:pPr>
              <w:spacing w:line="259" w:lineRule="auto"/>
              <w:rPr>
                <w:rFonts w:ascii="Calibri" w:hAnsi="Calibri" w:eastAsia="Calibri" w:cs="Calibri"/>
                <w:b w:val="0"/>
                <w:bCs w:val="0"/>
                <w:i w:val="0"/>
                <w:iCs w:val="0"/>
                <w:color w:val="000000" w:themeColor="text1" w:themeTint="FF" w:themeShade="FF"/>
                <w:sz w:val="22"/>
                <w:szCs w:val="22"/>
              </w:rPr>
            </w:pPr>
          </w:p>
        </w:tc>
      </w:tr>
    </w:tbl>
    <w:p xmlns:wp14="http://schemas.microsoft.com/office/word/2010/wordml" w:rsidP="4D00FA0E" w14:paraId="708D6471" wp14:textId="0CF1205F">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46599937" wp14:textId="665904F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566E63BF" wp14:textId="23510B39">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1109240999" w:id="570435514"/>
      <w:r w:rsidRPr="4D00FA0E" w:rsidR="1F0D3B6C">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2.</w:t>
      </w:r>
      <w:r w:rsidRPr="4D00FA0E" w:rsidR="7508AF8A">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10 Program and Service</w:t>
      </w:r>
      <w:bookmarkEnd w:id="570435514"/>
    </w:p>
    <w:p xmlns:wp14="http://schemas.microsoft.com/office/word/2010/wordml" w:rsidP="4D00FA0E" w14:paraId="25799832" wp14:textId="0EB2672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Program and Service are core entities.  This pattern corresponds to the City Service pattern in ISO/IEC CD 5087-2 - Information technology - City data model - Part 2: City level concepts.  It has two entities:</w:t>
      </w:r>
    </w:p>
    <w:p xmlns:wp14="http://schemas.microsoft.com/office/word/2010/wordml" w:rsidP="4D00FA0E" w14:paraId="6316861A" wp14:textId="61581634">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Program</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a given Program.  It has separate attributes for the Program’s name and related Services.</w:t>
      </w:r>
    </w:p>
    <w:p xmlns:wp14="http://schemas.microsoft.com/office/word/2010/wordml" w:rsidP="4D00FA0E" w14:paraId="6EFC56FD" wp14:textId="0188DCDD">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Service</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a given Service.  It has separate attributes for the Service’s name and related Activities.</w:t>
      </w:r>
    </w:p>
    <w:p xmlns:wp14="http://schemas.microsoft.com/office/word/2010/wordml" w:rsidP="4D00FA0E" w14:paraId="0CB74BC3" wp14:textId="3236C17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5627D672" wp14:textId="4E8C1D70">
      <w:pPr>
        <w:pStyle w:val="Normal"/>
        <w:spacing w:after="160" w:line="259" w:lineRule="auto"/>
        <w:jc w:val="center"/>
      </w:pPr>
      <w:r w:rsidR="1A0D07DE">
        <w:drawing>
          <wp:inline xmlns:wp14="http://schemas.microsoft.com/office/word/2010/wordprocessingDrawing" wp14:editId="5089B092" wp14:anchorId="415E3217">
            <wp:extent cx="6324600" cy="1712912"/>
            <wp:effectExtent l="0" t="0" r="0" b="0"/>
            <wp:docPr id="337488919" name="" title=""/>
            <wp:cNvGraphicFramePr>
              <a:graphicFrameLocks noChangeAspect="1"/>
            </wp:cNvGraphicFramePr>
            <a:graphic>
              <a:graphicData uri="http://schemas.openxmlformats.org/drawingml/2006/picture">
                <pic:pic>
                  <pic:nvPicPr>
                    <pic:cNvPr id="0" name=""/>
                    <pic:cNvPicPr/>
                  </pic:nvPicPr>
                  <pic:blipFill>
                    <a:blip r:embed="R91d6202382bb4fad">
                      <a:extLst>
                        <a:ext xmlns:a="http://schemas.openxmlformats.org/drawingml/2006/main" uri="{28A0092B-C50C-407E-A947-70E740481C1C}">
                          <a14:useLocalDpi val="0"/>
                        </a:ext>
                      </a:extLst>
                    </a:blip>
                    <a:stretch>
                      <a:fillRect/>
                    </a:stretch>
                  </pic:blipFill>
                  <pic:spPr>
                    <a:xfrm>
                      <a:off x="0" y="0"/>
                      <a:ext cx="6324600" cy="1712912"/>
                    </a:xfrm>
                    <a:prstGeom prst="rect">
                      <a:avLst/>
                    </a:prstGeom>
                  </pic:spPr>
                </pic:pic>
              </a:graphicData>
            </a:graphic>
          </wp:inline>
        </w:drawing>
      </w:r>
    </w:p>
    <w:tbl>
      <w:tblPr>
        <w:tblStyle w:val="PlainTable1"/>
        <w:tblW w:w="0" w:type="auto"/>
        <w:tblLayout w:type="fixed"/>
        <w:tblLook w:val="06A0" w:firstRow="1" w:lastRow="0" w:firstColumn="1" w:lastColumn="0" w:noHBand="1" w:noVBand="1"/>
      </w:tblPr>
      <w:tblGrid>
        <w:gridCol w:w="2910"/>
        <w:gridCol w:w="4590"/>
        <w:gridCol w:w="1845"/>
      </w:tblGrid>
      <w:tr w:rsidR="4D00FA0E" w:rsidTr="4D00FA0E" w14:paraId="4F84CC60">
        <w:trPr>
          <w:trHeight w:val="300"/>
        </w:trPr>
        <w:tc>
          <w:tcPr>
            <w:cnfStyle w:val="001000000000" w:firstRow="0" w:lastRow="0" w:firstColumn="1" w:lastColumn="0" w:oddVBand="0" w:evenVBand="0" w:oddHBand="0" w:evenHBand="0" w:firstRowFirstColumn="0" w:firstRowLastColumn="0" w:lastRowFirstColumn="0" w:lastRowLastColumn="0"/>
            <w:tcW w:w="2910" w:type="dxa"/>
            <w:shd w:val="clear" w:color="auto" w:fill="000000" w:themeFill="text1"/>
            <w:tcMar>
              <w:left w:w="105" w:type="dxa"/>
              <w:right w:w="105" w:type="dxa"/>
            </w:tcMar>
            <w:vAlign w:val="top"/>
          </w:tcPr>
          <w:p w:rsidR="4D00FA0E" w:rsidP="4D00FA0E" w:rsidRDefault="4D00FA0E" w14:paraId="72758EA6" w14:textId="360C33B0">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4590" w:type="dxa"/>
            <w:shd w:val="clear" w:color="auto" w:fill="000000" w:themeFill="text1"/>
            <w:tcMar>
              <w:left w:w="105" w:type="dxa"/>
              <w:right w:w="105" w:type="dxa"/>
            </w:tcMar>
            <w:vAlign w:val="top"/>
          </w:tcPr>
          <w:p w:rsidR="4D00FA0E" w:rsidP="4D00FA0E" w:rsidRDefault="4D00FA0E" w14:paraId="46D8E6C6" w14:textId="4C42C34B">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1845" w:type="dxa"/>
            <w:shd w:val="clear" w:color="auto" w:fill="000000" w:themeFill="text1"/>
            <w:tcMar>
              <w:left w:w="105" w:type="dxa"/>
              <w:right w:w="105" w:type="dxa"/>
            </w:tcMar>
            <w:vAlign w:val="top"/>
          </w:tcPr>
          <w:p w:rsidR="4D00FA0E" w:rsidP="4D00FA0E" w:rsidRDefault="4D00FA0E" w14:paraId="75A8692B" w14:textId="11081797">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Value Restriction</w:t>
            </w:r>
          </w:p>
        </w:tc>
      </w:tr>
      <w:tr w:rsidR="4D00FA0E" w:rsidTr="4D00FA0E" w14:paraId="41E31CF0">
        <w:trPr>
          <w:trHeight w:val="690"/>
        </w:trPr>
        <w:tc>
          <w:tcPr>
            <w:cnfStyle w:val="001000000000" w:firstRow="0" w:lastRow="0" w:firstColumn="1" w:lastColumn="0" w:oddVBand="0" w:evenVBand="0" w:oddHBand="0" w:evenHBand="0" w:firstRowFirstColumn="0" w:firstRowLastColumn="0" w:lastRowFirstColumn="0" w:lastRowLastColumn="0"/>
            <w:tcW w:w="2910" w:type="dxa"/>
            <w:vMerge w:val="restart"/>
            <w:tcMar>
              <w:left w:w="105" w:type="dxa"/>
              <w:right w:w="105" w:type="dxa"/>
            </w:tcMar>
            <w:vAlign w:val="top"/>
          </w:tcPr>
          <w:p w:rsidR="4D00FA0E" w:rsidP="4D00FA0E" w:rsidRDefault="4D00FA0E" w14:paraId="43B69D44" w14:textId="0780859F">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Program:</w:t>
            </w:r>
          </w:p>
          <w:p w:rsidR="4D00FA0E" w:rsidP="4D00FA0E" w:rsidRDefault="4D00FA0E" w14:paraId="77426C54" w14:textId="425E0BCC">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A mandate conferred from the governors of the enterprise to achieve outcomes that address identified needs of a target group (Wiseman, 2015)  </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4D00FA0E" w:rsidP="4D00FA0E" w:rsidRDefault="4D00FA0E" w14:paraId="5209BB8E" w14:textId="563B30B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name: </w:t>
            </w:r>
          </w:p>
          <w:p w:rsidR="4D00FA0E" w:rsidP="4D00FA0E" w:rsidRDefault="4D00FA0E" w14:paraId="2E5DFE5C" w14:textId="3C39E95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name of the Program</w:t>
            </w:r>
          </w:p>
        </w:tc>
        <w:tc>
          <w:tcPr>
            <w:cnfStyle w:val="000000000000" w:firstRow="0" w:lastRow="0" w:firstColumn="0" w:lastColumn="0" w:oddVBand="0" w:evenVBand="0" w:oddHBand="0" w:evenHBand="0" w:firstRowFirstColumn="0" w:firstRowLastColumn="0" w:lastRowFirstColumn="0" w:lastRowLastColumn="0"/>
            <w:tcW w:w="1845" w:type="dxa"/>
            <w:tcMar>
              <w:left w:w="105" w:type="dxa"/>
              <w:right w:w="105" w:type="dxa"/>
            </w:tcMar>
            <w:vAlign w:val="top"/>
          </w:tcPr>
          <w:p w:rsidR="4D00FA0E" w:rsidP="4D00FA0E" w:rsidRDefault="4D00FA0E" w14:paraId="47B7DE54" w14:textId="33C684E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D00FA0E" w14:paraId="520905B9">
        <w:trPr>
          <w:trHeight w:val="690"/>
        </w:trPr>
        <w:tc>
          <w:tcPr>
            <w:cnfStyle w:val="001000000000" w:firstRow="0" w:lastRow="0" w:firstColumn="1" w:lastColumn="0" w:oddVBand="0" w:evenVBand="0" w:oddHBand="0" w:evenHBand="0" w:firstRowFirstColumn="0" w:firstRowLastColumn="0" w:lastRowFirstColumn="0" w:lastRowLastColumn="0"/>
            <w:tcW w:w="2910" w:type="dxa"/>
            <w:vMerge/>
            <w:tcBorders>
              <w:top w:sz="0"/>
              <w:left w:sz="0"/>
              <w:bottom w:sz="0"/>
              <w:right w:sz="0"/>
            </w:tcBorders>
            <w:tcMar/>
            <w:vAlign w:val="center"/>
          </w:tcPr>
          <w:p w14:paraId="57908C00"/>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4D00FA0E" w:rsidP="4D00FA0E" w:rsidRDefault="4D00FA0E" w14:paraId="1D854C98" w14:textId="7072626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service: </w:t>
            </w:r>
          </w:p>
          <w:p w:rsidR="4D00FA0E" w:rsidP="4D00FA0E" w:rsidRDefault="4D00FA0E" w14:paraId="0526010D" w14:textId="42B7F13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Services that are part of a given Program</w:t>
            </w:r>
          </w:p>
        </w:tc>
        <w:tc>
          <w:tcPr>
            <w:cnfStyle w:val="000000000000" w:firstRow="0" w:lastRow="0" w:firstColumn="0" w:lastColumn="0" w:oddVBand="0" w:evenVBand="0" w:oddHBand="0" w:evenHBand="0" w:firstRowFirstColumn="0" w:firstRowLastColumn="0" w:lastRowFirstColumn="0" w:lastRowLastColumn="0"/>
            <w:tcW w:w="1845" w:type="dxa"/>
            <w:tcMar>
              <w:left w:w="105" w:type="dxa"/>
              <w:right w:w="105" w:type="dxa"/>
            </w:tcMar>
            <w:vAlign w:val="top"/>
          </w:tcPr>
          <w:p w:rsidR="4D00FA0E" w:rsidP="4D00FA0E" w:rsidRDefault="4D00FA0E" w14:paraId="37635ADB" w14:textId="558A0CA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Service</w:t>
            </w:r>
          </w:p>
        </w:tc>
      </w:tr>
      <w:tr w:rsidR="4D00FA0E" w:rsidTr="4D00FA0E" w14:paraId="2243AF64">
        <w:trPr>
          <w:trHeight w:val="690"/>
        </w:trPr>
        <w:tc>
          <w:tcPr>
            <w:cnfStyle w:val="001000000000" w:firstRow="0" w:lastRow="0" w:firstColumn="1" w:lastColumn="0" w:oddVBand="0" w:evenVBand="0" w:oddHBand="0" w:evenHBand="0" w:firstRowFirstColumn="0" w:firstRowLastColumn="0" w:lastRowFirstColumn="0" w:lastRowLastColumn="0"/>
            <w:tcW w:w="2910" w:type="dxa"/>
            <w:vMerge/>
            <w:tcBorders>
              <w:top w:sz="0"/>
              <w:left w:sz="0"/>
              <w:bottom w:sz="0"/>
              <w:right w:sz="0"/>
            </w:tcBorders>
            <w:tcMar/>
            <w:vAlign w:val="center"/>
          </w:tcPr>
          <w:p w14:paraId="17861BD0"/>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4D00FA0E" w:rsidP="4D00FA0E" w:rsidRDefault="4D00FA0E" w14:paraId="36D430CF" w14:textId="32EA59B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code: </w:t>
            </w:r>
          </w:p>
          <w:p w:rsidR="4D00FA0E" w:rsidP="4D00FA0E" w:rsidRDefault="4D00FA0E" w14:paraId="431A5B6A" w14:textId="641AFB7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Code for the given Program</w:t>
            </w:r>
          </w:p>
        </w:tc>
        <w:tc>
          <w:tcPr>
            <w:cnfStyle w:val="000000000000" w:firstRow="0" w:lastRow="0" w:firstColumn="0" w:lastColumn="0" w:oddVBand="0" w:evenVBand="0" w:oddHBand="0" w:evenHBand="0" w:firstRowFirstColumn="0" w:firstRowLastColumn="0" w:lastRowFirstColumn="0" w:lastRowLastColumn="0"/>
            <w:tcW w:w="1845" w:type="dxa"/>
            <w:tcMar>
              <w:left w:w="105" w:type="dxa"/>
              <w:right w:w="105" w:type="dxa"/>
            </w:tcMar>
            <w:vAlign w:val="top"/>
          </w:tcPr>
          <w:p w:rsidR="4D00FA0E" w:rsidP="4D00FA0E" w:rsidRDefault="4D00FA0E" w14:paraId="3E1FAA4A" w14:textId="3880612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Code</w:t>
            </w:r>
          </w:p>
        </w:tc>
      </w:tr>
      <w:tr w:rsidR="4D00FA0E" w:rsidTr="4D00FA0E" w14:paraId="48C57771">
        <w:trPr>
          <w:trHeight w:val="555"/>
        </w:trPr>
        <w:tc>
          <w:tcPr>
            <w:cnfStyle w:val="001000000000" w:firstRow="0" w:lastRow="0" w:firstColumn="1" w:lastColumn="0" w:oddVBand="0" w:evenVBand="0" w:oddHBand="0" w:evenHBand="0" w:firstRowFirstColumn="0" w:firstRowLastColumn="0" w:lastRowFirstColumn="0" w:lastRowLastColumn="0"/>
            <w:tcW w:w="2910" w:type="dxa"/>
            <w:vMerge w:val="restart"/>
            <w:tcMar>
              <w:left w:w="105" w:type="dxa"/>
              <w:right w:w="105" w:type="dxa"/>
            </w:tcMar>
            <w:vAlign w:val="top"/>
          </w:tcPr>
          <w:p w:rsidR="4D00FA0E" w:rsidP="4D00FA0E" w:rsidRDefault="4D00FA0E" w14:paraId="0B53C788" w14:textId="51AD556D">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Service:</w:t>
            </w:r>
          </w:p>
          <w:p w:rsidR="4D00FA0E" w:rsidP="4D00FA0E" w:rsidRDefault="4D00FA0E" w14:paraId="5233DAF7" w14:textId="15FF795D">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Services have one or more outcomes provision of specific final outputs that satisfy customer needs and contribute to program outcomes (Wiseman, 2015). A service accomplishes some aspect of a program  </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4D00FA0E" w:rsidP="4D00FA0E" w:rsidRDefault="4D00FA0E" w14:paraId="6A67C05A" w14:textId="0B4D1F6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name: </w:t>
            </w:r>
          </w:p>
          <w:p w:rsidR="4D00FA0E" w:rsidP="4D00FA0E" w:rsidRDefault="4D00FA0E" w14:paraId="6143D26B" w14:textId="069F891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name of the Service</w:t>
            </w:r>
          </w:p>
        </w:tc>
        <w:tc>
          <w:tcPr>
            <w:cnfStyle w:val="000000000000" w:firstRow="0" w:lastRow="0" w:firstColumn="0" w:lastColumn="0" w:oddVBand="0" w:evenVBand="0" w:oddHBand="0" w:evenHBand="0" w:firstRowFirstColumn="0" w:firstRowLastColumn="0" w:lastRowFirstColumn="0" w:lastRowLastColumn="0"/>
            <w:tcW w:w="1845" w:type="dxa"/>
            <w:tcMar>
              <w:left w:w="105" w:type="dxa"/>
              <w:right w:w="105" w:type="dxa"/>
            </w:tcMar>
            <w:vAlign w:val="top"/>
          </w:tcPr>
          <w:p w:rsidR="4D00FA0E" w:rsidP="4D00FA0E" w:rsidRDefault="4D00FA0E" w14:paraId="61B3B11D" w14:textId="15B1528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D00FA0E" w14:paraId="7401893D">
        <w:trPr>
          <w:trHeight w:val="555"/>
        </w:trPr>
        <w:tc>
          <w:tcPr>
            <w:cnfStyle w:val="001000000000" w:firstRow="0" w:lastRow="0" w:firstColumn="1" w:lastColumn="0" w:oddVBand="0" w:evenVBand="0" w:oddHBand="0" w:evenHBand="0" w:firstRowFirstColumn="0" w:firstRowLastColumn="0" w:lastRowFirstColumn="0" w:lastRowLastColumn="0"/>
            <w:tcW w:w="2910" w:type="dxa"/>
            <w:vMerge/>
            <w:tcBorders>
              <w:top w:sz="0"/>
              <w:left w:sz="0"/>
              <w:bottom w:sz="0"/>
              <w:right w:sz="0"/>
            </w:tcBorders>
            <w:tcMar/>
            <w:vAlign w:val="center"/>
          </w:tcPr>
          <w:p w14:paraId="57D48573"/>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4D00FA0E" w:rsidP="4D00FA0E" w:rsidRDefault="4D00FA0E" w14:paraId="172C2182" w14:textId="1D70AB2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activity: </w:t>
            </w:r>
          </w:p>
          <w:p w:rsidR="4D00FA0E" w:rsidP="4D00FA0E" w:rsidRDefault="4D00FA0E" w14:paraId="02F1B918" w14:textId="57CE0FD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Activities that are part of a given Service</w:t>
            </w:r>
          </w:p>
        </w:tc>
        <w:tc>
          <w:tcPr>
            <w:cnfStyle w:val="000000000000" w:firstRow="0" w:lastRow="0" w:firstColumn="0" w:lastColumn="0" w:oddVBand="0" w:evenVBand="0" w:oddHBand="0" w:evenHBand="0" w:firstRowFirstColumn="0" w:firstRowLastColumn="0" w:lastRowFirstColumn="0" w:lastRowLastColumn="0"/>
            <w:tcW w:w="1845" w:type="dxa"/>
            <w:tcMar>
              <w:left w:w="105" w:type="dxa"/>
              <w:right w:w="105" w:type="dxa"/>
            </w:tcMar>
            <w:vAlign w:val="top"/>
          </w:tcPr>
          <w:p w:rsidR="4D00FA0E" w:rsidP="4D00FA0E" w:rsidRDefault="4D00FA0E" w14:paraId="355BABA4" w14:textId="3AE8613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Activity</w:t>
            </w:r>
          </w:p>
        </w:tc>
      </w:tr>
      <w:tr w:rsidR="4D00FA0E" w:rsidTr="4D00FA0E" w14:paraId="262D3C36">
        <w:trPr>
          <w:trHeight w:val="555"/>
        </w:trPr>
        <w:tc>
          <w:tcPr>
            <w:cnfStyle w:val="001000000000" w:firstRow="0" w:lastRow="0" w:firstColumn="1" w:lastColumn="0" w:oddVBand="0" w:evenVBand="0" w:oddHBand="0" w:evenHBand="0" w:firstRowFirstColumn="0" w:firstRowLastColumn="0" w:lastRowFirstColumn="0" w:lastRowLastColumn="0"/>
            <w:tcW w:w="2910" w:type="dxa"/>
            <w:vMerge/>
            <w:tcBorders>
              <w:top w:sz="0"/>
              <w:left w:sz="0"/>
              <w:bottom w:sz="0"/>
              <w:right w:sz="0"/>
            </w:tcBorders>
            <w:tcMar/>
            <w:vAlign w:val="center"/>
          </w:tcPr>
          <w:p w14:paraId="748B7C3C"/>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4D00FA0E" w:rsidP="4D00FA0E" w:rsidRDefault="4D00FA0E" w14:paraId="11B946AD" w14:textId="4F0A345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serviceDeliveryActivity: </w:t>
            </w:r>
          </w:p>
          <w:p w:rsidR="4D00FA0E" w:rsidP="4D00FA0E" w:rsidRDefault="4D00FA0E" w14:paraId="04CAEA30" w14:textId="1235CA2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instances of activities that delivered a Service.</w:t>
            </w:r>
          </w:p>
        </w:tc>
        <w:tc>
          <w:tcPr>
            <w:cnfStyle w:val="000000000000" w:firstRow="0" w:lastRow="0" w:firstColumn="0" w:lastColumn="0" w:oddVBand="0" w:evenVBand="0" w:oddHBand="0" w:evenHBand="0" w:firstRowFirstColumn="0" w:firstRowLastColumn="0" w:lastRowFirstColumn="0" w:lastRowLastColumn="0"/>
            <w:tcW w:w="1845" w:type="dxa"/>
            <w:tcMar>
              <w:left w:w="105" w:type="dxa"/>
              <w:right w:w="105" w:type="dxa"/>
            </w:tcMar>
            <w:vAlign w:val="top"/>
          </w:tcPr>
          <w:p w:rsidR="4D00FA0E" w:rsidP="4D00FA0E" w:rsidRDefault="4D00FA0E" w14:paraId="79282BE7" w14:textId="121EEFA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ServiceDeliveryActivity</w:t>
            </w:r>
          </w:p>
        </w:tc>
      </w:tr>
      <w:tr w:rsidR="4D00FA0E" w:rsidTr="4D00FA0E" w14:paraId="45A0862F">
        <w:trPr>
          <w:trHeight w:val="555"/>
        </w:trPr>
        <w:tc>
          <w:tcPr>
            <w:cnfStyle w:val="001000000000" w:firstRow="0" w:lastRow="0" w:firstColumn="1" w:lastColumn="0" w:oddVBand="0" w:evenVBand="0" w:oddHBand="0" w:evenHBand="0" w:firstRowFirstColumn="0" w:firstRowLastColumn="0" w:lastRowFirstColumn="0" w:lastRowLastColumn="0"/>
            <w:tcW w:w="2910" w:type="dxa"/>
            <w:vMerge/>
            <w:tcBorders>
              <w:top w:sz="0"/>
              <w:left w:sz="0"/>
              <w:bottom w:sz="0"/>
              <w:right w:sz="0"/>
            </w:tcBorders>
            <w:tcMar/>
            <w:vAlign w:val="center"/>
          </w:tcPr>
          <w:p w14:paraId="72985089"/>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4D00FA0E" w:rsidP="4D00FA0E" w:rsidRDefault="4D00FA0E" w14:paraId="1253DD26" w14:textId="26AB0C7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code: </w:t>
            </w:r>
          </w:p>
          <w:p w:rsidR="4D00FA0E" w:rsidP="4D00FA0E" w:rsidRDefault="4D00FA0E" w14:paraId="68702140" w14:textId="1EAE369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Code for the given Service</w:t>
            </w:r>
          </w:p>
        </w:tc>
        <w:tc>
          <w:tcPr>
            <w:cnfStyle w:val="000000000000" w:firstRow="0" w:lastRow="0" w:firstColumn="0" w:lastColumn="0" w:oddVBand="0" w:evenVBand="0" w:oddHBand="0" w:evenHBand="0" w:firstRowFirstColumn="0" w:firstRowLastColumn="0" w:lastRowFirstColumn="0" w:lastRowLastColumn="0"/>
            <w:tcW w:w="1845" w:type="dxa"/>
            <w:tcMar>
              <w:left w:w="105" w:type="dxa"/>
              <w:right w:w="105" w:type="dxa"/>
            </w:tcMar>
            <w:vAlign w:val="top"/>
          </w:tcPr>
          <w:p w:rsidR="4D00FA0E" w:rsidP="4D00FA0E" w:rsidRDefault="4D00FA0E" w14:paraId="7D2F8A92" w14:textId="37E2493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Code</w:t>
            </w:r>
          </w:p>
        </w:tc>
      </w:tr>
    </w:tbl>
    <w:p xmlns:wp14="http://schemas.microsoft.com/office/word/2010/wordml" w:rsidP="4D00FA0E" w14:paraId="676064C3" wp14:textId="5545D45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3431D0AA" wp14:textId="608170E3">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807967905" w:id="1034438239"/>
      <w:r w:rsidRPr="4D00FA0E" w:rsidR="0A8DB27D">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2.</w:t>
      </w:r>
      <w:r w:rsidRPr="4D00FA0E" w:rsidR="7508AF8A">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11 Household and Household Service</w:t>
      </w:r>
      <w:bookmarkEnd w:id="1034438239"/>
    </w:p>
    <w:p xmlns:wp14="http://schemas.microsoft.com/office/word/2010/wordml" w:rsidP="4D00FA0E" w14:paraId="70AC6AAD" wp14:textId="1FEC17ED">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Household and HouseholdService are core entities.  The Household pattern corresponds to the Household pattern in ISO/IEC CD 5087-2 - Information technology - City data model - Part 2: City level concepts.  It has three main entities:</w:t>
      </w:r>
    </w:p>
    <w:p xmlns:wp14="http://schemas.microsoft.com/office/word/2010/wordml" w:rsidP="4D00FA0E" w14:paraId="364E2D17" wp14:textId="54828E80">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Household</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a given Household that is composed of members who do not necessarily have family relationships, but cohabitate as a single group, and to which services may be provided.  It has separate attributes for describing the members of the household, the residence it occupies, etc.</w:t>
      </w:r>
    </w:p>
    <w:p xmlns:wp14="http://schemas.microsoft.com/office/word/2010/wordml" w:rsidP="4D00FA0E" w14:paraId="52856046" wp14:textId="593C4BA3">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HouseholdService</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a specific Service that is provided to a specific Household .  It has separate attributes for describing the payee, the Household that receives the HouseholdService, etc.</w:t>
      </w:r>
    </w:p>
    <w:p xmlns:wp14="http://schemas.microsoft.com/office/word/2010/wordml" w:rsidP="4D00FA0E" w14:paraId="4D721ECD" wp14:textId="637A0AF5">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7508AF8A">
        <w:rPr>
          <w:rFonts w:ascii="Calibri" w:hAnsi="Calibri" w:eastAsia="Calibri" w:cs="Calibri"/>
          <w:b w:val="1"/>
          <w:bCs w:val="1"/>
          <w:i w:val="0"/>
          <w:iCs w:val="0"/>
          <w:caps w:val="0"/>
          <w:smallCaps w:val="0"/>
          <w:noProof w:val="0"/>
          <w:color w:val="000000" w:themeColor="text1" w:themeTint="FF" w:themeShade="FF"/>
          <w:sz w:val="22"/>
          <w:szCs w:val="22"/>
          <w:lang w:val="en-US"/>
        </w:rPr>
        <w:t>Residence</w:t>
      </w:r>
      <w:r w:rsidRPr="4D00FA0E" w:rsidR="7508AF8A">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a place that a Person or Household are located. It has a type, e.g., apartment, an Address, and HousingTenure, e.g., rent, own.</w:t>
      </w:r>
    </w:p>
    <w:p xmlns:wp14="http://schemas.microsoft.com/office/word/2010/wordml" w:rsidP="4D00FA0E" w14:paraId="534E14B8" wp14:textId="6D599236">
      <w:pPr>
        <w:pStyle w:val="Normal"/>
        <w:spacing w:after="160" w:line="259" w:lineRule="auto"/>
      </w:pPr>
      <w:r w:rsidR="47DD2220">
        <w:drawing>
          <wp:inline xmlns:wp14="http://schemas.microsoft.com/office/word/2010/wordprocessingDrawing" wp14:editId="231B5CC0" wp14:anchorId="0ED8B0DE">
            <wp:extent cx="5943600" cy="2819400"/>
            <wp:effectExtent l="0" t="0" r="0" b="0"/>
            <wp:docPr id="216218530" name="" title=""/>
            <wp:cNvGraphicFramePr>
              <a:graphicFrameLocks noChangeAspect="1"/>
            </wp:cNvGraphicFramePr>
            <a:graphic>
              <a:graphicData uri="http://schemas.openxmlformats.org/drawingml/2006/picture">
                <pic:pic>
                  <pic:nvPicPr>
                    <pic:cNvPr id="0" name=""/>
                    <pic:cNvPicPr/>
                  </pic:nvPicPr>
                  <pic:blipFill>
                    <a:blip r:embed="Rabfdaab77c604370">
                      <a:extLst>
                        <a:ext xmlns:a="http://schemas.openxmlformats.org/drawingml/2006/main" uri="{28A0092B-C50C-407E-A947-70E740481C1C}">
                          <a14:useLocalDpi val="0"/>
                        </a:ext>
                      </a:extLst>
                    </a:blip>
                    <a:stretch>
                      <a:fillRect/>
                    </a:stretch>
                  </pic:blipFill>
                  <pic:spPr>
                    <a:xfrm>
                      <a:off x="0" y="0"/>
                      <a:ext cx="5943600" cy="2819400"/>
                    </a:xfrm>
                    <a:prstGeom prst="rect">
                      <a:avLst/>
                    </a:prstGeom>
                  </pic:spPr>
                </pic:pic>
              </a:graphicData>
            </a:graphic>
          </wp:inline>
        </w:drawing>
      </w:r>
    </w:p>
    <w:p xmlns:wp14="http://schemas.microsoft.com/office/word/2010/wordml" w:rsidP="4D00FA0E" w14:paraId="3B93659F" wp14:textId="3BAC339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PlainTable1"/>
        <w:tblW w:w="0" w:type="auto"/>
        <w:tblLayout w:type="fixed"/>
        <w:tblLook w:val="06A0" w:firstRow="1" w:lastRow="0" w:firstColumn="1" w:lastColumn="0" w:noHBand="1" w:noVBand="1"/>
      </w:tblPr>
      <w:tblGrid>
        <w:gridCol w:w="2970"/>
        <w:gridCol w:w="4485"/>
        <w:gridCol w:w="1875"/>
      </w:tblGrid>
      <w:tr w:rsidR="4D00FA0E" w:rsidTr="4D00FA0E" w14:paraId="485C2397">
        <w:trPr>
          <w:trHeight w:val="300"/>
        </w:trPr>
        <w:tc>
          <w:tcPr>
            <w:cnfStyle w:val="001000000000" w:firstRow="0" w:lastRow="0" w:firstColumn="1" w:lastColumn="0" w:oddVBand="0" w:evenVBand="0" w:oddHBand="0" w:evenHBand="0" w:firstRowFirstColumn="0" w:firstRowLastColumn="0" w:lastRowFirstColumn="0" w:lastRowLastColumn="0"/>
            <w:tcW w:w="2970" w:type="dxa"/>
            <w:shd w:val="clear" w:color="auto" w:fill="000000" w:themeFill="text1"/>
            <w:tcMar>
              <w:left w:w="105" w:type="dxa"/>
              <w:right w:w="105" w:type="dxa"/>
            </w:tcMar>
            <w:vAlign w:val="top"/>
          </w:tcPr>
          <w:p w:rsidR="4D00FA0E" w:rsidP="4D00FA0E" w:rsidRDefault="4D00FA0E" w14:paraId="0C58F0AE" w14:textId="6693CD27">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4485" w:type="dxa"/>
            <w:shd w:val="clear" w:color="auto" w:fill="000000" w:themeFill="text1"/>
            <w:tcMar>
              <w:left w:w="105" w:type="dxa"/>
              <w:right w:w="105" w:type="dxa"/>
            </w:tcMar>
            <w:vAlign w:val="top"/>
          </w:tcPr>
          <w:p w:rsidR="4D00FA0E" w:rsidP="4D00FA0E" w:rsidRDefault="4D00FA0E" w14:paraId="208006B9" w14:textId="10EEC3B9">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1875" w:type="dxa"/>
            <w:shd w:val="clear" w:color="auto" w:fill="000000" w:themeFill="text1"/>
            <w:tcMar>
              <w:left w:w="105" w:type="dxa"/>
              <w:right w:w="105" w:type="dxa"/>
            </w:tcMar>
            <w:vAlign w:val="top"/>
          </w:tcPr>
          <w:p w:rsidR="4D00FA0E" w:rsidP="4D00FA0E" w:rsidRDefault="4D00FA0E" w14:paraId="44785DBF" w14:textId="44468EEA">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Value Restriction</w:t>
            </w:r>
          </w:p>
        </w:tc>
      </w:tr>
      <w:tr w:rsidR="4D00FA0E" w:rsidTr="4D00FA0E" w14:paraId="236B70A1">
        <w:trPr>
          <w:trHeight w:val="690"/>
        </w:trPr>
        <w:tc>
          <w:tcPr>
            <w:cnfStyle w:val="001000000000" w:firstRow="0" w:lastRow="0" w:firstColumn="1" w:lastColumn="0" w:oddVBand="0" w:evenVBand="0" w:oddHBand="0" w:evenHBand="0" w:firstRowFirstColumn="0" w:firstRowLastColumn="0" w:lastRowFirstColumn="0" w:lastRowLastColumn="0"/>
            <w:tcW w:w="2970" w:type="dxa"/>
            <w:vMerge w:val="restart"/>
            <w:tcMar>
              <w:left w:w="105" w:type="dxa"/>
              <w:right w:w="105" w:type="dxa"/>
            </w:tcMar>
            <w:vAlign w:val="top"/>
          </w:tcPr>
          <w:p w:rsidR="4D00FA0E" w:rsidP="4D00FA0E" w:rsidRDefault="4D00FA0E" w14:paraId="57432C3A" w14:textId="74BCCBD5">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Household:</w:t>
            </w:r>
          </w:p>
          <w:p w:rsidR="4D00FA0E" w:rsidP="4D00FA0E" w:rsidRDefault="4D00FA0E" w14:paraId="6BE02679" w14:textId="519FA0BD">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A Household occupies a particular Dwelling, according to some tenure type.  It is defined by this location, so that if the members move (even collectively), the new residence constitutes a new Household (ISO 5087-2).  </w:t>
            </w:r>
          </w:p>
        </w:tc>
        <w:tc>
          <w:tcPr>
            <w:cnfStyle w:val="000000000000" w:firstRow="0" w:lastRow="0" w:firstColumn="0" w:lastColumn="0" w:oddVBand="0" w:evenVBand="0" w:oddHBand="0" w:evenHBand="0" w:firstRowFirstColumn="0" w:firstRowLastColumn="0" w:lastRowFirstColumn="0" w:lastRowLastColumn="0"/>
            <w:tcW w:w="4485" w:type="dxa"/>
            <w:tcMar>
              <w:left w:w="105" w:type="dxa"/>
              <w:right w:w="105" w:type="dxa"/>
            </w:tcMar>
            <w:vAlign w:val="top"/>
          </w:tcPr>
          <w:p w:rsidR="4D00FA0E" w:rsidP="4D00FA0E" w:rsidRDefault="4D00FA0E" w14:paraId="3377B0C3" w14:textId="450258C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time: </w:t>
            </w:r>
          </w:p>
          <w:p w:rsidR="4D00FA0E" w:rsidP="4D00FA0E" w:rsidRDefault="4D00FA0E" w14:paraId="41AD9BF3" w14:textId="44EBDEF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Identifies the effective time period for the Household </w:t>
            </w:r>
          </w:p>
        </w:tc>
        <w:tc>
          <w:tcPr>
            <w:cnfStyle w:val="000000000000" w:firstRow="0" w:lastRow="0" w:firstColumn="0" w:lastColumn="0" w:oddVBand="0" w:evenVBand="0" w:oddHBand="0" w:evenHBand="0" w:firstRowFirstColumn="0" w:firstRowLastColumn="0" w:lastRowFirstColumn="0" w:lastRowLastColumn="0"/>
            <w:tcW w:w="1875" w:type="dxa"/>
            <w:tcMar>
              <w:left w:w="105" w:type="dxa"/>
              <w:right w:w="105" w:type="dxa"/>
            </w:tcMar>
            <w:vAlign w:val="top"/>
          </w:tcPr>
          <w:p w:rsidR="4D00FA0E" w:rsidP="4D00FA0E" w:rsidRDefault="4D00FA0E" w14:paraId="3BD0DE4D" w14:textId="0B35901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DateTimeInterval</w:t>
            </w:r>
          </w:p>
        </w:tc>
      </w:tr>
      <w:tr w:rsidR="4D00FA0E" w:rsidTr="4D00FA0E" w14:paraId="01262BD5">
        <w:trPr>
          <w:trHeight w:val="690"/>
        </w:trPr>
        <w:tc>
          <w:tcPr>
            <w:cnfStyle w:val="001000000000" w:firstRow="0" w:lastRow="0" w:firstColumn="1" w:lastColumn="0" w:oddVBand="0" w:evenVBand="0" w:oddHBand="0" w:evenHBand="0" w:firstRowFirstColumn="0" w:firstRowLastColumn="0" w:lastRowFirstColumn="0" w:lastRowLastColumn="0"/>
            <w:tcW w:w="2970" w:type="dxa"/>
            <w:vMerge/>
            <w:tcBorders>
              <w:top w:sz="0"/>
              <w:left w:sz="0"/>
              <w:bottom w:sz="0"/>
              <w:right w:sz="0"/>
            </w:tcBorders>
            <w:tcMar/>
            <w:vAlign w:val="center"/>
          </w:tcPr>
          <w:p w14:paraId="64F83B76"/>
        </w:tc>
        <w:tc>
          <w:tcPr>
            <w:cnfStyle w:val="000000000000" w:firstRow="0" w:lastRow="0" w:firstColumn="0" w:lastColumn="0" w:oddVBand="0" w:evenVBand="0" w:oddHBand="0" w:evenHBand="0" w:firstRowFirstColumn="0" w:firstRowLastColumn="0" w:lastRowFirstColumn="0" w:lastRowLastColumn="0"/>
            <w:tcW w:w="4485" w:type="dxa"/>
            <w:tcMar>
              <w:left w:w="105" w:type="dxa"/>
              <w:right w:w="105" w:type="dxa"/>
            </w:tcMar>
            <w:vAlign w:val="top"/>
          </w:tcPr>
          <w:p w:rsidR="4D00FA0E" w:rsidP="4D00FA0E" w:rsidRDefault="4D00FA0E" w14:paraId="34FDAE2B" w14:textId="1C8F447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householdOccupies:</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p>
          <w:p w:rsidR="4D00FA0E" w:rsidP="4D00FA0E" w:rsidRDefault="4D00FA0E" w14:paraId="292A91A8" w14:textId="5D4EC7B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Residence that is occupied by the Household</w:t>
            </w:r>
          </w:p>
        </w:tc>
        <w:tc>
          <w:tcPr>
            <w:cnfStyle w:val="000000000000" w:firstRow="0" w:lastRow="0" w:firstColumn="0" w:lastColumn="0" w:oddVBand="0" w:evenVBand="0" w:oddHBand="0" w:evenHBand="0" w:firstRowFirstColumn="0" w:firstRowLastColumn="0" w:lastRowFirstColumn="0" w:lastRowLastColumn="0"/>
            <w:tcW w:w="1875" w:type="dxa"/>
            <w:tcMar>
              <w:left w:w="105" w:type="dxa"/>
              <w:right w:w="105" w:type="dxa"/>
            </w:tcMar>
            <w:vAlign w:val="top"/>
          </w:tcPr>
          <w:p w:rsidR="4D00FA0E" w:rsidP="4D00FA0E" w:rsidRDefault="4D00FA0E" w14:paraId="3D20374E" w14:textId="104C012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Residence</w:t>
            </w:r>
          </w:p>
        </w:tc>
      </w:tr>
      <w:tr w:rsidR="4D00FA0E" w:rsidTr="4D00FA0E" w14:paraId="5302EFE2">
        <w:trPr>
          <w:trHeight w:val="690"/>
        </w:trPr>
        <w:tc>
          <w:tcPr>
            <w:cnfStyle w:val="001000000000" w:firstRow="0" w:lastRow="0" w:firstColumn="1" w:lastColumn="0" w:oddVBand="0" w:evenVBand="0" w:oddHBand="0" w:evenHBand="0" w:firstRowFirstColumn="0" w:firstRowLastColumn="0" w:lastRowFirstColumn="0" w:lastRowLastColumn="0"/>
            <w:tcW w:w="2970" w:type="dxa"/>
            <w:vMerge/>
            <w:tcBorders>
              <w:top w:sz="0"/>
              <w:left w:sz="0"/>
              <w:bottom w:sz="0"/>
              <w:right w:sz="0"/>
            </w:tcBorders>
            <w:tcMar/>
            <w:vAlign w:val="center"/>
          </w:tcPr>
          <w:p w14:paraId="55B6D6F0"/>
        </w:tc>
        <w:tc>
          <w:tcPr>
            <w:cnfStyle w:val="000000000000" w:firstRow="0" w:lastRow="0" w:firstColumn="0" w:lastColumn="0" w:oddVBand="0" w:evenVBand="0" w:oddHBand="0" w:evenHBand="0" w:firstRowFirstColumn="0" w:firstRowLastColumn="0" w:lastRowFirstColumn="0" w:lastRowLastColumn="0"/>
            <w:tcW w:w="4485" w:type="dxa"/>
            <w:tcMar>
              <w:left w:w="105" w:type="dxa"/>
              <w:right w:w="105" w:type="dxa"/>
            </w:tcMar>
            <w:vAlign w:val="top"/>
          </w:tcPr>
          <w:p w:rsidR="4D00FA0E" w:rsidP="4D00FA0E" w:rsidRDefault="4D00FA0E" w14:paraId="17514FB9" w14:textId="54B1B07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member: </w:t>
            </w:r>
          </w:p>
          <w:p w:rsidR="4D00FA0E" w:rsidP="4D00FA0E" w:rsidRDefault="4D00FA0E" w14:paraId="63CDFC94" w14:textId="592B2E7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members of the household</w:t>
            </w:r>
          </w:p>
        </w:tc>
        <w:tc>
          <w:tcPr>
            <w:cnfStyle w:val="000000000000" w:firstRow="0" w:lastRow="0" w:firstColumn="0" w:lastColumn="0" w:oddVBand="0" w:evenVBand="0" w:oddHBand="0" w:evenHBand="0" w:firstRowFirstColumn="0" w:firstRowLastColumn="0" w:lastRowFirstColumn="0" w:lastRowLastColumn="0"/>
            <w:tcW w:w="1875" w:type="dxa"/>
            <w:tcMar>
              <w:left w:w="105" w:type="dxa"/>
              <w:right w:w="105" w:type="dxa"/>
            </w:tcMar>
            <w:vAlign w:val="top"/>
          </w:tcPr>
          <w:p w:rsidR="4D00FA0E" w:rsidP="4D00FA0E" w:rsidRDefault="4D00FA0E" w14:paraId="542F978B" w14:textId="13E9099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w:t>
            </w:r>
          </w:p>
        </w:tc>
      </w:tr>
      <w:tr w:rsidR="4D00FA0E" w:rsidTr="4D00FA0E" w14:paraId="55ADF40F">
        <w:trPr>
          <w:trHeight w:val="690"/>
        </w:trPr>
        <w:tc>
          <w:tcPr>
            <w:cnfStyle w:val="001000000000" w:firstRow="0" w:lastRow="0" w:firstColumn="1" w:lastColumn="0" w:oddVBand="0" w:evenVBand="0" w:oddHBand="0" w:evenHBand="0" w:firstRowFirstColumn="0" w:firstRowLastColumn="0" w:lastRowFirstColumn="0" w:lastRowLastColumn="0"/>
            <w:tcW w:w="2970" w:type="dxa"/>
            <w:vMerge/>
            <w:tcBorders>
              <w:top w:sz="0"/>
              <w:left w:sz="0"/>
              <w:bottom w:sz="0"/>
              <w:right w:sz="0"/>
            </w:tcBorders>
            <w:tcMar/>
            <w:vAlign w:val="center"/>
          </w:tcPr>
          <w:p w14:paraId="5A089D77"/>
        </w:tc>
        <w:tc>
          <w:tcPr>
            <w:cnfStyle w:val="000000000000" w:firstRow="0" w:lastRow="0" w:firstColumn="0" w:lastColumn="0" w:oddVBand="0" w:evenVBand="0" w:oddHBand="0" w:evenHBand="0" w:firstRowFirstColumn="0" w:firstRowLastColumn="0" w:lastRowFirstColumn="0" w:lastRowLastColumn="0"/>
            <w:tcW w:w="4485" w:type="dxa"/>
            <w:tcMar>
              <w:left w:w="105" w:type="dxa"/>
              <w:right w:w="105" w:type="dxa"/>
            </w:tcMar>
            <w:vAlign w:val="top"/>
          </w:tcPr>
          <w:p w:rsidR="4D00FA0E" w:rsidP="4D00FA0E" w:rsidRDefault="4D00FA0E" w14:paraId="1AB54E49" w14:textId="770BC6F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eligibleFor: </w:t>
            </w:r>
          </w:p>
          <w:p w:rsidR="4D00FA0E" w:rsidP="4D00FA0E" w:rsidRDefault="4D00FA0E" w14:paraId="33110E69" w14:textId="1A99B8E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Services that the Household is eligible for</w:t>
            </w:r>
          </w:p>
        </w:tc>
        <w:tc>
          <w:tcPr>
            <w:cnfStyle w:val="000000000000" w:firstRow="0" w:lastRow="0" w:firstColumn="0" w:lastColumn="0" w:oddVBand="0" w:evenVBand="0" w:oddHBand="0" w:evenHBand="0" w:firstRowFirstColumn="0" w:firstRowLastColumn="0" w:lastRowFirstColumn="0" w:lastRowLastColumn="0"/>
            <w:tcW w:w="1875" w:type="dxa"/>
            <w:tcMar>
              <w:left w:w="105" w:type="dxa"/>
              <w:right w:w="105" w:type="dxa"/>
            </w:tcMar>
            <w:vAlign w:val="top"/>
          </w:tcPr>
          <w:p w:rsidR="4D00FA0E" w:rsidP="4D00FA0E" w:rsidRDefault="4D00FA0E" w14:paraId="4F4CF68B" w14:textId="5B9124C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Service</w:t>
            </w:r>
          </w:p>
        </w:tc>
      </w:tr>
      <w:tr w:rsidR="4D00FA0E" w:rsidTr="4D00FA0E" w14:paraId="3B9E717A">
        <w:trPr>
          <w:trHeight w:val="555"/>
        </w:trPr>
        <w:tc>
          <w:tcPr>
            <w:cnfStyle w:val="001000000000" w:firstRow="0" w:lastRow="0" w:firstColumn="1" w:lastColumn="0" w:oddVBand="0" w:evenVBand="0" w:oddHBand="0" w:evenHBand="0" w:firstRowFirstColumn="0" w:firstRowLastColumn="0" w:lastRowFirstColumn="0" w:lastRowLastColumn="0"/>
            <w:tcW w:w="2970" w:type="dxa"/>
            <w:vMerge w:val="restart"/>
            <w:tcMar>
              <w:left w:w="105" w:type="dxa"/>
              <w:right w:w="105" w:type="dxa"/>
            </w:tcMar>
            <w:vAlign w:val="top"/>
          </w:tcPr>
          <w:p w:rsidR="4D00FA0E" w:rsidP="4D00FA0E" w:rsidRDefault="4D00FA0E" w14:paraId="4BB14791" w14:textId="73FE2BB4">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HouseholdService:</w:t>
            </w:r>
          </w:p>
          <w:p w:rsidR="4D00FA0E" w:rsidP="4D00FA0E" w:rsidRDefault="4D00FA0E" w14:paraId="00DF3657" w14:textId="1EAA9A08">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HouseholdService is a service that is provided to a given Household.</w:t>
            </w:r>
          </w:p>
          <w:p w:rsidR="4D00FA0E" w:rsidP="4D00FA0E" w:rsidRDefault="4D00FA0E" w14:paraId="25B2EA79" w14:textId="19B39AE0">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4485" w:type="dxa"/>
            <w:tcMar>
              <w:left w:w="105" w:type="dxa"/>
              <w:right w:w="105" w:type="dxa"/>
            </w:tcMar>
            <w:vAlign w:val="top"/>
          </w:tcPr>
          <w:p w:rsidR="4D00FA0E" w:rsidP="4D00FA0E" w:rsidRDefault="4D00FA0E" w14:paraId="779FE1EA" w14:textId="294DE91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forService: </w:t>
            </w:r>
          </w:p>
          <w:p w:rsidR="4D00FA0E" w:rsidP="4D00FA0E" w:rsidRDefault="4D00FA0E" w14:paraId="470FC441" w14:textId="2618402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Service that the HouseholdService is part of</w:t>
            </w:r>
          </w:p>
        </w:tc>
        <w:tc>
          <w:tcPr>
            <w:cnfStyle w:val="000000000000" w:firstRow="0" w:lastRow="0" w:firstColumn="0" w:lastColumn="0" w:oddVBand="0" w:evenVBand="0" w:oddHBand="0" w:evenHBand="0" w:firstRowFirstColumn="0" w:firstRowLastColumn="0" w:lastRowFirstColumn="0" w:lastRowLastColumn="0"/>
            <w:tcW w:w="1875" w:type="dxa"/>
            <w:tcMar>
              <w:left w:w="105" w:type="dxa"/>
              <w:right w:w="105" w:type="dxa"/>
            </w:tcMar>
            <w:vAlign w:val="top"/>
          </w:tcPr>
          <w:p w:rsidR="4D00FA0E" w:rsidP="4D00FA0E" w:rsidRDefault="4D00FA0E" w14:paraId="7B284351" w14:textId="546C060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Service</w:t>
            </w:r>
          </w:p>
        </w:tc>
      </w:tr>
      <w:tr w:rsidR="4D00FA0E" w:rsidTr="4D00FA0E" w14:paraId="74739434">
        <w:trPr>
          <w:trHeight w:val="555"/>
        </w:trPr>
        <w:tc>
          <w:tcPr>
            <w:cnfStyle w:val="001000000000" w:firstRow="0" w:lastRow="0" w:firstColumn="1" w:lastColumn="0" w:oddVBand="0" w:evenVBand="0" w:oddHBand="0" w:evenHBand="0" w:firstRowFirstColumn="0" w:firstRowLastColumn="0" w:lastRowFirstColumn="0" w:lastRowLastColumn="0"/>
            <w:tcW w:w="2970" w:type="dxa"/>
            <w:vMerge/>
            <w:tcBorders>
              <w:top w:sz="0"/>
              <w:left w:sz="0"/>
              <w:bottom w:sz="0"/>
              <w:right w:sz="0"/>
            </w:tcBorders>
            <w:tcMar/>
            <w:vAlign w:val="center"/>
          </w:tcPr>
          <w:p w14:paraId="7CA666BD"/>
        </w:tc>
        <w:tc>
          <w:tcPr>
            <w:cnfStyle w:val="000000000000" w:firstRow="0" w:lastRow="0" w:firstColumn="0" w:lastColumn="0" w:oddVBand="0" w:evenVBand="0" w:oddHBand="0" w:evenHBand="0" w:firstRowFirstColumn="0" w:firstRowLastColumn="0" w:lastRowFirstColumn="0" w:lastRowLastColumn="0"/>
            <w:tcW w:w="4485" w:type="dxa"/>
            <w:tcMar>
              <w:left w:w="105" w:type="dxa"/>
              <w:right w:w="105" w:type="dxa"/>
            </w:tcMar>
            <w:vAlign w:val="top"/>
          </w:tcPr>
          <w:p w:rsidR="4D00FA0E" w:rsidP="4D00FA0E" w:rsidRDefault="4D00FA0E" w14:paraId="52C8255E" w14:textId="302E553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forHousehold: </w:t>
            </w:r>
          </w:p>
          <w:p w:rsidR="4D00FA0E" w:rsidP="4D00FA0E" w:rsidRDefault="4D00FA0E" w14:paraId="49A3909C" w14:textId="7E64A73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Household that receives the HouseholdService</w:t>
            </w:r>
          </w:p>
        </w:tc>
        <w:tc>
          <w:tcPr>
            <w:cnfStyle w:val="000000000000" w:firstRow="0" w:lastRow="0" w:firstColumn="0" w:lastColumn="0" w:oddVBand="0" w:evenVBand="0" w:oddHBand="0" w:evenHBand="0" w:firstRowFirstColumn="0" w:firstRowLastColumn="0" w:lastRowFirstColumn="0" w:lastRowLastColumn="0"/>
            <w:tcW w:w="1875" w:type="dxa"/>
            <w:tcMar>
              <w:left w:w="105" w:type="dxa"/>
              <w:right w:w="105" w:type="dxa"/>
            </w:tcMar>
            <w:vAlign w:val="top"/>
          </w:tcPr>
          <w:p w:rsidR="4D00FA0E" w:rsidP="4D00FA0E" w:rsidRDefault="4D00FA0E" w14:paraId="2F10F5B7" w14:textId="30C7D41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Household</w:t>
            </w:r>
          </w:p>
        </w:tc>
      </w:tr>
      <w:tr w:rsidR="4D00FA0E" w:rsidTr="4D00FA0E" w14:paraId="3C2C16E8">
        <w:trPr>
          <w:trHeight w:val="555"/>
        </w:trPr>
        <w:tc>
          <w:tcPr>
            <w:cnfStyle w:val="001000000000" w:firstRow="0" w:lastRow="0" w:firstColumn="1" w:lastColumn="0" w:oddVBand="0" w:evenVBand="0" w:oddHBand="0" w:evenHBand="0" w:firstRowFirstColumn="0" w:firstRowLastColumn="0" w:lastRowFirstColumn="0" w:lastRowLastColumn="0"/>
            <w:tcW w:w="2970" w:type="dxa"/>
            <w:vMerge/>
            <w:tcBorders>
              <w:top w:sz="0"/>
              <w:left w:sz="0"/>
              <w:bottom w:sz="0"/>
              <w:right w:sz="0"/>
            </w:tcBorders>
            <w:tcMar/>
            <w:vAlign w:val="center"/>
          </w:tcPr>
          <w:p w14:paraId="0C1A240D"/>
        </w:tc>
        <w:tc>
          <w:tcPr>
            <w:cnfStyle w:val="000000000000" w:firstRow="0" w:lastRow="0" w:firstColumn="0" w:lastColumn="0" w:oddVBand="0" w:evenVBand="0" w:oddHBand="0" w:evenHBand="0" w:firstRowFirstColumn="0" w:firstRowLastColumn="0" w:lastRowFirstColumn="0" w:lastRowLastColumn="0"/>
            <w:tcW w:w="4485" w:type="dxa"/>
            <w:tcMar>
              <w:left w:w="105" w:type="dxa"/>
              <w:right w:w="105" w:type="dxa"/>
            </w:tcMar>
            <w:vAlign w:val="top"/>
          </w:tcPr>
          <w:p w:rsidR="4D00FA0E" w:rsidP="4D00FA0E" w:rsidRDefault="4D00FA0E" w14:paraId="5D79E655" w14:textId="5D8AE76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paidBy: </w:t>
            </w:r>
          </w:p>
          <w:p w:rsidR="4D00FA0E" w:rsidP="4D00FA0E" w:rsidRDefault="4D00FA0E" w14:paraId="419AEBCA" w14:textId="5D025C0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Person that pays for the HouseholdService</w:t>
            </w:r>
          </w:p>
        </w:tc>
        <w:tc>
          <w:tcPr>
            <w:cnfStyle w:val="000000000000" w:firstRow="0" w:lastRow="0" w:firstColumn="0" w:lastColumn="0" w:oddVBand="0" w:evenVBand="0" w:oddHBand="0" w:evenHBand="0" w:firstRowFirstColumn="0" w:firstRowLastColumn="0" w:lastRowFirstColumn="0" w:lastRowLastColumn="0"/>
            <w:tcW w:w="1875" w:type="dxa"/>
            <w:tcMar>
              <w:left w:w="105" w:type="dxa"/>
              <w:right w:w="105" w:type="dxa"/>
            </w:tcMar>
            <w:vAlign w:val="top"/>
          </w:tcPr>
          <w:p w:rsidR="4D00FA0E" w:rsidP="4D00FA0E" w:rsidRDefault="4D00FA0E" w14:paraId="32807540" w14:textId="342D322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w:t>
            </w:r>
          </w:p>
        </w:tc>
      </w:tr>
      <w:tr w:rsidR="4D00FA0E" w:rsidTr="4D00FA0E" w14:paraId="2E900ACE">
        <w:trPr>
          <w:trHeight w:val="555"/>
        </w:trPr>
        <w:tc>
          <w:tcPr>
            <w:cnfStyle w:val="001000000000" w:firstRow="0" w:lastRow="0" w:firstColumn="1" w:lastColumn="0" w:oddVBand="0" w:evenVBand="0" w:oddHBand="0" w:evenHBand="0" w:firstRowFirstColumn="0" w:firstRowLastColumn="0" w:lastRowFirstColumn="0" w:lastRowLastColumn="0"/>
            <w:tcW w:w="2970" w:type="dxa"/>
            <w:vMerge w:val="restart"/>
            <w:tcMar>
              <w:left w:w="105" w:type="dxa"/>
              <w:right w:w="105" w:type="dxa"/>
            </w:tcMar>
            <w:vAlign w:val="top"/>
          </w:tcPr>
          <w:p w:rsidR="4D00FA0E" w:rsidP="4D00FA0E" w:rsidRDefault="4D00FA0E" w14:paraId="4D213310" w14:textId="34E44327">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Residence:</w:t>
            </w:r>
          </w:p>
          <w:p w:rsidR="4D00FA0E" w:rsidP="4D00FA0E" w:rsidRDefault="4D00FA0E" w14:paraId="1824E693" w14:textId="586FEE26">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Residence represents the residence that a given Household occupies.  </w:t>
            </w:r>
          </w:p>
        </w:tc>
        <w:tc>
          <w:tcPr>
            <w:cnfStyle w:val="000000000000" w:firstRow="0" w:lastRow="0" w:firstColumn="0" w:lastColumn="0" w:oddVBand="0" w:evenVBand="0" w:oddHBand="0" w:evenHBand="0" w:firstRowFirstColumn="0" w:firstRowLastColumn="0" w:lastRowFirstColumn="0" w:lastRowLastColumn="0"/>
            <w:tcW w:w="4485" w:type="dxa"/>
            <w:tcMar>
              <w:left w:w="105" w:type="dxa"/>
              <w:right w:w="105" w:type="dxa"/>
            </w:tcMar>
            <w:vAlign w:val="top"/>
          </w:tcPr>
          <w:p w:rsidR="4D00FA0E" w:rsidP="4D00FA0E" w:rsidRDefault="4D00FA0E" w14:paraId="141C46DF" w14:textId="114803C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time: </w:t>
            </w:r>
          </w:p>
          <w:p w:rsidR="4D00FA0E" w:rsidP="4D00FA0E" w:rsidRDefault="4D00FA0E" w14:paraId="688CE5AB" w14:textId="7D87510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time period where the Residence is being occupied by the Household</w:t>
            </w:r>
          </w:p>
        </w:tc>
        <w:tc>
          <w:tcPr>
            <w:cnfStyle w:val="000000000000" w:firstRow="0" w:lastRow="0" w:firstColumn="0" w:lastColumn="0" w:oddVBand="0" w:evenVBand="0" w:oddHBand="0" w:evenHBand="0" w:firstRowFirstColumn="0" w:firstRowLastColumn="0" w:lastRowFirstColumn="0" w:lastRowLastColumn="0"/>
            <w:tcW w:w="1875" w:type="dxa"/>
            <w:tcMar>
              <w:left w:w="105" w:type="dxa"/>
              <w:right w:w="105" w:type="dxa"/>
            </w:tcMar>
            <w:vAlign w:val="top"/>
          </w:tcPr>
          <w:p w:rsidR="4D00FA0E" w:rsidP="4D00FA0E" w:rsidRDefault="4D00FA0E" w14:paraId="463D8F44" w14:textId="6942264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DateTimeInterval</w:t>
            </w:r>
          </w:p>
        </w:tc>
      </w:tr>
      <w:tr w:rsidR="4D00FA0E" w:rsidTr="4D00FA0E" w14:paraId="499953B6">
        <w:trPr>
          <w:trHeight w:val="555"/>
        </w:trPr>
        <w:tc>
          <w:tcPr>
            <w:cnfStyle w:val="001000000000" w:firstRow="0" w:lastRow="0" w:firstColumn="1" w:lastColumn="0" w:oddVBand="0" w:evenVBand="0" w:oddHBand="0" w:evenHBand="0" w:firstRowFirstColumn="0" w:firstRowLastColumn="0" w:lastRowFirstColumn="0" w:lastRowLastColumn="0"/>
            <w:tcW w:w="2970" w:type="dxa"/>
            <w:vMerge/>
            <w:tcBorders>
              <w:top w:sz="0"/>
              <w:left w:sz="0"/>
              <w:bottom w:sz="0"/>
              <w:right w:sz="0"/>
            </w:tcBorders>
            <w:tcMar/>
            <w:vAlign w:val="center"/>
          </w:tcPr>
          <w:p w14:paraId="20F6C19C"/>
        </w:tc>
        <w:tc>
          <w:tcPr>
            <w:cnfStyle w:val="000000000000" w:firstRow="0" w:lastRow="0" w:firstColumn="0" w:lastColumn="0" w:oddVBand="0" w:evenVBand="0" w:oddHBand="0" w:evenHBand="0" w:firstRowFirstColumn="0" w:firstRowLastColumn="0" w:lastRowFirstColumn="0" w:lastRowLastColumn="0"/>
            <w:tcW w:w="4485" w:type="dxa"/>
            <w:tcMar>
              <w:left w:w="105" w:type="dxa"/>
              <w:right w:w="105" w:type="dxa"/>
            </w:tcMar>
            <w:vAlign w:val="top"/>
          </w:tcPr>
          <w:p w:rsidR="4D00FA0E" w:rsidP="4D00FA0E" w:rsidRDefault="4D00FA0E" w14:paraId="3FB61576" w14:textId="21DAAA7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homeType: </w:t>
            </w:r>
          </w:p>
          <w:p w:rsidR="4D00FA0E" w:rsidP="4D00FA0E" w:rsidRDefault="4D00FA0E" w14:paraId="334D0129" w14:textId="40BC4DD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HomeType of the Residence (e.g. House, Apartment)</w:t>
            </w:r>
          </w:p>
        </w:tc>
        <w:tc>
          <w:tcPr>
            <w:cnfStyle w:val="000000000000" w:firstRow="0" w:lastRow="0" w:firstColumn="0" w:lastColumn="0" w:oddVBand="0" w:evenVBand="0" w:oddHBand="0" w:evenHBand="0" w:firstRowFirstColumn="0" w:firstRowLastColumn="0" w:lastRowFirstColumn="0" w:lastRowLastColumn="0"/>
            <w:tcW w:w="1875" w:type="dxa"/>
            <w:tcMar>
              <w:left w:w="105" w:type="dxa"/>
              <w:right w:w="105" w:type="dxa"/>
            </w:tcMar>
            <w:vAlign w:val="top"/>
          </w:tcPr>
          <w:p w:rsidR="4D00FA0E" w:rsidP="4D00FA0E" w:rsidRDefault="4D00FA0E" w14:paraId="60A3E505" w14:textId="59B5D88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HomeType</w:t>
            </w:r>
          </w:p>
        </w:tc>
      </w:tr>
      <w:tr w:rsidR="4D00FA0E" w:rsidTr="4D00FA0E" w14:paraId="71EE512D">
        <w:trPr>
          <w:trHeight w:val="555"/>
        </w:trPr>
        <w:tc>
          <w:tcPr>
            <w:cnfStyle w:val="001000000000" w:firstRow="0" w:lastRow="0" w:firstColumn="1" w:lastColumn="0" w:oddVBand="0" w:evenVBand="0" w:oddHBand="0" w:evenHBand="0" w:firstRowFirstColumn="0" w:firstRowLastColumn="0" w:lastRowFirstColumn="0" w:lastRowLastColumn="0"/>
            <w:tcW w:w="2970" w:type="dxa"/>
            <w:vMerge/>
            <w:tcBorders>
              <w:top w:sz="0"/>
              <w:left w:sz="0"/>
              <w:bottom w:sz="0"/>
              <w:right w:sz="0"/>
            </w:tcBorders>
            <w:tcMar/>
            <w:vAlign w:val="center"/>
          </w:tcPr>
          <w:p w14:paraId="5DEA6B3F"/>
        </w:tc>
        <w:tc>
          <w:tcPr>
            <w:cnfStyle w:val="000000000000" w:firstRow="0" w:lastRow="0" w:firstColumn="0" w:lastColumn="0" w:oddVBand="0" w:evenVBand="0" w:oddHBand="0" w:evenHBand="0" w:firstRowFirstColumn="0" w:firstRowLastColumn="0" w:lastRowFirstColumn="0" w:lastRowLastColumn="0"/>
            <w:tcW w:w="4485" w:type="dxa"/>
            <w:tcMar>
              <w:left w:w="105" w:type="dxa"/>
              <w:right w:w="105" w:type="dxa"/>
            </w:tcMar>
            <w:vAlign w:val="top"/>
          </w:tcPr>
          <w:p w:rsidR="4D00FA0E" w:rsidP="4D00FA0E" w:rsidRDefault="4D00FA0E" w14:paraId="39ED1A63" w14:textId="716F044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address: </w:t>
            </w:r>
          </w:p>
          <w:p w:rsidR="4D00FA0E" w:rsidP="4D00FA0E" w:rsidRDefault="4D00FA0E" w14:paraId="751B4BA3" w14:textId="129C71F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Address of the Residence</w:t>
            </w:r>
          </w:p>
        </w:tc>
        <w:tc>
          <w:tcPr>
            <w:cnfStyle w:val="000000000000" w:firstRow="0" w:lastRow="0" w:firstColumn="0" w:lastColumn="0" w:oddVBand="0" w:evenVBand="0" w:oddHBand="0" w:evenHBand="0" w:firstRowFirstColumn="0" w:firstRowLastColumn="0" w:lastRowFirstColumn="0" w:lastRowLastColumn="0"/>
            <w:tcW w:w="1875" w:type="dxa"/>
            <w:tcMar>
              <w:left w:w="105" w:type="dxa"/>
              <w:right w:w="105" w:type="dxa"/>
            </w:tcMar>
            <w:vAlign w:val="top"/>
          </w:tcPr>
          <w:p w:rsidR="4D00FA0E" w:rsidP="4D00FA0E" w:rsidRDefault="4D00FA0E" w14:paraId="3F15FF2D" w14:textId="62271E7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Address</w:t>
            </w:r>
          </w:p>
        </w:tc>
      </w:tr>
      <w:tr w:rsidR="4D00FA0E" w:rsidTr="4D00FA0E" w14:paraId="7E0DC68C">
        <w:trPr>
          <w:trHeight w:val="555"/>
        </w:trPr>
        <w:tc>
          <w:tcPr>
            <w:cnfStyle w:val="001000000000" w:firstRow="0" w:lastRow="0" w:firstColumn="1" w:lastColumn="0" w:oddVBand="0" w:evenVBand="0" w:oddHBand="0" w:evenHBand="0" w:firstRowFirstColumn="0" w:firstRowLastColumn="0" w:lastRowFirstColumn="0" w:lastRowLastColumn="0"/>
            <w:tcW w:w="2970" w:type="dxa"/>
            <w:vMerge/>
            <w:tcBorders>
              <w:top w:sz="0"/>
              <w:left w:sz="0"/>
              <w:bottom w:sz="0"/>
              <w:right w:sz="0"/>
            </w:tcBorders>
            <w:tcMar/>
            <w:vAlign w:val="center"/>
          </w:tcPr>
          <w:p w14:paraId="35CABE0B"/>
        </w:tc>
        <w:tc>
          <w:tcPr>
            <w:cnfStyle w:val="000000000000" w:firstRow="0" w:lastRow="0" w:firstColumn="0" w:lastColumn="0" w:oddVBand="0" w:evenVBand="0" w:oddHBand="0" w:evenHBand="0" w:firstRowFirstColumn="0" w:firstRowLastColumn="0" w:lastRowFirstColumn="0" w:lastRowLastColumn="0"/>
            <w:tcW w:w="4485" w:type="dxa"/>
            <w:tcMar>
              <w:left w:w="105" w:type="dxa"/>
              <w:right w:w="105" w:type="dxa"/>
            </w:tcMar>
            <w:vAlign w:val="top"/>
          </w:tcPr>
          <w:p w:rsidR="4D00FA0E" w:rsidP="4D00FA0E" w:rsidRDefault="4D00FA0E" w14:paraId="6FCEF4E5" w14:textId="1192D6D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tenure: </w:t>
            </w:r>
          </w:p>
          <w:p w:rsidR="4D00FA0E" w:rsidP="4D00FA0E" w:rsidRDefault="4D00FA0E" w14:paraId="3313E0FF" w14:textId="6E98BA9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HousingTenure for the Residence</w:t>
            </w:r>
          </w:p>
        </w:tc>
        <w:tc>
          <w:tcPr>
            <w:cnfStyle w:val="000000000000" w:firstRow="0" w:lastRow="0" w:firstColumn="0" w:lastColumn="0" w:oddVBand="0" w:evenVBand="0" w:oddHBand="0" w:evenHBand="0" w:firstRowFirstColumn="0" w:firstRowLastColumn="0" w:lastRowFirstColumn="0" w:lastRowLastColumn="0"/>
            <w:tcW w:w="1875" w:type="dxa"/>
            <w:tcMar>
              <w:left w:w="105" w:type="dxa"/>
              <w:right w:w="105" w:type="dxa"/>
            </w:tcMar>
            <w:vAlign w:val="top"/>
          </w:tcPr>
          <w:p w:rsidR="4D00FA0E" w:rsidP="4D00FA0E" w:rsidRDefault="4D00FA0E" w14:paraId="37ECE2FD" w14:textId="7D1E833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HousingTenure</w:t>
            </w:r>
          </w:p>
        </w:tc>
      </w:tr>
    </w:tbl>
    <w:p xmlns:wp14="http://schemas.microsoft.com/office/word/2010/wordml" w:rsidP="4D00FA0E" w14:paraId="2501F785" wp14:textId="133B7E0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25955D8C" wp14:textId="00AE8589">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245959431" w:id="294395973"/>
      <w:r w:rsidRPr="4D00FA0E" w:rsidR="0FE3F4F7">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3</w:t>
      </w:r>
      <w:r w:rsidRPr="4D00FA0E" w:rsidR="3CD9D4A3">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.0 </w:t>
      </w:r>
      <w:r w:rsidRPr="4D00FA0E" w:rsidR="117F7289">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TCDM FPARS Extension</w:t>
      </w:r>
      <w:r w:rsidRPr="4D00FA0E" w:rsidR="244571F7">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v3.2</w:t>
      </w:r>
      <w:bookmarkEnd w:id="294395973"/>
    </w:p>
    <w:p xmlns:wp14="http://schemas.microsoft.com/office/word/2010/wordml" w:rsidP="4D00FA0E" w14:paraId="06969931" wp14:textId="7752C2C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This </w:t>
      </w:r>
      <w:r w:rsidRPr="4D00FA0E" w:rsidR="2BA2AC91">
        <w:rPr>
          <w:rFonts w:ascii="Calibri" w:hAnsi="Calibri" w:eastAsia="Calibri" w:cs="Calibri"/>
          <w:b w:val="0"/>
          <w:bCs w:val="0"/>
          <w:i w:val="0"/>
          <w:iCs w:val="0"/>
          <w:caps w:val="0"/>
          <w:smallCaps w:val="0"/>
          <w:noProof w:val="0"/>
          <w:color w:val="000000" w:themeColor="text1" w:themeTint="FF" w:themeShade="FF"/>
          <w:sz w:val="22"/>
          <w:szCs w:val="22"/>
          <w:lang w:val="en-US"/>
        </w:rPr>
        <w:t>following section</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defines the FPARS Extension</w:t>
      </w:r>
      <w:r w:rsidRPr="4D00FA0E" w:rsidR="3CBC1FD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which includes concepts used by the City of Toronto’s </w:t>
      </w:r>
      <w:r w:rsidRPr="4D00FA0E" w:rsidR="75867710">
        <w:rPr>
          <w:rFonts w:ascii="Calibri" w:hAnsi="Calibri" w:eastAsia="Calibri" w:cs="Calibri"/>
          <w:b w:val="0"/>
          <w:bCs w:val="0"/>
          <w:i w:val="0"/>
          <w:iCs w:val="0"/>
          <w:caps w:val="0"/>
          <w:smallCaps w:val="0"/>
          <w:noProof w:val="0"/>
          <w:color w:val="000000" w:themeColor="text1" w:themeTint="FF" w:themeShade="FF"/>
          <w:sz w:val="22"/>
          <w:szCs w:val="22"/>
          <w:lang w:val="en-US"/>
        </w:rPr>
        <w:t>Financial Planning, Analysis and Reporting System</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w:t>
      </w:r>
    </w:p>
    <w:p xmlns:wp14="http://schemas.microsoft.com/office/word/2010/wordml" w:rsidP="4D00FA0E" w14:paraId="28C6EC5E" wp14:textId="700C38D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vertAlign w:val="superscript"/>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This report is the result of an ongoing collaboration between the University of Toronto’s School of Cities’ Urban Data Center</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vertAlign w:val="superscript"/>
          <w:lang w:val="en-US"/>
        </w:rPr>
        <w:t>3</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(UDC) and Trusted Data Sharing lab and the City of Toronto’s Technology Service Division (TSD). Our work addresses the technical problem of data sharing in the City of Toronto’s Digital Infrastructure Strategic Framework (DISF). The FPARS Extension is the result of several discussions </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with</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information provided by FPARS. These discussions took place during February, </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March</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April 2022.</w:t>
      </w:r>
    </w:p>
    <w:p xmlns:wp14="http://schemas.microsoft.com/office/word/2010/wordml" w:rsidP="4D00FA0E" w14:paraId="10F47F97" wp14:textId="36C091E8">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vertAlign w:val="superscript"/>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As the TCDM FPARS Extension has a large number of entities and properties, it is divided into several releases in order to simplify the implementation of this model.</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Each new release will add </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additional</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entities and properties to the </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previous</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releases</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The early releases will focus on the City’s core entities and their properties (</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e.g.</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services and measures) while later releases will include non-core entities and properties (</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e.g.</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customers and assets)</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There are currently four planned releases, listed below.</w:t>
      </w:r>
      <w:r w:rsidRPr="4D00FA0E" w:rsidR="3CD9D4A3">
        <w:rPr>
          <w:rFonts w:ascii="Calibri" w:hAnsi="Calibri" w:eastAsia="Calibri" w:cs="Calibri"/>
          <w:b w:val="0"/>
          <w:bCs w:val="0"/>
          <w:i w:val="0"/>
          <w:iCs w:val="0"/>
          <w:caps w:val="0"/>
          <w:smallCaps w:val="0"/>
          <w:noProof w:val="0"/>
          <w:color w:val="000000" w:themeColor="text1" w:themeTint="FF" w:themeShade="FF"/>
          <w:sz w:val="22"/>
          <w:szCs w:val="22"/>
          <w:vertAlign w:val="superscript"/>
          <w:lang w:val="en-US"/>
        </w:rPr>
        <w:t>4</w:t>
      </w:r>
    </w:p>
    <w:p xmlns:wp14="http://schemas.microsoft.com/office/word/2010/wordml" w:rsidP="4D00FA0E" w14:paraId="51C5C897" wp14:textId="7FB311E7">
      <w:pPr>
        <w:pStyle w:val="Normal"/>
        <w:keepNext w:val="1"/>
        <w:keepLines w:val="1"/>
        <w:rPr>
          <w:noProof w:val="0"/>
          <w:lang w:val="en-US"/>
        </w:rPr>
      </w:pPr>
    </w:p>
    <w:p xmlns:wp14="http://schemas.microsoft.com/office/word/2010/wordml" w:rsidP="4D00FA0E" w14:paraId="7BA6FF65" wp14:textId="5B0D2758">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303461915" w:id="1532852913"/>
      <w:r w:rsidRPr="4D00FA0E" w:rsidR="71399B1D">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3.1 TCDM FPARS Extension Release 1.0</w:t>
      </w:r>
      <w:bookmarkEnd w:id="1532852913"/>
    </w:p>
    <w:p xmlns:wp14="http://schemas.microsoft.com/office/word/2010/wordml" w:rsidP="4D00FA0E" w14:paraId="6EDB2DFF" wp14:textId="166AF09C">
      <w:pPr>
        <w:spacing w:after="160" w:line="259" w:lineRule="auto"/>
        <w:ind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The focus of release 1.0 is to establish a common data model to facilitate the communication of services and measures between city divisions.  This release will help improve the interoperability of service/measure data between city divisions by providing a common framework for service/measure-related terminology to help minimize ambiguities and misinterpretations of information when communicating across city divisions.  This data model is represented using the Unified Modeling Language (UML), as seen below.  A table containing a list of the entities and attributes in this diagram, along with examples can be found further below.</w:t>
      </w:r>
    </w:p>
    <w:p xmlns:wp14="http://schemas.microsoft.com/office/word/2010/wordml" w:rsidP="4D00FA0E" w14:paraId="09A3634D" wp14:textId="7310838A">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Note</w:t>
      </w:r>
    </w:p>
    <w:p xmlns:wp14="http://schemas.microsoft.com/office/word/2010/wordml" w:rsidP="4D00FA0E" w14:paraId="66C62CC1" wp14:textId="4A8ED500">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Core concepts are in </w:t>
      </w:r>
      <w:r w:rsidRPr="4D00FA0E" w:rsidR="3CD9D4A3">
        <w:rPr>
          <w:rFonts w:ascii="Calibri" w:hAnsi="Calibri" w:eastAsia="Calibri" w:cs="Calibri"/>
          <w:b w:val="1"/>
          <w:bCs w:val="1"/>
          <w:i w:val="0"/>
          <w:iCs w:val="0"/>
          <w:caps w:val="0"/>
          <w:smallCaps w:val="0"/>
          <w:noProof w:val="0"/>
          <w:color w:val="000000" w:themeColor="text1" w:themeTint="FF" w:themeShade="FF"/>
          <w:sz w:val="22"/>
          <w:szCs w:val="22"/>
          <w:lang w:val="en-US"/>
        </w:rPr>
        <w:t>black</w:t>
      </w:r>
    </w:p>
    <w:p xmlns:wp14="http://schemas.microsoft.com/office/word/2010/wordml" w:rsidP="4D00FA0E" w14:paraId="3E29D1E7" wp14:textId="03E6AF5B">
      <w:pPr>
        <w:spacing w:after="160" w:line="259" w:lineRule="auto"/>
        <w:rPr>
          <w:rFonts w:ascii="Calibri" w:hAnsi="Calibri" w:eastAsia="Calibri" w:cs="Calibri"/>
          <w:b w:val="0"/>
          <w:bCs w:val="0"/>
          <w:i w:val="0"/>
          <w:iCs w:val="0"/>
          <w:caps w:val="0"/>
          <w:smallCaps w:val="0"/>
          <w:noProof w:val="0"/>
          <w:color w:val="F09609"/>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Release 1.0 concepts are in </w:t>
      </w:r>
      <w:r w:rsidRPr="4D00FA0E" w:rsidR="3CD9D4A3">
        <w:rPr>
          <w:rFonts w:ascii="Calibri" w:hAnsi="Calibri" w:eastAsia="Calibri" w:cs="Calibri"/>
          <w:b w:val="1"/>
          <w:bCs w:val="1"/>
          <w:i w:val="0"/>
          <w:iCs w:val="0"/>
          <w:caps w:val="0"/>
          <w:smallCaps w:val="0"/>
          <w:noProof w:val="0"/>
          <w:color w:val="F09609"/>
          <w:sz w:val="22"/>
          <w:szCs w:val="22"/>
          <w:lang w:val="en-US"/>
        </w:rPr>
        <w:t>orange</w:t>
      </w:r>
    </w:p>
    <w:p xmlns:wp14="http://schemas.microsoft.com/office/word/2010/wordml" w:rsidP="4D00FA0E" w14:paraId="2F3A1467" wp14:textId="5240C8BB">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3CD9D4A3">
        <w:drawing>
          <wp:inline xmlns:wp14="http://schemas.microsoft.com/office/word/2010/wordprocessingDrawing" wp14:editId="25C298E4" wp14:anchorId="0013EABA">
            <wp:extent cx="5943600" cy="5572125"/>
            <wp:effectExtent l="0" t="0" r="0" b="0"/>
            <wp:docPr id="520988506" name="" title=""/>
            <wp:cNvGraphicFramePr>
              <a:graphicFrameLocks noChangeAspect="1"/>
            </wp:cNvGraphicFramePr>
            <a:graphic>
              <a:graphicData uri="http://schemas.openxmlformats.org/drawingml/2006/picture">
                <pic:pic>
                  <pic:nvPicPr>
                    <pic:cNvPr id="0" name=""/>
                    <pic:cNvPicPr/>
                  </pic:nvPicPr>
                  <pic:blipFill>
                    <a:blip r:embed="R1f806b05aa694509">
                      <a:extLst>
                        <a:ext xmlns:a="http://schemas.openxmlformats.org/drawingml/2006/main" uri="{28A0092B-C50C-407E-A947-70E740481C1C}">
                          <a14:useLocalDpi val="0"/>
                        </a:ext>
                      </a:extLst>
                    </a:blip>
                    <a:stretch>
                      <a:fillRect/>
                    </a:stretch>
                  </pic:blipFill>
                  <pic:spPr>
                    <a:xfrm>
                      <a:off x="0" y="0"/>
                      <a:ext cx="5943600" cy="5572125"/>
                    </a:xfrm>
                    <a:prstGeom prst="rect">
                      <a:avLst/>
                    </a:prstGeom>
                  </pic:spPr>
                </pic:pic>
              </a:graphicData>
            </a:graphic>
          </wp:inline>
        </w:drawing>
      </w:r>
    </w:p>
    <w:p xmlns:wp14="http://schemas.microsoft.com/office/word/2010/wordml" w:rsidP="4D00FA0E" w14:paraId="4DFC8F20" wp14:textId="647D103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The following table defines each of the entities and their corresponding attributes. For each attribute, its type is defined.</w:t>
      </w:r>
    </w:p>
    <w:p xmlns:wp14="http://schemas.microsoft.com/office/word/2010/wordml" w:rsidP="4D00FA0E" w14:paraId="2E6116C4" wp14:textId="440A447A">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GridTable4-Accent1"/>
        <w:tblW w:w="0" w:type="auto"/>
        <w:tblLayout w:type="fixed"/>
        <w:tblLook w:val="06A0" w:firstRow="1" w:lastRow="0" w:firstColumn="1" w:lastColumn="0" w:noHBand="1" w:noVBand="1"/>
      </w:tblPr>
      <w:tblGrid>
        <w:gridCol w:w="2585"/>
        <w:gridCol w:w="3878"/>
        <w:gridCol w:w="2897"/>
      </w:tblGrid>
      <w:tr w:rsidR="4D00FA0E" w:rsidTr="3095275C" w14:paraId="1565F3EA">
        <w:trPr>
          <w:trHeight w:val="300"/>
        </w:trPr>
        <w:tc>
          <w:tcPr>
            <w:cnfStyle w:val="001000000000" w:firstRow="0" w:lastRow="0" w:firstColumn="1" w:lastColumn="0" w:oddVBand="0" w:evenVBand="0" w:oddHBand="0" w:evenHBand="0" w:firstRowFirstColumn="0" w:firstRowLastColumn="0" w:lastRowFirstColumn="0" w:lastRowLastColumn="0"/>
            <w:tcW w:w="2585" w:type="dxa"/>
            <w:tcBorders>
              <w:top w:val="single" w:color="4472C4" w:themeColor="accent1" w:sz="6"/>
              <w:left w:val="single" w:color="4472C4" w:themeColor="accent1" w:sz="6"/>
              <w:bottom w:val="single" w:color="4472C4" w:themeColor="accent1" w:sz="6"/>
              <w:right w:val="nil"/>
            </w:tcBorders>
            <w:shd w:val="clear" w:color="auto" w:fill="000000" w:themeFill="text1"/>
            <w:tcMar>
              <w:left w:w="105" w:type="dxa"/>
              <w:right w:w="105" w:type="dxa"/>
            </w:tcMar>
            <w:vAlign w:val="top"/>
          </w:tcPr>
          <w:p w:rsidR="4D00FA0E" w:rsidP="4D00FA0E" w:rsidRDefault="4D00FA0E" w14:paraId="305D2643" w14:textId="5364BEC3">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3878" w:type="dxa"/>
            <w:tcBorders>
              <w:top w:val="single" w:color="4472C4" w:themeColor="accent1" w:sz="6"/>
              <w:left w:val="nil"/>
              <w:bottom w:val="single" w:color="4472C4" w:themeColor="accent1" w:sz="6"/>
              <w:right w:val="nil"/>
            </w:tcBorders>
            <w:shd w:val="clear" w:color="auto" w:fill="000000" w:themeFill="text1"/>
            <w:tcMar>
              <w:left w:w="105" w:type="dxa"/>
              <w:right w:w="105" w:type="dxa"/>
            </w:tcMar>
            <w:vAlign w:val="top"/>
          </w:tcPr>
          <w:p w:rsidR="4D00FA0E" w:rsidP="4D00FA0E" w:rsidRDefault="4D00FA0E" w14:paraId="54814A81" w14:textId="65E5C527">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2897" w:type="dxa"/>
            <w:tcBorders>
              <w:top w:val="single" w:color="4472C4" w:themeColor="accent1" w:sz="6"/>
              <w:left w:val="nil"/>
              <w:bottom w:val="single" w:color="4472C4" w:themeColor="accent1" w:sz="6"/>
              <w:right w:val="single" w:color="4472C4" w:themeColor="accent1" w:sz="6"/>
            </w:tcBorders>
            <w:shd w:val="clear" w:color="auto" w:fill="000000" w:themeFill="text1"/>
            <w:tcMar>
              <w:left w:w="105" w:type="dxa"/>
              <w:right w:w="105" w:type="dxa"/>
            </w:tcMar>
            <w:vAlign w:val="top"/>
          </w:tcPr>
          <w:p w:rsidR="4D00FA0E" w:rsidP="4D00FA0E" w:rsidRDefault="4D00FA0E" w14:paraId="0465F87F" w14:textId="5607A573">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Value Restriction</w:t>
            </w:r>
          </w:p>
        </w:tc>
      </w:tr>
      <w:tr w:rsidR="4D00FA0E" w:rsidTr="3095275C" w14:paraId="186E2892">
        <w:trPr>
          <w:trHeight w:val="300"/>
        </w:trPr>
        <w:tc>
          <w:tcPr>
            <w:cnfStyle w:val="001000000000" w:firstRow="0" w:lastRow="0" w:firstColumn="1" w:lastColumn="0" w:oddVBand="0" w:evenVBand="0" w:oddHBand="0" w:evenHBand="0" w:firstRowFirstColumn="0" w:firstRowLastColumn="0" w:lastRowFirstColumn="0" w:lastRowLastColumn="0"/>
            <w:tcW w:w="2585" w:type="dxa"/>
            <w:vMerge w:val="restart"/>
            <w:shd w:val="clear" w:color="auto" w:fill="F09609"/>
            <w:tcMar>
              <w:left w:w="105" w:type="dxa"/>
              <w:right w:w="105" w:type="dxa"/>
            </w:tcMar>
            <w:vAlign w:val="top"/>
          </w:tcPr>
          <w:p w:rsidR="4D00FA0E" w:rsidP="4D00FA0E" w:rsidRDefault="4D00FA0E" w14:paraId="0E1AA979" w14:textId="6E425269">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1"/>
                <w:bCs w:val="1"/>
                <w:i w:val="0"/>
                <w:iCs w:val="0"/>
                <w:sz w:val="22"/>
                <w:szCs w:val="22"/>
                <w:lang w:val="en-US"/>
              </w:rPr>
              <w:t>Indicator:</w:t>
            </w:r>
            <w:r w:rsidRPr="4D00FA0E" w:rsidR="4D00FA0E">
              <w:rPr>
                <w:rFonts w:ascii="Calibri" w:hAnsi="Calibri" w:eastAsia="Calibri" w:cs="Calibri"/>
                <w:b w:val="0"/>
                <w:bCs w:val="0"/>
                <w:i w:val="0"/>
                <w:iCs w:val="0"/>
                <w:sz w:val="22"/>
                <w:szCs w:val="22"/>
                <w:lang w:val="en-US"/>
              </w:rPr>
              <w:t xml:space="preserve"> </w:t>
            </w:r>
          </w:p>
          <w:p w:rsidR="4D00FA0E" w:rsidP="4D00FA0E" w:rsidRDefault="4D00FA0E" w14:paraId="1C3911B4" w14:textId="22B96AD2">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0"/>
                <w:bCs w:val="0"/>
                <w:i w:val="0"/>
                <w:iCs w:val="0"/>
                <w:sz w:val="22"/>
                <w:szCs w:val="22"/>
                <w:lang w:val="en-US"/>
              </w:rPr>
              <w:t>A metric that is used to measure the performance of a service.</w:t>
            </w:r>
          </w:p>
          <w:p w:rsidR="4D00FA0E" w:rsidP="4D00FA0E" w:rsidRDefault="4D00FA0E" w14:paraId="45859B6E" w14:textId="01766C30">
            <w:pPr>
              <w:spacing w:line="259" w:lineRule="auto"/>
              <w:rPr>
                <w:rFonts w:ascii="Calibri" w:hAnsi="Calibri" w:eastAsia="Calibri" w:cs="Calibri"/>
                <w:b w:val="1"/>
                <w:bCs w:val="1"/>
                <w:i w:val="0"/>
                <w:iCs w:val="0"/>
                <w:color w:val="FFFFFF" w:themeColor="background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64E10C8B" w14:textId="155B698F">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name: </w:t>
            </w:r>
          </w:p>
          <w:p w:rsidR="4D00FA0E" w:rsidP="4D00FA0E" w:rsidRDefault="4D00FA0E" w14:paraId="6782546E" w14:textId="5F6DB0D0">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Name of the Indicator</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6275C0EB" w14:textId="20B4C454">
            <w:pPr>
              <w:spacing w:line="259" w:lineRule="auto"/>
              <w:ind w:left="0"/>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3095275C" w14:paraId="507B86BB">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70DD07BE"/>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675BEF43" w14:textId="08EF5D68">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metricID: </w:t>
            </w:r>
          </w:p>
          <w:p w:rsidR="4D00FA0E" w:rsidP="4D00FA0E" w:rsidRDefault="4D00FA0E" w14:paraId="04734FDD" w14:textId="44B5A313">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Metric identification number used internally by Division/Agency</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36F752C6" w14:textId="7C1E3E5F">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integer</w:t>
            </w:r>
          </w:p>
        </w:tc>
      </w:tr>
      <w:tr w:rsidR="4D00FA0E" w:rsidTr="3095275C" w14:paraId="0779DB9F">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448BA5B4"/>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114AFDCA" w14:textId="28058A36">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unit: </w:t>
            </w:r>
          </w:p>
          <w:p w:rsidR="4D00FA0E" w:rsidP="4D00FA0E" w:rsidRDefault="4D00FA0E" w14:paraId="693593FB" w14:textId="4BFF6EF2">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unit of measure</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1FB96CCB" w14:textId="4A3ACE11">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3095275C" w14:paraId="52738E0B">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24C95352"/>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5B58EB7A" w14:textId="40B5BEBD">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description:</w:t>
            </w:r>
            <w:r w:rsidRPr="4D00FA0E" w:rsidR="4D00FA0E">
              <w:rPr>
                <w:rFonts w:ascii="Calibri" w:hAnsi="Calibri" w:eastAsia="Calibri" w:cs="Calibri"/>
                <w:b w:val="0"/>
                <w:bCs w:val="0"/>
                <w:i w:val="0"/>
                <w:iCs w:val="0"/>
                <w:sz w:val="22"/>
                <w:szCs w:val="22"/>
                <w:lang w:val="en-US"/>
              </w:rPr>
              <w:t xml:space="preserve"> </w:t>
            </w:r>
          </w:p>
          <w:p w:rsidR="4D00FA0E" w:rsidP="3095275C" w:rsidRDefault="4D00FA0E" w14:paraId="12C84E95" w14:textId="2BFD39A3">
            <w:pPr>
              <w:spacing w:line="259" w:lineRule="auto"/>
              <w:rPr>
                <w:rFonts w:ascii="Calibri" w:hAnsi="Calibri" w:eastAsia="Calibri" w:cs="Calibri"/>
                <w:b w:val="0"/>
                <w:bCs w:val="0"/>
                <w:i w:val="0"/>
                <w:iCs w:val="0"/>
                <w:sz w:val="22"/>
                <w:szCs w:val="22"/>
              </w:rPr>
            </w:pPr>
            <w:r w:rsidRPr="3095275C" w:rsidR="4D00FA0E">
              <w:rPr>
                <w:rFonts w:ascii="Calibri" w:hAnsi="Calibri" w:eastAsia="Calibri" w:cs="Calibri"/>
                <w:b w:val="0"/>
                <w:bCs w:val="0"/>
                <w:i w:val="0"/>
                <w:iCs w:val="0"/>
                <w:sz w:val="22"/>
                <w:szCs w:val="22"/>
                <w:lang w:val="en-US"/>
              </w:rPr>
              <w:t>The definition/description of the metric</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060F5B9A" w14:textId="0DA5493A">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3095275C" w14:paraId="070106A5">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21726C2B"/>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04C98A2E" w14:textId="5590A82A">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isActive: </w:t>
            </w:r>
          </w:p>
          <w:p w:rsidR="4D00FA0E" w:rsidP="4D00FA0E" w:rsidRDefault="4D00FA0E" w14:paraId="342542B7" w14:textId="5C315B6F">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Is the metric currently in use?</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1F7FFC85" w14:textId="7CDD232D">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3095275C" w14:paraId="7F50E654">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4D3A9F07"/>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4D2FF985" w14:textId="17FE17CE">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isDashboard:</w:t>
            </w:r>
            <w:r w:rsidRPr="4D00FA0E" w:rsidR="4D00FA0E">
              <w:rPr>
                <w:rFonts w:ascii="Calibri" w:hAnsi="Calibri" w:eastAsia="Calibri" w:cs="Calibri"/>
                <w:b w:val="0"/>
                <w:bCs w:val="0"/>
                <w:i w:val="0"/>
                <w:iCs w:val="0"/>
                <w:sz w:val="22"/>
                <w:szCs w:val="22"/>
                <w:lang w:val="en-US"/>
              </w:rPr>
              <w:t xml:space="preserve"> </w:t>
            </w:r>
          </w:p>
          <w:p w:rsidR="4D00FA0E" w:rsidP="4D00FA0E" w:rsidRDefault="4D00FA0E" w14:paraId="10468A8A" w14:textId="7AA868B4">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Would this metric be useful on a divisional dashboard?</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0601FFE8" w14:textId="7C78C3A2">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3095275C" w14:paraId="6272AC34">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371DAECA"/>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6BC847B4" w14:textId="5284E7A1">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performanceStandard: </w:t>
            </w:r>
          </w:p>
          <w:p w:rsidR="4D00FA0E" w:rsidP="4D00FA0E" w:rsidRDefault="4D00FA0E" w14:paraId="496AC9BD" w14:textId="12339470">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What is the minimum acceptable level of performance or the level of performance that is generally expected?</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6D929B77" w14:textId="1414D977">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3095275C" w14:paraId="45A9BFB1">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39B12BF1"/>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33729C3D" w14:textId="4555ABE8">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target: </w:t>
            </w:r>
          </w:p>
          <w:p w:rsidR="4D00FA0E" w:rsidP="4D00FA0E" w:rsidRDefault="4D00FA0E" w14:paraId="5879647B" w14:textId="07BD797D">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Expresses a specific level of performance the organization is aiming to achieve. Targets can be viewed as set levels of performance trending towards an end goal.</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3C21EB83" w14:textId="37DAA33C">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3095275C" w14:paraId="02BD824B">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438AE2D8"/>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489D105D" w14:textId="2AE9A168">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endGoal: </w:t>
            </w:r>
          </w:p>
          <w:p w:rsidR="4D00FA0E" w:rsidP="4D00FA0E" w:rsidRDefault="4D00FA0E" w14:paraId="249E6BAC" w14:textId="1B188B4B">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Expresses the overall, or end state, level of performance the organization is aiming to achieve. The envisioned level of performance.</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3596430A" w14:textId="4A604560">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3095275C" w14:paraId="41BE4B0D">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65DDF163"/>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1EBDC564" w14:textId="74D11740">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actualPerformance: </w:t>
            </w:r>
          </w:p>
          <w:p w:rsidR="4D00FA0E" w:rsidP="4D00FA0E" w:rsidRDefault="4D00FA0E" w14:paraId="4AC9E6C5" w14:textId="4864208C">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What is the level of performance currently being achieved?</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3E896A73" w14:textId="3EB79C6E">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3095275C" w14:paraId="7F314378">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0EEC463A"/>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13B9368C" w14:textId="0F79E140">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responsibleUnit:</w:t>
            </w:r>
            <w:r w:rsidRPr="4D00FA0E" w:rsidR="4D00FA0E">
              <w:rPr>
                <w:rFonts w:ascii="Calibri" w:hAnsi="Calibri" w:eastAsia="Calibri" w:cs="Calibri"/>
                <w:b w:val="0"/>
                <w:bCs w:val="0"/>
                <w:i w:val="0"/>
                <w:iCs w:val="0"/>
                <w:sz w:val="22"/>
                <w:szCs w:val="22"/>
                <w:lang w:val="en-US"/>
              </w:rPr>
              <w:t xml:space="preserve"> </w:t>
            </w:r>
          </w:p>
          <w:p w:rsidR="4D00FA0E" w:rsidP="4D00FA0E" w:rsidRDefault="4D00FA0E" w14:paraId="64604EFB" w14:textId="2D501D98">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Which unit/ department is responsible for pulling/ calculating the metric?</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2A64C64E" w14:textId="7EA84505">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3095275C" w14:paraId="5851AACE">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62588DBE"/>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483592B1" w14:textId="7203EBEF">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calculation:</w:t>
            </w:r>
          </w:p>
          <w:p w:rsidR="4D00FA0E" w:rsidP="4D00FA0E" w:rsidRDefault="4D00FA0E" w14:paraId="4428A961" w14:textId="4A9D0A67">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Metric formula. How is the metric calculated? What other data elements are necessary to calculate the metric?</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38ED2E9F" w14:textId="24DE4ACB">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3095275C" w14:paraId="531C5DE9">
        <w:trPr>
          <w:trHeight w:val="135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4C2F216A"/>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3F99F0E0" w14:textId="62670801">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dataSource:</w:t>
            </w:r>
          </w:p>
          <w:p w:rsidR="4D00FA0E" w:rsidP="4D00FA0E" w:rsidRDefault="4D00FA0E" w14:paraId="25D6F1B1" w14:textId="5137F319">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Where does the data reside? Where does the source data reside to calculate the metric?</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4965DD78" w14:textId="16E30E85">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3095275C" w14:paraId="7CF3E6EF">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1890EB2E"/>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70D7150A" w14:textId="40CD0729">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frequency: </w:t>
            </w:r>
          </w:p>
          <w:p w:rsidR="4D00FA0E" w:rsidP="4D00FA0E" w:rsidRDefault="4D00FA0E" w14:paraId="110041A2" w14:textId="5D6F962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How often is the metric </w:t>
            </w:r>
            <w:r w:rsidRPr="4D00FA0E" w:rsidR="4D00FA0E">
              <w:rPr>
                <w:rFonts w:ascii="Calibri" w:hAnsi="Calibri" w:eastAsia="Calibri" w:cs="Calibri"/>
                <w:b w:val="0"/>
                <w:bCs w:val="0"/>
                <w:i w:val="0"/>
                <w:iCs w:val="0"/>
                <w:sz w:val="22"/>
                <w:szCs w:val="22"/>
                <w:lang w:val="en-US"/>
              </w:rPr>
              <w:t>collected</w:t>
            </w:r>
            <w:r w:rsidRPr="4D00FA0E" w:rsidR="4D00FA0E">
              <w:rPr>
                <w:rFonts w:ascii="Calibri" w:hAnsi="Calibri" w:eastAsia="Calibri" w:cs="Calibri"/>
                <w:b w:val="0"/>
                <w:bCs w:val="0"/>
                <w:i w:val="0"/>
                <w:iCs w:val="0"/>
                <w:color w:val="000000" w:themeColor="text1" w:themeTint="FF" w:themeShade="FF"/>
                <w:sz w:val="22"/>
                <w:szCs w:val="22"/>
                <w:lang w:val="en-US"/>
              </w:rPr>
              <w:t>? Available to be utilized for reporting or analytics.</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738BA28D" w14:textId="55BF3E86">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3095275C" w14:paraId="1AF5986A">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1DEDCBFC"/>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1C510467" w14:textId="399D04AC">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class1: </w:t>
            </w:r>
          </w:p>
          <w:p w:rsidR="4D00FA0E" w:rsidP="4D00FA0E" w:rsidRDefault="4D00FA0E" w14:paraId="3B50F723" w14:textId="594E863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1</w:t>
            </w:r>
            <w:r w:rsidRPr="4D00FA0E" w:rsidR="4D00FA0E">
              <w:rPr>
                <w:rFonts w:ascii="Calibri" w:hAnsi="Calibri" w:eastAsia="Calibri" w:cs="Calibri"/>
                <w:b w:val="0"/>
                <w:bCs w:val="0"/>
                <w:i w:val="0"/>
                <w:iCs w:val="0"/>
                <w:color w:val="000000" w:themeColor="text1" w:themeTint="FF" w:themeShade="FF"/>
                <w:sz w:val="22"/>
                <w:szCs w:val="22"/>
                <w:vertAlign w:val="superscript"/>
                <w:lang w:val="en-US"/>
              </w:rPr>
              <w:t>st</w:t>
            </w:r>
            <w:r w:rsidRPr="4D00FA0E" w:rsidR="4D00FA0E">
              <w:rPr>
                <w:rFonts w:ascii="Calibri" w:hAnsi="Calibri" w:eastAsia="Calibri" w:cs="Calibri"/>
                <w:b w:val="0"/>
                <w:bCs w:val="0"/>
                <w:i w:val="0"/>
                <w:iCs w:val="0"/>
                <w:color w:val="000000" w:themeColor="text1" w:themeTint="FF" w:themeShade="FF"/>
                <w:sz w:val="22"/>
                <w:szCs w:val="22"/>
                <w:lang w:val="en-US"/>
              </w:rPr>
              <w:t xml:space="preserve"> level classification (Results based accountability)</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3B7914B5" w14:textId="589FDF5A">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3095275C" w14:paraId="441EFE44">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4BBEBC1E"/>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517FA335" w14:textId="693DE969">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class2: </w:t>
            </w:r>
          </w:p>
          <w:p w:rsidR="4D00FA0E" w:rsidP="4D00FA0E" w:rsidRDefault="4D00FA0E" w14:paraId="43B2EE4F" w14:textId="38372C9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2</w:t>
            </w:r>
            <w:r w:rsidRPr="4D00FA0E" w:rsidR="4D00FA0E">
              <w:rPr>
                <w:rFonts w:ascii="Calibri" w:hAnsi="Calibri" w:eastAsia="Calibri" w:cs="Calibri"/>
                <w:b w:val="0"/>
                <w:bCs w:val="0"/>
                <w:i w:val="0"/>
                <w:iCs w:val="0"/>
                <w:color w:val="000000" w:themeColor="text1" w:themeTint="FF" w:themeShade="FF"/>
                <w:sz w:val="22"/>
                <w:szCs w:val="22"/>
                <w:vertAlign w:val="superscript"/>
                <w:lang w:val="en-US"/>
              </w:rPr>
              <w:t>nd</w:t>
            </w:r>
            <w:r w:rsidRPr="4D00FA0E" w:rsidR="4D00FA0E">
              <w:rPr>
                <w:rFonts w:ascii="Calibri" w:hAnsi="Calibri" w:eastAsia="Calibri" w:cs="Calibri"/>
                <w:b w:val="0"/>
                <w:bCs w:val="0"/>
                <w:i w:val="0"/>
                <w:iCs w:val="0"/>
                <w:color w:val="000000" w:themeColor="text1" w:themeTint="FF" w:themeShade="FF"/>
                <w:sz w:val="22"/>
                <w:szCs w:val="22"/>
                <w:lang w:val="en-US"/>
              </w:rPr>
              <w:t xml:space="preserve"> level classification (Cost, Average Cost, Volume, Customer Satisfaction, Quality, Availability/ Accessibility, Occupancy, Productivity, Accuracy/ Compliance, Responsiveness/ Turn-around time, Other)</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4AFD9370" w14:textId="5FCC03FB">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3095275C" w14:paraId="6BE5436A">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1651DF51"/>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360A8911" w14:textId="3F09466D">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class3: </w:t>
            </w:r>
          </w:p>
          <w:p w:rsidR="4D00FA0E" w:rsidP="4D00FA0E" w:rsidRDefault="4D00FA0E" w14:paraId="10A18FFD" w14:textId="6FBBA257">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3</w:t>
            </w:r>
            <w:r w:rsidRPr="4D00FA0E" w:rsidR="4D00FA0E">
              <w:rPr>
                <w:rFonts w:ascii="Calibri" w:hAnsi="Calibri" w:eastAsia="Calibri" w:cs="Calibri"/>
                <w:b w:val="0"/>
                <w:bCs w:val="0"/>
                <w:i w:val="0"/>
                <w:iCs w:val="0"/>
                <w:sz w:val="22"/>
                <w:szCs w:val="22"/>
                <w:vertAlign w:val="superscript"/>
                <w:lang w:val="en-US"/>
              </w:rPr>
              <w:t>rd</w:t>
            </w:r>
            <w:r w:rsidRPr="4D00FA0E" w:rsidR="4D00FA0E">
              <w:rPr>
                <w:rFonts w:ascii="Calibri" w:hAnsi="Calibri" w:eastAsia="Calibri" w:cs="Calibri"/>
                <w:b w:val="0"/>
                <w:bCs w:val="0"/>
                <w:i w:val="0"/>
                <w:iCs w:val="0"/>
                <w:sz w:val="22"/>
                <w:szCs w:val="22"/>
                <w:lang w:val="en-US"/>
              </w:rPr>
              <w:t xml:space="preserve"> level classification (Cost, Input, Output, Impact, Outcome)</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23EB2E8F" w14:textId="455BA224">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3095275C" w14:paraId="2FDE6900">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1BE0E0EE"/>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5C5D0146" w14:textId="21A20EFB">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class4: </w:t>
            </w:r>
          </w:p>
          <w:p w:rsidR="4D00FA0E" w:rsidP="4D00FA0E" w:rsidRDefault="4D00FA0E" w14:paraId="6DE05D1B" w14:textId="54C8A8F1">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4</w:t>
            </w:r>
            <w:r w:rsidRPr="4D00FA0E" w:rsidR="4D00FA0E">
              <w:rPr>
                <w:rFonts w:ascii="Calibri" w:hAnsi="Calibri" w:eastAsia="Calibri" w:cs="Calibri"/>
                <w:b w:val="0"/>
                <w:bCs w:val="0"/>
                <w:i w:val="0"/>
                <w:iCs w:val="0"/>
                <w:sz w:val="22"/>
                <w:szCs w:val="22"/>
                <w:vertAlign w:val="superscript"/>
                <w:lang w:val="en-US"/>
              </w:rPr>
              <w:t>th</w:t>
            </w:r>
            <w:r w:rsidRPr="4D00FA0E" w:rsidR="4D00FA0E">
              <w:rPr>
                <w:rFonts w:ascii="Calibri" w:hAnsi="Calibri" w:eastAsia="Calibri" w:cs="Calibri"/>
                <w:b w:val="0"/>
                <w:bCs w:val="0"/>
                <w:i w:val="0"/>
                <w:iCs w:val="0"/>
                <w:sz w:val="22"/>
                <w:szCs w:val="22"/>
                <w:lang w:val="en-US"/>
              </w:rPr>
              <w:t xml:space="preserve"> level classification (Economy, Efficiency, Effectiveness)</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7BB8BA16" w14:textId="2E94AC6B">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3095275C" w14:paraId="1A5333BD">
        <w:trPr>
          <w:trHeight w:val="300"/>
        </w:trPr>
        <w:tc>
          <w:tcPr>
            <w:cnfStyle w:val="001000000000" w:firstRow="0" w:lastRow="0" w:firstColumn="1" w:lastColumn="0" w:oddVBand="0" w:evenVBand="0" w:oddHBand="0" w:evenHBand="0" w:firstRowFirstColumn="0" w:firstRowLastColumn="0" w:lastRowFirstColumn="0" w:lastRowLastColumn="0"/>
            <w:tcW w:w="2585" w:type="dxa"/>
            <w:vMerge w:val="restart"/>
            <w:shd w:val="clear" w:color="auto" w:fill="F09609"/>
            <w:tcMar>
              <w:left w:w="105" w:type="dxa"/>
              <w:right w:w="105" w:type="dxa"/>
            </w:tcMar>
            <w:vAlign w:val="top"/>
          </w:tcPr>
          <w:p w:rsidR="4D00FA0E" w:rsidP="4D00FA0E" w:rsidRDefault="4D00FA0E" w14:paraId="2AF03B34" w14:textId="0C68DE30">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1"/>
                <w:bCs w:val="1"/>
                <w:i w:val="0"/>
                <w:iCs w:val="0"/>
                <w:sz w:val="22"/>
                <w:szCs w:val="22"/>
                <w:lang w:val="en-US"/>
              </w:rPr>
              <w:t>IndicatorReport:</w:t>
            </w:r>
          </w:p>
          <w:p w:rsidR="4D00FA0E" w:rsidP="4D00FA0E" w:rsidRDefault="4D00FA0E" w14:paraId="6310D128" w14:textId="275A3F00">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0"/>
                <w:bCs w:val="0"/>
                <w:i w:val="0"/>
                <w:iCs w:val="0"/>
                <w:sz w:val="22"/>
                <w:szCs w:val="22"/>
                <w:lang w:val="en-US"/>
              </w:rPr>
              <w:t>IndicatorReport is used to report the value of an indicator for some time interval. In addition to the value of the indicator, it reports on when it was generated, the activity used to generate it, datasets used, and the quality of the value reported using the DQV vocabulary (Common Impact Data Standard, 2021).</w:t>
            </w:r>
          </w:p>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6E08C812" w14:textId="25EEAA25">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forIndicator: </w:t>
            </w:r>
          </w:p>
          <w:p w:rsidR="4D00FA0E" w:rsidP="4D00FA0E" w:rsidRDefault="4D00FA0E" w14:paraId="40A09181" w14:textId="0B94A9EC">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corresponding Indicator for a given IndicatorReport</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117D2C90" w14:textId="023E54AD">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Indicator</w:t>
            </w:r>
          </w:p>
        </w:tc>
      </w:tr>
      <w:tr w:rsidR="4D00FA0E" w:rsidTr="3095275C" w14:paraId="2128C12A">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2D398B88"/>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71C05B1B" w14:textId="7B6950A3">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code: </w:t>
            </w:r>
          </w:p>
          <w:p w:rsidR="4D00FA0E" w:rsidP="4D00FA0E" w:rsidRDefault="4D00FA0E" w14:paraId="3834AAFE" w14:textId="52977955">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Links to zero or more Codes that are externally defined taxonomies of domains</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046ECC0B" w14:textId="105EA30C">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Code</w:t>
            </w:r>
          </w:p>
        </w:tc>
      </w:tr>
      <w:tr w:rsidR="4D00FA0E" w:rsidTr="3095275C" w14:paraId="77AEA599">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7409D875"/>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3C9CC5CD" w14:textId="391A4C14">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forDomain: </w:t>
            </w:r>
          </w:p>
          <w:p w:rsidR="4D00FA0E" w:rsidP="4D00FA0E" w:rsidRDefault="4D00FA0E" w14:paraId="70A84ECB" w14:textId="19CF7B92">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Domains that the Indicator aligns with</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7603AF61" w14:textId="061570B1">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Domain</w:t>
            </w:r>
          </w:p>
        </w:tc>
      </w:tr>
      <w:tr w:rsidR="4D00FA0E" w:rsidTr="3095275C" w14:paraId="4B870B3A">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10BA7F29"/>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3900B1F8" w14:textId="13D880E6">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dateCreated: </w:t>
            </w:r>
          </w:p>
          <w:p w:rsidR="4D00FA0E" w:rsidP="4D00FA0E" w:rsidRDefault="4D00FA0E" w14:paraId="0FCA6715" w14:textId="1227D35F">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Shows when the report was generated</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14F639F4" w14:textId="46CD3835">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3095275C" w14:paraId="59A156CB">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43AFAE6D"/>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2C6ACE2D" w14:textId="680385BC">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forOrganization: </w:t>
            </w:r>
          </w:p>
          <w:p w:rsidR="4D00FA0E" w:rsidP="4D00FA0E" w:rsidRDefault="4D00FA0E" w14:paraId="71942F18" w14:textId="3857EFA1">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Links to the Organization that submits the report</w:t>
            </w:r>
          </w:p>
          <w:p w:rsidR="4D00FA0E" w:rsidP="4D00FA0E" w:rsidRDefault="4D00FA0E" w14:paraId="5652A9AB" w14:textId="01B21A86">
            <w:pPr>
              <w:spacing w:line="259" w:lineRule="auto"/>
              <w:rPr>
                <w:rFonts w:ascii="Calibri" w:hAnsi="Calibri" w:eastAsia="Calibri" w:cs="Calibri"/>
                <w:b w:val="0"/>
                <w:bCs w:val="0"/>
                <w:i w:val="0"/>
                <w:iCs w:val="0"/>
                <w:sz w:val="22"/>
                <w:szCs w:val="22"/>
              </w:rPr>
            </w:pP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593282AF" w14:textId="5ED2602A">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Organization</w:t>
            </w:r>
          </w:p>
        </w:tc>
      </w:tr>
      <w:tr w:rsidR="4D00FA0E" w:rsidTr="3095275C" w14:paraId="53C52184">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3E13C505"/>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4334F040" w14:textId="3E59F146">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time: </w:t>
            </w:r>
          </w:p>
          <w:p w:rsidR="4D00FA0E" w:rsidP="4D00FA0E" w:rsidRDefault="4D00FA0E" w14:paraId="5EC2CA58" w14:textId="68840D8D">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Specifies the time interval that the Indicator Report covers</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595ED91D" w14:textId="5BA20172">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DateTimeInterval</w:t>
            </w:r>
          </w:p>
        </w:tc>
      </w:tr>
      <w:tr w:rsidR="4D00FA0E" w:rsidTr="3095275C" w14:paraId="6A377EC0">
        <w:trPr>
          <w:trHeight w:val="300"/>
        </w:trPr>
        <w:tc>
          <w:tcPr>
            <w:cnfStyle w:val="001000000000" w:firstRow="0" w:lastRow="0" w:firstColumn="1" w:lastColumn="0" w:oddVBand="0" w:evenVBand="0" w:oddHBand="0" w:evenHBand="0" w:firstRowFirstColumn="0" w:firstRowLastColumn="0" w:lastRowFirstColumn="0" w:lastRowLastColumn="0"/>
            <w:tcW w:w="2585" w:type="dxa"/>
            <w:vMerge/>
            <w:tcBorders/>
            <w:tcMar/>
            <w:vAlign w:val="center"/>
          </w:tcPr>
          <w:p w14:paraId="1DC0B8A3"/>
        </w:tc>
        <w:tc>
          <w:tcPr>
            <w:cnfStyle w:val="000000000000" w:firstRow="0" w:lastRow="0" w:firstColumn="0" w:lastColumn="0" w:oddVBand="0" w:evenVBand="0" w:oddHBand="0" w:evenHBand="0" w:firstRowFirstColumn="0" w:firstRowLastColumn="0" w:lastRowFirstColumn="0" w:lastRowLastColumn="0"/>
            <w:tcW w:w="3878" w:type="dxa"/>
            <w:tcMar>
              <w:left w:w="105" w:type="dxa"/>
              <w:right w:w="105" w:type="dxa"/>
            </w:tcMar>
            <w:vAlign w:val="top"/>
          </w:tcPr>
          <w:p w:rsidR="4D00FA0E" w:rsidP="4D00FA0E" w:rsidRDefault="4D00FA0E" w14:paraId="5D199602" w14:textId="1B9B0E5C">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value:</w:t>
            </w:r>
          </w:p>
          <w:p w:rsidR="4D00FA0E" w:rsidP="4D00FA0E" w:rsidRDefault="4D00FA0E" w14:paraId="254D2696" w14:textId="06386B7E">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Links to the value specified as a i72:Measure</w:t>
            </w:r>
          </w:p>
        </w:tc>
        <w:tc>
          <w:tcPr>
            <w:cnfStyle w:val="000000000000" w:firstRow="0" w:lastRow="0" w:firstColumn="0" w:lastColumn="0" w:oddVBand="0" w:evenVBand="0" w:oddHBand="0" w:evenHBand="0" w:firstRowFirstColumn="0" w:firstRowLastColumn="0" w:lastRowFirstColumn="0" w:lastRowLastColumn="0"/>
            <w:tcW w:w="2897" w:type="dxa"/>
            <w:tcMar>
              <w:left w:w="105" w:type="dxa"/>
              <w:right w:w="105" w:type="dxa"/>
            </w:tcMar>
            <w:vAlign w:val="top"/>
          </w:tcPr>
          <w:p w:rsidR="4D00FA0E" w:rsidP="4D00FA0E" w:rsidRDefault="4D00FA0E" w14:paraId="59286AFC" w14:textId="706EDF96">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Measure</w:t>
            </w:r>
          </w:p>
        </w:tc>
      </w:tr>
    </w:tbl>
    <w:p xmlns:wp14="http://schemas.microsoft.com/office/word/2010/wordml" w:rsidP="4D00FA0E" w14:paraId="52E041D3" wp14:textId="011A21DE">
      <w:pPr>
        <w:spacing w:after="160" w:line="259" w:lineRule="auto"/>
      </w:pPr>
    </w:p>
    <w:p xmlns:wp14="http://schemas.microsoft.com/office/word/2010/wordml" w:rsidP="4D00FA0E" w14:paraId="436FFBBF" wp14:textId="53506CC8">
      <w:pPr>
        <w:pStyle w:val="Normal"/>
        <w:spacing w:after="160" w:line="259" w:lineRule="auto"/>
      </w:pPr>
    </w:p>
    <w:p xmlns:wp14="http://schemas.microsoft.com/office/word/2010/wordml" w:rsidP="4D00FA0E" w14:paraId="519C56A2" wp14:textId="5CED1AFE">
      <w:pPr>
        <w:pStyle w:val="Heading1"/>
        <w:bidi w:val="0"/>
        <w:spacing w:before="240" w:beforeAutospacing="off" w:after="0" w:afterAutospacing="off" w:line="259" w:lineRule="auto"/>
        <w:ind w:left="0" w:right="0"/>
        <w:jc w:val="left"/>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254992013" w:id="1331244086"/>
      <w:r w:rsidRPr="4D00FA0E" w:rsidR="3CD9D4A3">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3.</w:t>
      </w:r>
      <w:r w:rsidRPr="4D00FA0E" w:rsidR="4CE59B8B">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2</w:t>
      </w:r>
      <w:r w:rsidRPr="4D00FA0E" w:rsidR="3CD9D4A3">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w:t>
      </w:r>
      <w:r w:rsidRPr="4D00FA0E" w:rsidR="2BF433C4">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TCDM FPARS Extension Release 2.0</w:t>
      </w:r>
      <w:bookmarkEnd w:id="1331244086"/>
    </w:p>
    <w:p xmlns:wp14="http://schemas.microsoft.com/office/word/2010/wordml" w:rsidP="4D00FA0E" w14:paraId="3A6D4AB0" wp14:textId="5CEDDD6D">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This release will introduce Outcome, OutcomeReport, and Stakeholder.  Outcomes are represented as statements that are linked to their corresponding Indicators (i.e. metrics).  These Indicators are used to measure performance and progress towards a given Outcome.</w:t>
      </w:r>
    </w:p>
    <w:p xmlns:wp14="http://schemas.microsoft.com/office/word/2010/wordml" w:rsidP="4D00FA0E" w14:paraId="1FC439D6" wp14:textId="3A25C99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Note</w:t>
      </w:r>
    </w:p>
    <w:p xmlns:wp14="http://schemas.microsoft.com/office/word/2010/wordml" w:rsidP="4D00FA0E" w14:paraId="61BBD73F" wp14:textId="2BEB0378">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Core concepts are in </w:t>
      </w:r>
      <w:r w:rsidRPr="4D00FA0E" w:rsidR="3CD9D4A3">
        <w:rPr>
          <w:rFonts w:ascii="Calibri" w:hAnsi="Calibri" w:eastAsia="Calibri" w:cs="Calibri"/>
          <w:b w:val="1"/>
          <w:bCs w:val="1"/>
          <w:i w:val="0"/>
          <w:iCs w:val="0"/>
          <w:caps w:val="0"/>
          <w:smallCaps w:val="0"/>
          <w:noProof w:val="0"/>
          <w:color w:val="000000" w:themeColor="text1" w:themeTint="FF" w:themeShade="FF"/>
          <w:sz w:val="22"/>
          <w:szCs w:val="22"/>
          <w:lang w:val="en-US"/>
        </w:rPr>
        <w:t>black</w:t>
      </w:r>
    </w:p>
    <w:p xmlns:wp14="http://schemas.microsoft.com/office/word/2010/wordml" w:rsidP="4D00FA0E" w14:paraId="3707EA5C" wp14:textId="07B19AB0">
      <w:pPr>
        <w:spacing w:after="160" w:line="259" w:lineRule="auto"/>
        <w:rPr>
          <w:rFonts w:ascii="Calibri" w:hAnsi="Calibri" w:eastAsia="Calibri" w:cs="Calibri"/>
          <w:b w:val="0"/>
          <w:bCs w:val="0"/>
          <w:i w:val="0"/>
          <w:iCs w:val="0"/>
          <w:caps w:val="0"/>
          <w:smallCaps w:val="0"/>
          <w:noProof w:val="0"/>
          <w:color w:val="F09609"/>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Release 1.0 concepts are in </w:t>
      </w:r>
      <w:r w:rsidRPr="4D00FA0E" w:rsidR="3CD9D4A3">
        <w:rPr>
          <w:rFonts w:ascii="Calibri" w:hAnsi="Calibri" w:eastAsia="Calibri" w:cs="Calibri"/>
          <w:b w:val="1"/>
          <w:bCs w:val="1"/>
          <w:i w:val="0"/>
          <w:iCs w:val="0"/>
          <w:caps w:val="0"/>
          <w:smallCaps w:val="0"/>
          <w:noProof w:val="0"/>
          <w:color w:val="F09609"/>
          <w:sz w:val="22"/>
          <w:szCs w:val="22"/>
          <w:lang w:val="en-US"/>
        </w:rPr>
        <w:t>orange</w:t>
      </w:r>
    </w:p>
    <w:p xmlns:wp14="http://schemas.microsoft.com/office/word/2010/wordml" w:rsidP="4D00FA0E" w14:paraId="2D439696" wp14:textId="5E464637">
      <w:pPr>
        <w:spacing w:after="160" w:line="259" w:lineRule="auto"/>
        <w:rPr>
          <w:rFonts w:ascii="Calibri" w:hAnsi="Calibri" w:eastAsia="Calibri" w:cs="Calibri"/>
          <w:b w:val="0"/>
          <w:bCs w:val="0"/>
          <w:i w:val="0"/>
          <w:iCs w:val="0"/>
          <w:caps w:val="0"/>
          <w:smallCaps w:val="0"/>
          <w:noProof w:val="0"/>
          <w:color w:val="4472C4" w:themeColor="accen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Release 2.0 concepts are in </w:t>
      </w:r>
      <w:r w:rsidRPr="4D00FA0E" w:rsidR="3CD9D4A3">
        <w:rPr>
          <w:rFonts w:ascii="Calibri" w:hAnsi="Calibri" w:eastAsia="Calibri" w:cs="Calibri"/>
          <w:b w:val="1"/>
          <w:bCs w:val="1"/>
          <w:i w:val="0"/>
          <w:iCs w:val="0"/>
          <w:caps w:val="0"/>
          <w:smallCaps w:val="0"/>
          <w:noProof w:val="0"/>
          <w:color w:val="4472C4" w:themeColor="accent1" w:themeTint="FF" w:themeShade="FF"/>
          <w:sz w:val="22"/>
          <w:szCs w:val="22"/>
          <w:lang w:val="en-US"/>
        </w:rPr>
        <w:t>blue</w:t>
      </w:r>
    </w:p>
    <w:p xmlns:wp14="http://schemas.microsoft.com/office/word/2010/wordml" w:rsidP="4D00FA0E" w14:paraId="742E6527" wp14:textId="272B21E6">
      <w:pPr>
        <w:pStyle w:val="Normal"/>
        <w:spacing w:after="160" w:line="259" w:lineRule="auto"/>
        <w:jc w:val="center"/>
      </w:pPr>
      <w:r w:rsidR="721B6B16">
        <w:drawing>
          <wp:inline xmlns:wp14="http://schemas.microsoft.com/office/word/2010/wordprocessingDrawing" wp14:editId="5B6F5213" wp14:anchorId="7BA5F080">
            <wp:extent cx="5943600" cy="5095874"/>
            <wp:effectExtent l="0" t="0" r="0" b="0"/>
            <wp:docPr id="312855425" name="" title=""/>
            <wp:cNvGraphicFramePr>
              <a:graphicFrameLocks noChangeAspect="1"/>
            </wp:cNvGraphicFramePr>
            <a:graphic>
              <a:graphicData uri="http://schemas.openxmlformats.org/drawingml/2006/picture">
                <pic:pic>
                  <pic:nvPicPr>
                    <pic:cNvPr id="0" name=""/>
                    <pic:cNvPicPr/>
                  </pic:nvPicPr>
                  <pic:blipFill>
                    <a:blip r:embed="R2422c9a121244a87">
                      <a:extLst>
                        <a:ext xmlns:a="http://schemas.openxmlformats.org/drawingml/2006/main" uri="{28A0092B-C50C-407E-A947-70E740481C1C}">
                          <a14:useLocalDpi val="0"/>
                        </a:ext>
                      </a:extLst>
                    </a:blip>
                    <a:stretch>
                      <a:fillRect/>
                    </a:stretch>
                  </pic:blipFill>
                  <pic:spPr>
                    <a:xfrm>
                      <a:off x="0" y="0"/>
                      <a:ext cx="5943600" cy="5095874"/>
                    </a:xfrm>
                    <a:prstGeom prst="rect">
                      <a:avLst/>
                    </a:prstGeom>
                  </pic:spPr>
                </pic:pic>
              </a:graphicData>
            </a:graphic>
          </wp:inline>
        </w:drawing>
      </w:r>
      <w:r>
        <w:br/>
      </w:r>
    </w:p>
    <w:tbl>
      <w:tblPr>
        <w:tblStyle w:val="GridTable4-Accent1"/>
        <w:tblW w:w="0" w:type="auto"/>
        <w:tblLayout w:type="fixed"/>
        <w:tblLook w:val="06A0" w:firstRow="1" w:lastRow="0" w:firstColumn="1" w:lastColumn="0" w:noHBand="1" w:noVBand="1"/>
      </w:tblPr>
      <w:tblGrid>
        <w:gridCol w:w="3075"/>
        <w:gridCol w:w="3075"/>
        <w:gridCol w:w="3180"/>
      </w:tblGrid>
      <w:tr w:rsidR="4D00FA0E" w:rsidTr="4D00FA0E" w14:paraId="6AA882B3">
        <w:trPr>
          <w:trHeight w:val="300"/>
        </w:trPr>
        <w:tc>
          <w:tcPr>
            <w:cnfStyle w:val="001000000000" w:firstRow="0" w:lastRow="0" w:firstColumn="1" w:lastColumn="0" w:oddVBand="0" w:evenVBand="0" w:oddHBand="0" w:evenHBand="0" w:firstRowFirstColumn="0" w:firstRowLastColumn="0" w:lastRowFirstColumn="0" w:lastRowLastColumn="0"/>
            <w:tcW w:w="3075" w:type="dxa"/>
            <w:tcBorders>
              <w:top w:val="single" w:color="4472C4" w:themeColor="accent1" w:sz="6"/>
              <w:left w:val="single" w:color="4472C4" w:themeColor="accent1" w:sz="6"/>
              <w:bottom w:val="single" w:color="4472C4" w:themeColor="accent1" w:sz="6"/>
              <w:right w:val="nil"/>
            </w:tcBorders>
            <w:shd w:val="clear" w:color="auto" w:fill="000000" w:themeFill="text1"/>
            <w:tcMar>
              <w:left w:w="105" w:type="dxa"/>
              <w:right w:w="105" w:type="dxa"/>
            </w:tcMar>
            <w:vAlign w:val="top"/>
          </w:tcPr>
          <w:p w:rsidR="4D00FA0E" w:rsidP="4D00FA0E" w:rsidRDefault="4D00FA0E" w14:paraId="0249BC3B" w14:textId="3FE547A1">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3075" w:type="dxa"/>
            <w:tcBorders>
              <w:top w:val="single" w:color="4472C4" w:themeColor="accent1" w:sz="6"/>
              <w:left w:val="nil"/>
              <w:bottom w:val="single" w:color="4472C4" w:themeColor="accent1" w:sz="6"/>
              <w:right w:val="nil"/>
            </w:tcBorders>
            <w:shd w:val="clear" w:color="auto" w:fill="000000" w:themeFill="text1"/>
            <w:tcMar>
              <w:left w:w="105" w:type="dxa"/>
              <w:right w:w="105" w:type="dxa"/>
            </w:tcMar>
            <w:vAlign w:val="top"/>
          </w:tcPr>
          <w:p w:rsidR="4D00FA0E" w:rsidP="4D00FA0E" w:rsidRDefault="4D00FA0E" w14:paraId="02170CFF" w14:textId="2A637162">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3180" w:type="dxa"/>
            <w:tcBorders>
              <w:top w:val="single" w:color="4472C4" w:themeColor="accent1" w:sz="6"/>
              <w:left w:val="nil"/>
              <w:bottom w:val="single" w:color="4472C4" w:themeColor="accent1" w:sz="6"/>
              <w:right w:val="single" w:color="4472C4" w:themeColor="accent1" w:sz="6"/>
            </w:tcBorders>
            <w:shd w:val="clear" w:color="auto" w:fill="000000" w:themeFill="text1"/>
            <w:tcMar>
              <w:left w:w="105" w:type="dxa"/>
              <w:right w:w="105" w:type="dxa"/>
            </w:tcMar>
            <w:vAlign w:val="top"/>
          </w:tcPr>
          <w:p w:rsidR="4D00FA0E" w:rsidP="4D00FA0E" w:rsidRDefault="4D00FA0E" w14:paraId="5633CDB5" w14:textId="1E94E3B7">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Value Restriction</w:t>
            </w:r>
          </w:p>
        </w:tc>
      </w:tr>
      <w:tr w:rsidR="4D00FA0E" w:rsidTr="4D00FA0E" w14:paraId="210B40DE">
        <w:trPr>
          <w:trHeight w:val="300"/>
        </w:trPr>
        <w:tc>
          <w:tcPr>
            <w:cnfStyle w:val="001000000000" w:firstRow="0" w:lastRow="0" w:firstColumn="1" w:lastColumn="0" w:oddVBand="0" w:evenVBand="0" w:oddHBand="0" w:evenHBand="0" w:firstRowFirstColumn="0" w:firstRowLastColumn="0" w:lastRowFirstColumn="0" w:lastRowLastColumn="0"/>
            <w:tcW w:w="3075" w:type="dxa"/>
            <w:vMerge w:val="restart"/>
            <w:shd w:val="clear" w:color="auto" w:fill="F09609"/>
            <w:tcMar>
              <w:left w:w="105" w:type="dxa"/>
              <w:right w:w="105" w:type="dxa"/>
            </w:tcMar>
            <w:vAlign w:val="top"/>
          </w:tcPr>
          <w:p w:rsidR="4D00FA0E" w:rsidP="4D00FA0E" w:rsidRDefault="4D00FA0E" w14:paraId="6C9F032D" w14:textId="010FB4BB">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1"/>
                <w:bCs w:val="1"/>
                <w:i w:val="0"/>
                <w:iCs w:val="0"/>
                <w:sz w:val="22"/>
                <w:szCs w:val="22"/>
                <w:lang w:val="en-US"/>
              </w:rPr>
              <w:t>Service:</w:t>
            </w:r>
            <w:r w:rsidRPr="4D00FA0E" w:rsidR="4D00FA0E">
              <w:rPr>
                <w:rFonts w:ascii="Calibri" w:hAnsi="Calibri" w:eastAsia="Calibri" w:cs="Calibri"/>
                <w:b w:val="0"/>
                <w:bCs w:val="0"/>
                <w:i w:val="0"/>
                <w:iCs w:val="0"/>
                <w:sz w:val="22"/>
                <w:szCs w:val="22"/>
                <w:lang w:val="en-US"/>
              </w:rPr>
              <w:t xml:space="preserve"> </w:t>
            </w:r>
          </w:p>
          <w:p w:rsidR="4D00FA0E" w:rsidP="4D00FA0E" w:rsidRDefault="4D00FA0E" w14:paraId="5ACC0E86" w14:textId="578E7EAF">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0"/>
                <w:bCs w:val="0"/>
                <w:i w:val="0"/>
                <w:iCs w:val="0"/>
                <w:sz w:val="22"/>
                <w:szCs w:val="22"/>
                <w:lang w:val="en-US"/>
              </w:rPr>
              <w:t>Services have one or more outcomes provision of specific final outputs that satisfy customer needs and contribute to program outcomes (Wiseman, 2015).</w:t>
            </w:r>
          </w:p>
        </w:tc>
        <w:tc>
          <w:tcPr>
            <w:cnfStyle w:val="000000000000" w:firstRow="0" w:lastRow="0" w:firstColumn="0" w:lastColumn="0" w:oddVBand="0" w:evenVBand="0" w:oddHBand="0" w:evenHBand="0" w:firstRowFirstColumn="0" w:firstRowLastColumn="0" w:lastRowFirstColumn="0" w:lastRowLastColumn="0"/>
            <w:tcW w:w="3075" w:type="dxa"/>
            <w:tcMar>
              <w:left w:w="105" w:type="dxa"/>
              <w:right w:w="105" w:type="dxa"/>
            </w:tcMar>
            <w:vAlign w:val="top"/>
          </w:tcPr>
          <w:p w:rsidR="4D00FA0E" w:rsidP="4D00FA0E" w:rsidRDefault="4D00FA0E" w14:paraId="6CD37326" w14:textId="550CB5BD">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directCustomer: </w:t>
            </w:r>
          </w:p>
          <w:p w:rsidR="4D00FA0E" w:rsidP="4D00FA0E" w:rsidRDefault="4D00FA0E" w14:paraId="2471B039" w14:textId="61A2C0AB">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direct Customers of a given Service</w:t>
            </w:r>
          </w:p>
        </w:tc>
        <w:tc>
          <w:tcPr>
            <w:cnfStyle w:val="000000000000" w:firstRow="0" w:lastRow="0" w:firstColumn="0" w:lastColumn="0" w:oddVBand="0" w:evenVBand="0" w:oddHBand="0" w:evenHBand="0" w:firstRowFirstColumn="0" w:firstRowLastColumn="0" w:lastRowFirstColumn="0" w:lastRowLastColumn="0"/>
            <w:tcW w:w="3180" w:type="dxa"/>
            <w:tcMar>
              <w:left w:w="105" w:type="dxa"/>
              <w:right w:w="105" w:type="dxa"/>
            </w:tcMar>
            <w:vAlign w:val="top"/>
          </w:tcPr>
          <w:p w:rsidR="4D00FA0E" w:rsidP="4D00FA0E" w:rsidRDefault="4D00FA0E" w14:paraId="7307C1A3" w14:textId="44339DD2">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Customer</w:t>
            </w:r>
          </w:p>
        </w:tc>
      </w:tr>
      <w:tr w:rsidR="4D00FA0E" w:rsidTr="4D00FA0E" w14:paraId="5B3E3E21">
        <w:trPr>
          <w:trHeight w:val="300"/>
        </w:trPr>
        <w:tc>
          <w:tcPr>
            <w:cnfStyle w:val="001000000000" w:firstRow="0" w:lastRow="0" w:firstColumn="1" w:lastColumn="0" w:oddVBand="0" w:evenVBand="0" w:oddHBand="0" w:evenHBand="0" w:firstRowFirstColumn="0" w:firstRowLastColumn="0" w:lastRowFirstColumn="0" w:lastRowLastColumn="0"/>
            <w:tcW w:w="3075" w:type="dxa"/>
            <w:vMerge/>
            <w:tcBorders>
              <w:top w:sz="0"/>
              <w:left w:sz="0"/>
              <w:bottom w:sz="0"/>
              <w:right w:sz="0"/>
            </w:tcBorders>
            <w:tcMar/>
            <w:vAlign w:val="center"/>
          </w:tcPr>
          <w:p w14:paraId="6BABC87C"/>
        </w:tc>
        <w:tc>
          <w:tcPr>
            <w:cnfStyle w:val="000000000000" w:firstRow="0" w:lastRow="0" w:firstColumn="0" w:lastColumn="0" w:oddVBand="0" w:evenVBand="0" w:oddHBand="0" w:evenHBand="0" w:firstRowFirstColumn="0" w:firstRowLastColumn="0" w:lastRowFirstColumn="0" w:lastRowLastColumn="0"/>
            <w:tcW w:w="3075" w:type="dxa"/>
            <w:tcMar>
              <w:left w:w="105" w:type="dxa"/>
              <w:right w:w="105" w:type="dxa"/>
            </w:tcMar>
            <w:vAlign w:val="top"/>
          </w:tcPr>
          <w:p w:rsidR="4D00FA0E" w:rsidP="4D00FA0E" w:rsidRDefault="4D00FA0E" w14:paraId="0EE81547" w14:textId="36D4554B">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indirectCustomer: </w:t>
            </w:r>
          </w:p>
          <w:p w:rsidR="4D00FA0E" w:rsidP="4D00FA0E" w:rsidRDefault="4D00FA0E" w14:paraId="62A9B8B9" w14:textId="220BE0EE">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indirect Customers of a given Service</w:t>
            </w:r>
          </w:p>
        </w:tc>
        <w:tc>
          <w:tcPr>
            <w:cnfStyle w:val="000000000000" w:firstRow="0" w:lastRow="0" w:firstColumn="0" w:lastColumn="0" w:oddVBand="0" w:evenVBand="0" w:oddHBand="0" w:evenHBand="0" w:firstRowFirstColumn="0" w:firstRowLastColumn="0" w:lastRowFirstColumn="0" w:lastRowLastColumn="0"/>
            <w:tcW w:w="3180" w:type="dxa"/>
            <w:tcMar>
              <w:left w:w="105" w:type="dxa"/>
              <w:right w:w="105" w:type="dxa"/>
            </w:tcMar>
            <w:vAlign w:val="top"/>
          </w:tcPr>
          <w:p w:rsidR="4D00FA0E" w:rsidP="4D00FA0E" w:rsidRDefault="4D00FA0E" w14:paraId="54F8946F" w14:textId="466EAF4E">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Customer</w:t>
            </w:r>
          </w:p>
          <w:p w:rsidR="4D00FA0E" w:rsidP="4D00FA0E" w:rsidRDefault="4D00FA0E" w14:paraId="5AF94562" w14:textId="677A1D01">
            <w:pPr>
              <w:spacing w:line="259" w:lineRule="auto"/>
              <w:rPr>
                <w:rFonts w:ascii="Calibri" w:hAnsi="Calibri" w:eastAsia="Calibri" w:cs="Calibri"/>
                <w:b w:val="0"/>
                <w:bCs w:val="0"/>
                <w:i w:val="0"/>
                <w:iCs w:val="0"/>
                <w:sz w:val="22"/>
                <w:szCs w:val="22"/>
              </w:rPr>
            </w:pPr>
          </w:p>
        </w:tc>
      </w:tr>
      <w:tr w:rsidR="4D00FA0E" w:rsidTr="4D00FA0E" w14:paraId="0A0C18E1">
        <w:trPr>
          <w:trHeight w:val="300"/>
        </w:trPr>
        <w:tc>
          <w:tcPr>
            <w:cnfStyle w:val="001000000000" w:firstRow="0" w:lastRow="0" w:firstColumn="1" w:lastColumn="0" w:oddVBand="0" w:evenVBand="0" w:oddHBand="0" w:evenHBand="0" w:firstRowFirstColumn="0" w:firstRowLastColumn="0" w:lastRowFirstColumn="0" w:lastRowLastColumn="0"/>
            <w:tcW w:w="3075" w:type="dxa"/>
            <w:vMerge/>
            <w:tcBorders>
              <w:top w:sz="0"/>
              <w:left w:sz="0"/>
              <w:bottom w:sz="0"/>
              <w:right w:sz="0"/>
            </w:tcBorders>
            <w:tcMar/>
            <w:vAlign w:val="center"/>
          </w:tcPr>
          <w:p w14:paraId="68405C59"/>
        </w:tc>
        <w:tc>
          <w:tcPr>
            <w:cnfStyle w:val="000000000000" w:firstRow="0" w:lastRow="0" w:firstColumn="0" w:lastColumn="0" w:oddVBand="0" w:evenVBand="0" w:oddHBand="0" w:evenHBand="0" w:firstRowFirstColumn="0" w:firstRowLastColumn="0" w:lastRowFirstColumn="0" w:lastRowLastColumn="0"/>
            <w:tcW w:w="3075" w:type="dxa"/>
            <w:tcMar>
              <w:left w:w="105" w:type="dxa"/>
              <w:right w:w="105" w:type="dxa"/>
            </w:tcMar>
            <w:vAlign w:val="top"/>
          </w:tcPr>
          <w:p w:rsidR="4D00FA0E" w:rsidP="4D00FA0E" w:rsidRDefault="4D00FA0E" w14:paraId="126E05B0" w14:textId="2C0AEA5C">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outcome:</w:t>
            </w:r>
            <w:r w:rsidRPr="4D00FA0E" w:rsidR="4D00FA0E">
              <w:rPr>
                <w:rFonts w:ascii="Calibri" w:hAnsi="Calibri" w:eastAsia="Calibri" w:cs="Calibri"/>
                <w:b w:val="0"/>
                <w:bCs w:val="0"/>
                <w:i w:val="0"/>
                <w:iCs w:val="0"/>
                <w:sz w:val="22"/>
                <w:szCs w:val="22"/>
                <w:lang w:val="en-US"/>
              </w:rPr>
              <w:t xml:space="preserve"> </w:t>
            </w:r>
          </w:p>
          <w:p w:rsidR="4D00FA0E" w:rsidP="4D00FA0E" w:rsidRDefault="4D00FA0E" w14:paraId="0444D61D" w14:textId="6965D2A8">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intended Outcomes of a given Service</w:t>
            </w:r>
          </w:p>
        </w:tc>
        <w:tc>
          <w:tcPr>
            <w:cnfStyle w:val="000000000000" w:firstRow="0" w:lastRow="0" w:firstColumn="0" w:lastColumn="0" w:oddVBand="0" w:evenVBand="0" w:oddHBand="0" w:evenHBand="0" w:firstRowFirstColumn="0" w:firstRowLastColumn="0" w:lastRowFirstColumn="0" w:lastRowLastColumn="0"/>
            <w:tcW w:w="3180" w:type="dxa"/>
            <w:tcMar>
              <w:left w:w="105" w:type="dxa"/>
              <w:right w:w="105" w:type="dxa"/>
            </w:tcMar>
            <w:vAlign w:val="top"/>
          </w:tcPr>
          <w:p w:rsidR="4D00FA0E" w:rsidP="4D00FA0E" w:rsidRDefault="4D00FA0E" w14:paraId="730D2C6A" w14:textId="4A596EB5">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Outcome</w:t>
            </w:r>
          </w:p>
        </w:tc>
      </w:tr>
      <w:tr w:rsidR="4D00FA0E" w:rsidTr="4D00FA0E" w14:paraId="68521972">
        <w:trPr>
          <w:trHeight w:val="300"/>
        </w:trPr>
        <w:tc>
          <w:tcPr>
            <w:cnfStyle w:val="001000000000" w:firstRow="0" w:lastRow="0" w:firstColumn="1" w:lastColumn="0" w:oddVBand="0" w:evenVBand="0" w:oddHBand="0" w:evenHBand="0" w:firstRowFirstColumn="0" w:firstRowLastColumn="0" w:lastRowFirstColumn="0" w:lastRowLastColumn="0"/>
            <w:tcW w:w="3075" w:type="dxa"/>
            <w:vMerge w:val="restart"/>
            <w:shd w:val="clear" w:color="auto" w:fill="4472C4" w:themeFill="accent1"/>
            <w:tcMar>
              <w:left w:w="105" w:type="dxa"/>
              <w:right w:w="105" w:type="dxa"/>
            </w:tcMar>
            <w:vAlign w:val="top"/>
          </w:tcPr>
          <w:p w:rsidR="4D00FA0E" w:rsidP="4D00FA0E" w:rsidRDefault="4D00FA0E" w14:paraId="74A9E69A" w14:textId="1EAEA79F">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Outcome:</w:t>
            </w:r>
          </w:p>
          <w:p w:rsidR="4D00FA0E" w:rsidP="4D00FA0E" w:rsidRDefault="4D00FA0E" w14:paraId="5B1F7E58" w14:textId="0C7BA03B">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 result or effect that is caused by or attributable to the project, program or policy. Outcome is often used to refer to more immediate and intended effects (Impact Management Project, 2018).</w:t>
            </w:r>
          </w:p>
        </w:tc>
        <w:tc>
          <w:tcPr>
            <w:cnfStyle w:val="000000000000" w:firstRow="0" w:lastRow="0" w:firstColumn="0" w:lastColumn="0" w:oddVBand="0" w:evenVBand="0" w:oddHBand="0" w:evenHBand="0" w:firstRowFirstColumn="0" w:firstRowLastColumn="0" w:lastRowFirstColumn="0" w:lastRowLastColumn="0"/>
            <w:tcW w:w="3075" w:type="dxa"/>
            <w:tcMar>
              <w:left w:w="105" w:type="dxa"/>
              <w:right w:w="105" w:type="dxa"/>
            </w:tcMar>
            <w:vAlign w:val="top"/>
          </w:tcPr>
          <w:p w:rsidR="4D00FA0E" w:rsidP="4D00FA0E" w:rsidRDefault="4D00FA0E" w14:paraId="23C6FCFF" w14:textId="7CE0BA26">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code: </w:t>
            </w:r>
          </w:p>
          <w:p w:rsidR="4D00FA0E" w:rsidP="4D00FA0E" w:rsidRDefault="4D00FA0E" w14:paraId="331AA862" w14:textId="3EC769B9">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Links to zero or more Codes that are externally defined taxonomies of domains</w:t>
            </w:r>
          </w:p>
        </w:tc>
        <w:tc>
          <w:tcPr>
            <w:cnfStyle w:val="000000000000" w:firstRow="0" w:lastRow="0" w:firstColumn="0" w:lastColumn="0" w:oddVBand="0" w:evenVBand="0" w:oddHBand="0" w:evenHBand="0" w:firstRowFirstColumn="0" w:firstRowLastColumn="0" w:lastRowFirstColumn="0" w:lastRowLastColumn="0"/>
            <w:tcW w:w="3180" w:type="dxa"/>
            <w:tcMar>
              <w:left w:w="105" w:type="dxa"/>
              <w:right w:w="105" w:type="dxa"/>
            </w:tcMar>
            <w:vAlign w:val="top"/>
          </w:tcPr>
          <w:p w:rsidR="4D00FA0E" w:rsidP="4D00FA0E" w:rsidRDefault="4D00FA0E" w14:paraId="1EA8032D" w14:textId="065E5B5B">
            <w:pPr>
              <w:spacing w:line="259" w:lineRule="auto"/>
              <w:ind w:left="0"/>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Code</w:t>
            </w:r>
          </w:p>
        </w:tc>
      </w:tr>
      <w:tr w:rsidR="4D00FA0E" w:rsidTr="4D00FA0E" w14:paraId="4CE0B65D">
        <w:trPr>
          <w:trHeight w:val="300"/>
        </w:trPr>
        <w:tc>
          <w:tcPr>
            <w:cnfStyle w:val="001000000000" w:firstRow="0" w:lastRow="0" w:firstColumn="1" w:lastColumn="0" w:oddVBand="0" w:evenVBand="0" w:oddHBand="0" w:evenHBand="0" w:firstRowFirstColumn="0" w:firstRowLastColumn="0" w:lastRowFirstColumn="0" w:lastRowLastColumn="0"/>
            <w:tcW w:w="3075" w:type="dxa"/>
            <w:vMerge/>
            <w:tcBorders>
              <w:top w:sz="0"/>
              <w:left w:sz="0"/>
              <w:bottom w:sz="0"/>
              <w:right w:sz="0"/>
            </w:tcBorders>
            <w:tcMar/>
            <w:vAlign w:val="center"/>
          </w:tcPr>
          <w:p w14:paraId="1829587B"/>
        </w:tc>
        <w:tc>
          <w:tcPr>
            <w:cnfStyle w:val="000000000000" w:firstRow="0" w:lastRow="0" w:firstColumn="0" w:lastColumn="0" w:oddVBand="0" w:evenVBand="0" w:oddHBand="0" w:evenHBand="0" w:firstRowFirstColumn="0" w:firstRowLastColumn="0" w:lastRowFirstColumn="0" w:lastRowLastColumn="0"/>
            <w:tcW w:w="3075" w:type="dxa"/>
            <w:tcMar>
              <w:left w:w="105" w:type="dxa"/>
              <w:right w:w="105" w:type="dxa"/>
            </w:tcMar>
            <w:vAlign w:val="top"/>
          </w:tcPr>
          <w:p w:rsidR="4D00FA0E" w:rsidP="4D00FA0E" w:rsidRDefault="4D00FA0E" w14:paraId="5A3B50B6" w14:textId="2AA41B97">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stakeholder: </w:t>
            </w:r>
          </w:p>
          <w:p w:rsidR="4D00FA0E" w:rsidP="4D00FA0E" w:rsidRDefault="4D00FA0E" w14:paraId="02883EC4" w14:textId="6B29B961">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Stakeholders that have an interest in a given Outcome</w:t>
            </w:r>
          </w:p>
        </w:tc>
        <w:tc>
          <w:tcPr>
            <w:cnfStyle w:val="000000000000" w:firstRow="0" w:lastRow="0" w:firstColumn="0" w:lastColumn="0" w:oddVBand="0" w:evenVBand="0" w:oddHBand="0" w:evenHBand="0" w:firstRowFirstColumn="0" w:firstRowLastColumn="0" w:lastRowFirstColumn="0" w:lastRowLastColumn="0"/>
            <w:tcW w:w="3180" w:type="dxa"/>
            <w:tcMar>
              <w:left w:w="105" w:type="dxa"/>
              <w:right w:w="105" w:type="dxa"/>
            </w:tcMar>
            <w:vAlign w:val="top"/>
          </w:tcPr>
          <w:p w:rsidR="4D00FA0E" w:rsidP="4D00FA0E" w:rsidRDefault="4D00FA0E" w14:paraId="5EE0653E" w14:textId="681E7FFF">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Stakeholder</w:t>
            </w:r>
          </w:p>
        </w:tc>
      </w:tr>
      <w:tr w:rsidR="4D00FA0E" w:rsidTr="4D00FA0E" w14:paraId="2198030B">
        <w:trPr>
          <w:trHeight w:val="300"/>
        </w:trPr>
        <w:tc>
          <w:tcPr>
            <w:cnfStyle w:val="001000000000" w:firstRow="0" w:lastRow="0" w:firstColumn="1" w:lastColumn="0" w:oddVBand="0" w:evenVBand="0" w:oddHBand="0" w:evenHBand="0" w:firstRowFirstColumn="0" w:firstRowLastColumn="0" w:lastRowFirstColumn="0" w:lastRowLastColumn="0"/>
            <w:tcW w:w="3075" w:type="dxa"/>
            <w:vMerge/>
            <w:tcBorders>
              <w:top w:sz="0"/>
              <w:left w:sz="0"/>
              <w:bottom w:sz="0"/>
              <w:right w:sz="0"/>
            </w:tcBorders>
            <w:tcMar/>
            <w:vAlign w:val="center"/>
          </w:tcPr>
          <w:p w14:paraId="4DAEA1C1"/>
        </w:tc>
        <w:tc>
          <w:tcPr>
            <w:cnfStyle w:val="000000000000" w:firstRow="0" w:lastRow="0" w:firstColumn="0" w:lastColumn="0" w:oddVBand="0" w:evenVBand="0" w:oddHBand="0" w:evenHBand="0" w:firstRowFirstColumn="0" w:firstRowLastColumn="0" w:lastRowFirstColumn="0" w:lastRowLastColumn="0"/>
            <w:tcW w:w="3075" w:type="dxa"/>
            <w:tcMar>
              <w:left w:w="105" w:type="dxa"/>
              <w:right w:w="105" w:type="dxa"/>
            </w:tcMar>
            <w:vAlign w:val="top"/>
          </w:tcPr>
          <w:p w:rsidR="4D00FA0E" w:rsidP="4D00FA0E" w:rsidRDefault="4D00FA0E" w14:paraId="57A6406B" w14:textId="10C2CF38">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outcomeReport: </w:t>
            </w:r>
          </w:p>
          <w:p w:rsidR="4D00FA0E" w:rsidP="4D00FA0E" w:rsidRDefault="4D00FA0E" w14:paraId="7927C9D6" w14:textId="3FC59C6A">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OutcomeReports of a given Outcome</w:t>
            </w:r>
          </w:p>
        </w:tc>
        <w:tc>
          <w:tcPr>
            <w:cnfStyle w:val="000000000000" w:firstRow="0" w:lastRow="0" w:firstColumn="0" w:lastColumn="0" w:oddVBand="0" w:evenVBand="0" w:oddHBand="0" w:evenHBand="0" w:firstRowFirstColumn="0" w:firstRowLastColumn="0" w:lastRowFirstColumn="0" w:lastRowLastColumn="0"/>
            <w:tcW w:w="3180" w:type="dxa"/>
            <w:tcMar>
              <w:left w:w="105" w:type="dxa"/>
              <w:right w:w="105" w:type="dxa"/>
            </w:tcMar>
            <w:vAlign w:val="top"/>
          </w:tcPr>
          <w:p w:rsidR="4D00FA0E" w:rsidP="4D00FA0E" w:rsidRDefault="4D00FA0E" w14:paraId="64D7BC1D" w14:textId="0B87771A">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OutcomeReport</w:t>
            </w:r>
          </w:p>
        </w:tc>
      </w:tr>
      <w:tr w:rsidR="4D00FA0E" w:rsidTr="4D00FA0E" w14:paraId="070CC3D5">
        <w:trPr>
          <w:trHeight w:val="300"/>
        </w:trPr>
        <w:tc>
          <w:tcPr>
            <w:cnfStyle w:val="001000000000" w:firstRow="0" w:lastRow="0" w:firstColumn="1" w:lastColumn="0" w:oddVBand="0" w:evenVBand="0" w:oddHBand="0" w:evenHBand="0" w:firstRowFirstColumn="0" w:firstRowLastColumn="0" w:lastRowFirstColumn="0" w:lastRowLastColumn="0"/>
            <w:tcW w:w="3075" w:type="dxa"/>
            <w:vMerge/>
            <w:tcBorders>
              <w:top w:sz="0"/>
              <w:left w:sz="0"/>
              <w:bottom w:sz="0"/>
              <w:right w:sz="0"/>
            </w:tcBorders>
            <w:tcMar/>
            <w:vAlign w:val="center"/>
          </w:tcPr>
          <w:p w14:paraId="4902D4BF"/>
        </w:tc>
        <w:tc>
          <w:tcPr>
            <w:cnfStyle w:val="000000000000" w:firstRow="0" w:lastRow="0" w:firstColumn="0" w:lastColumn="0" w:oddVBand="0" w:evenVBand="0" w:oddHBand="0" w:evenHBand="0" w:firstRowFirstColumn="0" w:firstRowLastColumn="0" w:lastRowFirstColumn="0" w:lastRowLastColumn="0"/>
            <w:tcW w:w="3075" w:type="dxa"/>
            <w:tcMar>
              <w:left w:w="105" w:type="dxa"/>
              <w:right w:w="105" w:type="dxa"/>
            </w:tcMar>
            <w:vAlign w:val="top"/>
          </w:tcPr>
          <w:p w:rsidR="4D00FA0E" w:rsidP="4D00FA0E" w:rsidRDefault="4D00FA0E" w14:paraId="7A3F77F9" w14:textId="74B821B6">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indicator: </w:t>
            </w:r>
          </w:p>
          <w:p w:rsidR="4D00FA0E" w:rsidP="4D00FA0E" w:rsidRDefault="4D00FA0E" w14:paraId="6349DF81" w14:textId="5260B7D9">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Indicators related to a given Outcome</w:t>
            </w:r>
          </w:p>
        </w:tc>
        <w:tc>
          <w:tcPr>
            <w:cnfStyle w:val="000000000000" w:firstRow="0" w:lastRow="0" w:firstColumn="0" w:lastColumn="0" w:oddVBand="0" w:evenVBand="0" w:oddHBand="0" w:evenHBand="0" w:firstRowFirstColumn="0" w:firstRowLastColumn="0" w:lastRowFirstColumn="0" w:lastRowLastColumn="0"/>
            <w:tcW w:w="3180" w:type="dxa"/>
            <w:tcMar>
              <w:left w:w="105" w:type="dxa"/>
              <w:right w:w="105" w:type="dxa"/>
            </w:tcMar>
            <w:vAlign w:val="top"/>
          </w:tcPr>
          <w:p w:rsidR="4D00FA0E" w:rsidP="4D00FA0E" w:rsidRDefault="4D00FA0E" w14:paraId="54F4EFB0" w14:textId="322E5E44">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Indicator</w:t>
            </w:r>
          </w:p>
        </w:tc>
      </w:tr>
      <w:tr w:rsidR="4D00FA0E" w:rsidTr="4D00FA0E" w14:paraId="5F85F0F2">
        <w:trPr>
          <w:trHeight w:val="300"/>
        </w:trPr>
        <w:tc>
          <w:tcPr>
            <w:cnfStyle w:val="001000000000" w:firstRow="0" w:lastRow="0" w:firstColumn="1" w:lastColumn="0" w:oddVBand="0" w:evenVBand="0" w:oddHBand="0" w:evenHBand="0" w:firstRowFirstColumn="0" w:firstRowLastColumn="0" w:lastRowFirstColumn="0" w:lastRowLastColumn="0"/>
            <w:tcW w:w="3075" w:type="dxa"/>
            <w:vMerge/>
            <w:tcBorders>
              <w:top w:sz="0"/>
              <w:left w:sz="0"/>
              <w:bottom w:sz="0"/>
              <w:right w:sz="0"/>
            </w:tcBorders>
            <w:tcMar/>
            <w:vAlign w:val="center"/>
          </w:tcPr>
          <w:p w14:paraId="27378378"/>
        </w:tc>
        <w:tc>
          <w:tcPr>
            <w:cnfStyle w:val="000000000000" w:firstRow="0" w:lastRow="0" w:firstColumn="0" w:lastColumn="0" w:oddVBand="0" w:evenVBand="0" w:oddHBand="0" w:evenHBand="0" w:firstRowFirstColumn="0" w:firstRowLastColumn="0" w:lastRowFirstColumn="0" w:lastRowLastColumn="0"/>
            <w:tcW w:w="3075" w:type="dxa"/>
            <w:tcMar>
              <w:left w:w="105" w:type="dxa"/>
              <w:right w:w="105" w:type="dxa"/>
            </w:tcMar>
            <w:vAlign w:val="top"/>
          </w:tcPr>
          <w:p w:rsidR="4D00FA0E" w:rsidP="4D00FA0E" w:rsidRDefault="4D00FA0E" w14:paraId="53BC08B1" w14:textId="1BB19D7F">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indicatorReport: </w:t>
            </w:r>
          </w:p>
          <w:p w:rsidR="4D00FA0E" w:rsidP="4D00FA0E" w:rsidRDefault="4D00FA0E" w14:paraId="7B7ADA3F" w14:textId="541B4DD5">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IndicatorReports related to a given Outcome</w:t>
            </w:r>
          </w:p>
        </w:tc>
        <w:tc>
          <w:tcPr>
            <w:cnfStyle w:val="000000000000" w:firstRow="0" w:lastRow="0" w:firstColumn="0" w:lastColumn="0" w:oddVBand="0" w:evenVBand="0" w:oddHBand="0" w:evenHBand="0" w:firstRowFirstColumn="0" w:firstRowLastColumn="0" w:lastRowFirstColumn="0" w:lastRowLastColumn="0"/>
            <w:tcW w:w="3180" w:type="dxa"/>
            <w:tcMar>
              <w:left w:w="105" w:type="dxa"/>
              <w:right w:w="105" w:type="dxa"/>
            </w:tcMar>
            <w:vAlign w:val="top"/>
          </w:tcPr>
          <w:p w:rsidR="4D00FA0E" w:rsidP="4D00FA0E" w:rsidRDefault="4D00FA0E" w14:paraId="4A76D026" w14:textId="242A88B4">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IndicatorReport</w:t>
            </w:r>
          </w:p>
        </w:tc>
      </w:tr>
      <w:tr w:rsidR="4D00FA0E" w:rsidTr="4D00FA0E" w14:paraId="71901F52">
        <w:trPr>
          <w:trHeight w:val="300"/>
        </w:trPr>
        <w:tc>
          <w:tcPr>
            <w:cnfStyle w:val="001000000000" w:firstRow="0" w:lastRow="0" w:firstColumn="1" w:lastColumn="0" w:oddVBand="0" w:evenVBand="0" w:oddHBand="0" w:evenHBand="0" w:firstRowFirstColumn="0" w:firstRowLastColumn="0" w:lastRowFirstColumn="0" w:lastRowLastColumn="0"/>
            <w:tcW w:w="3075" w:type="dxa"/>
            <w:vMerge/>
            <w:tcBorders>
              <w:top w:sz="0"/>
              <w:left w:sz="0"/>
              <w:bottom w:sz="0"/>
              <w:right w:sz="0"/>
            </w:tcBorders>
            <w:tcMar/>
            <w:vAlign w:val="center"/>
          </w:tcPr>
          <w:p w14:paraId="25B1143A"/>
        </w:tc>
        <w:tc>
          <w:tcPr>
            <w:cnfStyle w:val="000000000000" w:firstRow="0" w:lastRow="0" w:firstColumn="0" w:lastColumn="0" w:oddVBand="0" w:evenVBand="0" w:oddHBand="0" w:evenHBand="0" w:firstRowFirstColumn="0" w:firstRowLastColumn="0" w:lastRowFirstColumn="0" w:lastRowLastColumn="0"/>
            <w:tcW w:w="3075" w:type="dxa"/>
            <w:tcMar>
              <w:left w:w="105" w:type="dxa"/>
              <w:right w:w="105" w:type="dxa"/>
            </w:tcMar>
            <w:vAlign w:val="top"/>
          </w:tcPr>
          <w:p w:rsidR="4D00FA0E" w:rsidP="4D00FA0E" w:rsidRDefault="4D00FA0E" w14:paraId="269B77F8" w14:textId="37335F98">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forDomain: </w:t>
            </w:r>
          </w:p>
          <w:p w:rsidR="4D00FA0E" w:rsidP="4D00FA0E" w:rsidRDefault="4D00FA0E" w14:paraId="338A45D9" w14:textId="577E122A">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Domains that the Outcome aligns with</w:t>
            </w:r>
          </w:p>
        </w:tc>
        <w:tc>
          <w:tcPr>
            <w:cnfStyle w:val="000000000000" w:firstRow="0" w:lastRow="0" w:firstColumn="0" w:lastColumn="0" w:oddVBand="0" w:evenVBand="0" w:oddHBand="0" w:evenHBand="0" w:firstRowFirstColumn="0" w:firstRowLastColumn="0" w:lastRowFirstColumn="0" w:lastRowLastColumn="0"/>
            <w:tcW w:w="3180" w:type="dxa"/>
            <w:tcMar>
              <w:left w:w="105" w:type="dxa"/>
              <w:right w:w="105" w:type="dxa"/>
            </w:tcMar>
            <w:vAlign w:val="top"/>
          </w:tcPr>
          <w:p w:rsidR="4D00FA0E" w:rsidP="4D00FA0E" w:rsidRDefault="4D00FA0E" w14:paraId="51D06158" w14:textId="55E35444">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Domain</w:t>
            </w:r>
          </w:p>
        </w:tc>
      </w:tr>
      <w:tr w:rsidR="4D00FA0E" w:rsidTr="4D00FA0E" w14:paraId="712035BE">
        <w:trPr>
          <w:trHeight w:val="300"/>
        </w:trPr>
        <w:tc>
          <w:tcPr>
            <w:cnfStyle w:val="001000000000" w:firstRow="0" w:lastRow="0" w:firstColumn="1" w:lastColumn="0" w:oddVBand="0" w:evenVBand="0" w:oddHBand="0" w:evenHBand="0" w:firstRowFirstColumn="0" w:firstRowLastColumn="0" w:lastRowFirstColumn="0" w:lastRowLastColumn="0"/>
            <w:tcW w:w="3075" w:type="dxa"/>
            <w:shd w:val="clear" w:color="auto" w:fill="4472C4" w:themeFill="accent1"/>
            <w:tcMar>
              <w:left w:w="105" w:type="dxa"/>
              <w:right w:w="105" w:type="dxa"/>
            </w:tcMar>
            <w:vAlign w:val="top"/>
          </w:tcPr>
          <w:p w:rsidR="4D00FA0E" w:rsidP="4D00FA0E" w:rsidRDefault="4D00FA0E" w14:paraId="41024569" w14:textId="561E438E">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ImmediateOutcome:</w:t>
            </w:r>
          </w:p>
          <w:p w:rsidR="4D00FA0E" w:rsidP="4D00FA0E" w:rsidRDefault="4D00FA0E" w14:paraId="78B598F0" w14:textId="323AC177">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An outcome that occurs immediately</w:t>
            </w:r>
          </w:p>
          <w:p w:rsidR="4D00FA0E" w:rsidP="4D00FA0E" w:rsidRDefault="4D00FA0E" w14:paraId="44839B1C" w14:textId="0258E460">
            <w:pPr>
              <w:spacing w:line="259" w:lineRule="auto"/>
              <w:rPr>
                <w:rFonts w:ascii="Calibri" w:hAnsi="Calibri" w:eastAsia="Calibri" w:cs="Calibri"/>
                <w:b w:val="1"/>
                <w:bCs w:val="1"/>
                <w:i w:val="0"/>
                <w:iCs w:val="0"/>
                <w:color w:val="FFFFFF" w:themeColor="background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3075" w:type="dxa"/>
            <w:tcMar>
              <w:left w:w="105" w:type="dxa"/>
              <w:right w:w="105" w:type="dxa"/>
            </w:tcMar>
            <w:vAlign w:val="top"/>
          </w:tcPr>
          <w:p w:rsidR="4D00FA0E" w:rsidP="4D00FA0E" w:rsidRDefault="4D00FA0E" w14:paraId="7F7BA6C5" w14:textId="486F191A">
            <w:pPr>
              <w:spacing w:line="259" w:lineRule="auto"/>
              <w:rPr>
                <w:rFonts w:ascii="Calibri" w:hAnsi="Calibri" w:eastAsia="Calibri" w:cs="Calibri"/>
                <w:b w:val="0"/>
                <w:bCs w:val="0"/>
                <w:i w:val="0"/>
                <w:iCs w:val="0"/>
                <w:sz w:val="22"/>
                <w:szCs w:val="22"/>
              </w:rPr>
            </w:pPr>
          </w:p>
        </w:tc>
        <w:tc>
          <w:tcPr>
            <w:cnfStyle w:val="000000000000" w:firstRow="0" w:lastRow="0" w:firstColumn="0" w:lastColumn="0" w:oddVBand="0" w:evenVBand="0" w:oddHBand="0" w:evenHBand="0" w:firstRowFirstColumn="0" w:firstRowLastColumn="0" w:lastRowFirstColumn="0" w:lastRowLastColumn="0"/>
            <w:tcW w:w="3180" w:type="dxa"/>
            <w:tcMar>
              <w:left w:w="105" w:type="dxa"/>
              <w:right w:w="105" w:type="dxa"/>
            </w:tcMar>
            <w:vAlign w:val="top"/>
          </w:tcPr>
          <w:p w:rsidR="4D00FA0E" w:rsidP="4D00FA0E" w:rsidRDefault="4D00FA0E" w14:paraId="4864E3FE" w14:textId="0BE94A24">
            <w:pPr>
              <w:spacing w:line="259" w:lineRule="auto"/>
              <w:rPr>
                <w:rFonts w:ascii="Calibri" w:hAnsi="Calibri" w:eastAsia="Calibri" w:cs="Calibri"/>
                <w:b w:val="0"/>
                <w:bCs w:val="0"/>
                <w:i w:val="0"/>
                <w:iCs w:val="0"/>
                <w:sz w:val="22"/>
                <w:szCs w:val="22"/>
              </w:rPr>
            </w:pPr>
          </w:p>
        </w:tc>
      </w:tr>
      <w:tr w:rsidR="4D00FA0E" w:rsidTr="4D00FA0E" w14:paraId="18764B32">
        <w:trPr>
          <w:trHeight w:val="300"/>
        </w:trPr>
        <w:tc>
          <w:tcPr>
            <w:cnfStyle w:val="001000000000" w:firstRow="0" w:lastRow="0" w:firstColumn="1" w:lastColumn="0" w:oddVBand="0" w:evenVBand="0" w:oddHBand="0" w:evenHBand="0" w:firstRowFirstColumn="0" w:firstRowLastColumn="0" w:lastRowFirstColumn="0" w:lastRowLastColumn="0"/>
            <w:tcW w:w="3075" w:type="dxa"/>
            <w:shd w:val="clear" w:color="auto" w:fill="4472C4" w:themeFill="accent1"/>
            <w:tcMar>
              <w:left w:w="105" w:type="dxa"/>
              <w:right w:w="105" w:type="dxa"/>
            </w:tcMar>
            <w:vAlign w:val="top"/>
          </w:tcPr>
          <w:p w:rsidR="4D00FA0E" w:rsidP="4D00FA0E" w:rsidRDefault="4D00FA0E" w14:paraId="733341C9" w14:textId="0BCEAEF4">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IntermediateOutcome</w:t>
            </w:r>
            <w:r w:rsidRPr="4D00FA0E" w:rsidR="4D00FA0E">
              <w:rPr>
                <w:rFonts w:ascii="Calibri" w:hAnsi="Calibri" w:eastAsia="Calibri" w:cs="Calibri"/>
                <w:b w:val="0"/>
                <w:bCs w:val="0"/>
                <w:i w:val="0"/>
                <w:iCs w:val="0"/>
                <w:color w:val="FFFFFF" w:themeColor="background1" w:themeTint="FF" w:themeShade="FF"/>
                <w:sz w:val="22"/>
                <w:szCs w:val="22"/>
                <w:lang w:val="en-US"/>
              </w:rPr>
              <w:t>:</w:t>
            </w:r>
          </w:p>
          <w:p w:rsidR="4D00FA0E" w:rsidP="4D00FA0E" w:rsidRDefault="4D00FA0E" w14:paraId="2D968DF4" w14:textId="4810169B">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An outcome that occurs between the ImmediateOutcome and UltimateOutcome</w:t>
            </w:r>
          </w:p>
          <w:p w:rsidR="4D00FA0E" w:rsidP="4D00FA0E" w:rsidRDefault="4D00FA0E" w14:paraId="5E2AEF58" w14:textId="2F98F51E">
            <w:pPr>
              <w:spacing w:line="259" w:lineRule="auto"/>
              <w:rPr>
                <w:rFonts w:ascii="Calibri" w:hAnsi="Calibri" w:eastAsia="Calibri" w:cs="Calibri"/>
                <w:b w:val="1"/>
                <w:bCs w:val="1"/>
                <w:i w:val="0"/>
                <w:iCs w:val="0"/>
                <w:color w:val="FFFFFF" w:themeColor="background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3075" w:type="dxa"/>
            <w:tcMar>
              <w:left w:w="105" w:type="dxa"/>
              <w:right w:w="105" w:type="dxa"/>
            </w:tcMar>
            <w:vAlign w:val="top"/>
          </w:tcPr>
          <w:p w:rsidR="4D00FA0E" w:rsidP="4D00FA0E" w:rsidRDefault="4D00FA0E" w14:paraId="1F0A322D" w14:textId="5FA1E190">
            <w:pPr>
              <w:spacing w:line="259" w:lineRule="auto"/>
              <w:rPr>
                <w:rFonts w:ascii="Calibri" w:hAnsi="Calibri" w:eastAsia="Calibri" w:cs="Calibri"/>
                <w:b w:val="0"/>
                <w:bCs w:val="0"/>
                <w:i w:val="0"/>
                <w:iCs w:val="0"/>
                <w:sz w:val="22"/>
                <w:szCs w:val="22"/>
              </w:rPr>
            </w:pPr>
          </w:p>
        </w:tc>
        <w:tc>
          <w:tcPr>
            <w:cnfStyle w:val="000000000000" w:firstRow="0" w:lastRow="0" w:firstColumn="0" w:lastColumn="0" w:oddVBand="0" w:evenVBand="0" w:oddHBand="0" w:evenHBand="0" w:firstRowFirstColumn="0" w:firstRowLastColumn="0" w:lastRowFirstColumn="0" w:lastRowLastColumn="0"/>
            <w:tcW w:w="3180" w:type="dxa"/>
            <w:tcMar>
              <w:left w:w="105" w:type="dxa"/>
              <w:right w:w="105" w:type="dxa"/>
            </w:tcMar>
            <w:vAlign w:val="top"/>
          </w:tcPr>
          <w:p w:rsidR="4D00FA0E" w:rsidP="4D00FA0E" w:rsidRDefault="4D00FA0E" w14:paraId="41B0D7B8" w14:textId="667F60BD">
            <w:pPr>
              <w:spacing w:line="259" w:lineRule="auto"/>
              <w:ind w:left="720"/>
              <w:rPr>
                <w:rFonts w:ascii="Calibri" w:hAnsi="Calibri" w:eastAsia="Calibri" w:cs="Calibri"/>
                <w:b w:val="0"/>
                <w:bCs w:val="0"/>
                <w:i w:val="0"/>
                <w:iCs w:val="0"/>
                <w:sz w:val="22"/>
                <w:szCs w:val="22"/>
              </w:rPr>
            </w:pPr>
          </w:p>
        </w:tc>
      </w:tr>
      <w:tr w:rsidR="4D00FA0E" w:rsidTr="4D00FA0E" w14:paraId="586FE762">
        <w:trPr>
          <w:trHeight w:val="300"/>
        </w:trPr>
        <w:tc>
          <w:tcPr>
            <w:cnfStyle w:val="001000000000" w:firstRow="0" w:lastRow="0" w:firstColumn="1" w:lastColumn="0" w:oddVBand="0" w:evenVBand="0" w:oddHBand="0" w:evenHBand="0" w:firstRowFirstColumn="0" w:firstRowLastColumn="0" w:lastRowFirstColumn="0" w:lastRowLastColumn="0"/>
            <w:tcW w:w="3075" w:type="dxa"/>
            <w:shd w:val="clear" w:color="auto" w:fill="4472C4" w:themeFill="accent1"/>
            <w:tcMar>
              <w:left w:w="105" w:type="dxa"/>
              <w:right w:w="105" w:type="dxa"/>
            </w:tcMar>
            <w:vAlign w:val="top"/>
          </w:tcPr>
          <w:p w:rsidR="4D00FA0E" w:rsidP="4D00FA0E" w:rsidRDefault="4D00FA0E" w14:paraId="21588E46" w14:textId="34CE4633">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UltimateOutcome:</w:t>
            </w:r>
          </w:p>
          <w:p w:rsidR="4D00FA0E" w:rsidP="4D00FA0E" w:rsidRDefault="4D00FA0E" w14:paraId="27B99323" w14:textId="214B6D07">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 xml:space="preserve">A final outcome </w:t>
            </w:r>
          </w:p>
        </w:tc>
        <w:tc>
          <w:tcPr>
            <w:cnfStyle w:val="000000000000" w:firstRow="0" w:lastRow="0" w:firstColumn="0" w:lastColumn="0" w:oddVBand="0" w:evenVBand="0" w:oddHBand="0" w:evenHBand="0" w:firstRowFirstColumn="0" w:firstRowLastColumn="0" w:lastRowFirstColumn="0" w:lastRowLastColumn="0"/>
            <w:tcW w:w="3075" w:type="dxa"/>
            <w:tcMar>
              <w:left w:w="105" w:type="dxa"/>
              <w:right w:w="105" w:type="dxa"/>
            </w:tcMar>
            <w:vAlign w:val="top"/>
          </w:tcPr>
          <w:p w:rsidR="4D00FA0E" w:rsidP="4D00FA0E" w:rsidRDefault="4D00FA0E" w14:paraId="12E60EF6" w14:textId="45353DCD">
            <w:pPr>
              <w:spacing w:line="259" w:lineRule="auto"/>
              <w:rPr>
                <w:rFonts w:ascii="Calibri" w:hAnsi="Calibri" w:eastAsia="Calibri" w:cs="Calibri"/>
                <w:b w:val="0"/>
                <w:bCs w:val="0"/>
                <w:i w:val="0"/>
                <w:iCs w:val="0"/>
                <w:sz w:val="22"/>
                <w:szCs w:val="22"/>
              </w:rPr>
            </w:pPr>
          </w:p>
        </w:tc>
        <w:tc>
          <w:tcPr>
            <w:cnfStyle w:val="000000000000" w:firstRow="0" w:lastRow="0" w:firstColumn="0" w:lastColumn="0" w:oddVBand="0" w:evenVBand="0" w:oddHBand="0" w:evenHBand="0" w:firstRowFirstColumn="0" w:firstRowLastColumn="0" w:lastRowFirstColumn="0" w:lastRowLastColumn="0"/>
            <w:tcW w:w="3180" w:type="dxa"/>
            <w:tcMar>
              <w:left w:w="105" w:type="dxa"/>
              <w:right w:w="105" w:type="dxa"/>
            </w:tcMar>
            <w:vAlign w:val="top"/>
          </w:tcPr>
          <w:p w:rsidR="4D00FA0E" w:rsidP="4D00FA0E" w:rsidRDefault="4D00FA0E" w14:paraId="18302AF5" w14:textId="4C8D5EAC">
            <w:pPr>
              <w:spacing w:line="259" w:lineRule="auto"/>
              <w:rPr>
                <w:rFonts w:ascii="Calibri" w:hAnsi="Calibri" w:eastAsia="Calibri" w:cs="Calibri"/>
                <w:b w:val="0"/>
                <w:bCs w:val="0"/>
                <w:i w:val="0"/>
                <w:iCs w:val="0"/>
                <w:sz w:val="22"/>
                <w:szCs w:val="22"/>
              </w:rPr>
            </w:pPr>
          </w:p>
        </w:tc>
      </w:tr>
      <w:tr w:rsidR="4D00FA0E" w:rsidTr="4D00FA0E" w14:paraId="5A754E35">
        <w:trPr>
          <w:trHeight w:val="300"/>
        </w:trPr>
        <w:tc>
          <w:tcPr>
            <w:cnfStyle w:val="001000000000" w:firstRow="0" w:lastRow="0" w:firstColumn="1" w:lastColumn="0" w:oddVBand="0" w:evenVBand="0" w:oddHBand="0" w:evenHBand="0" w:firstRowFirstColumn="0" w:firstRowLastColumn="0" w:lastRowFirstColumn="0" w:lastRowLastColumn="0"/>
            <w:tcW w:w="3075" w:type="dxa"/>
            <w:vMerge w:val="restart"/>
            <w:shd w:val="clear" w:color="auto" w:fill="4472C4" w:themeFill="accent1"/>
            <w:tcMar>
              <w:left w:w="105" w:type="dxa"/>
              <w:right w:w="105" w:type="dxa"/>
            </w:tcMar>
            <w:vAlign w:val="top"/>
          </w:tcPr>
          <w:p w:rsidR="4D00FA0E" w:rsidP="4D00FA0E" w:rsidRDefault="4D00FA0E" w14:paraId="0E9F3ECD" w14:textId="6C07FC84">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OutcomeReport:</w:t>
            </w:r>
            <w:r w:rsidRPr="4D00FA0E" w:rsidR="4D00FA0E">
              <w:rPr>
                <w:rFonts w:ascii="Calibri" w:hAnsi="Calibri" w:eastAsia="Calibri" w:cs="Calibri"/>
                <w:b w:val="0"/>
                <w:bCs w:val="0"/>
                <w:i w:val="0"/>
                <w:iCs w:val="0"/>
                <w:color w:val="FFFFFF" w:themeColor="background1" w:themeTint="FF" w:themeShade="FF"/>
                <w:sz w:val="22"/>
                <w:szCs w:val="22"/>
                <w:lang w:val="en-US"/>
              </w:rPr>
              <w:t xml:space="preserve"> OutcomeReport specifies the “How Much” dimension of the Impact Management Project. It reports on scale, depth, and duration of the Outcome (Common Impact Data Standard, 2021).</w:t>
            </w:r>
          </w:p>
        </w:tc>
        <w:tc>
          <w:tcPr>
            <w:cnfStyle w:val="000000000000" w:firstRow="0" w:lastRow="0" w:firstColumn="0" w:lastColumn="0" w:oddVBand="0" w:evenVBand="0" w:oddHBand="0" w:evenHBand="0" w:firstRowFirstColumn="0" w:firstRowLastColumn="0" w:lastRowFirstColumn="0" w:lastRowLastColumn="0"/>
            <w:tcW w:w="3075" w:type="dxa"/>
            <w:tcMar>
              <w:left w:w="105" w:type="dxa"/>
              <w:right w:w="105" w:type="dxa"/>
            </w:tcMar>
            <w:vAlign w:val="top"/>
          </w:tcPr>
          <w:p w:rsidR="4D00FA0E" w:rsidP="4D00FA0E" w:rsidRDefault="4D00FA0E" w14:paraId="72A85AF9" w14:textId="435F55E7">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code: </w:t>
            </w:r>
          </w:p>
          <w:p w:rsidR="4D00FA0E" w:rsidP="4D00FA0E" w:rsidRDefault="4D00FA0E" w14:paraId="75B3B8BB" w14:textId="28904145">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Links to zero or more Codes that are externally defined taxonomies of domains</w:t>
            </w:r>
          </w:p>
        </w:tc>
        <w:tc>
          <w:tcPr>
            <w:cnfStyle w:val="000000000000" w:firstRow="0" w:lastRow="0" w:firstColumn="0" w:lastColumn="0" w:oddVBand="0" w:evenVBand="0" w:oddHBand="0" w:evenHBand="0" w:firstRowFirstColumn="0" w:firstRowLastColumn="0" w:lastRowFirstColumn="0" w:lastRowLastColumn="0"/>
            <w:tcW w:w="3180" w:type="dxa"/>
            <w:tcMar>
              <w:left w:w="105" w:type="dxa"/>
              <w:right w:w="105" w:type="dxa"/>
            </w:tcMar>
            <w:vAlign w:val="top"/>
          </w:tcPr>
          <w:p w:rsidR="4D00FA0E" w:rsidP="4D00FA0E" w:rsidRDefault="4D00FA0E" w14:paraId="2B6191E3" w14:textId="1F4FE985">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Code</w:t>
            </w:r>
          </w:p>
        </w:tc>
      </w:tr>
      <w:tr w:rsidR="4D00FA0E" w:rsidTr="4D00FA0E" w14:paraId="75383DEE">
        <w:trPr>
          <w:trHeight w:val="300"/>
        </w:trPr>
        <w:tc>
          <w:tcPr>
            <w:cnfStyle w:val="001000000000" w:firstRow="0" w:lastRow="0" w:firstColumn="1" w:lastColumn="0" w:oddVBand="0" w:evenVBand="0" w:oddHBand="0" w:evenHBand="0" w:firstRowFirstColumn="0" w:firstRowLastColumn="0" w:lastRowFirstColumn="0" w:lastRowLastColumn="0"/>
            <w:tcW w:w="3075" w:type="dxa"/>
            <w:vMerge/>
            <w:tcBorders>
              <w:top w:sz="0"/>
              <w:left w:sz="0"/>
              <w:bottom w:sz="0"/>
              <w:right w:sz="0"/>
            </w:tcBorders>
            <w:tcMar/>
            <w:vAlign w:val="center"/>
          </w:tcPr>
          <w:p w14:paraId="007B6272"/>
        </w:tc>
        <w:tc>
          <w:tcPr>
            <w:cnfStyle w:val="000000000000" w:firstRow="0" w:lastRow="0" w:firstColumn="0" w:lastColumn="0" w:oddVBand="0" w:evenVBand="0" w:oddHBand="0" w:evenHBand="0" w:firstRowFirstColumn="0" w:firstRowLastColumn="0" w:lastRowFirstColumn="0" w:lastRowLastColumn="0"/>
            <w:tcW w:w="3075" w:type="dxa"/>
            <w:tcMar>
              <w:left w:w="105" w:type="dxa"/>
              <w:right w:w="105" w:type="dxa"/>
            </w:tcMar>
            <w:vAlign w:val="top"/>
          </w:tcPr>
          <w:p w:rsidR="4D00FA0E" w:rsidP="4D00FA0E" w:rsidRDefault="4D00FA0E" w14:paraId="78B00090" w14:textId="452A3288">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forDomain: </w:t>
            </w:r>
          </w:p>
          <w:p w:rsidR="4D00FA0E" w:rsidP="4D00FA0E" w:rsidRDefault="4D00FA0E" w14:paraId="2441F202" w14:textId="498EA0E3">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Domains that the OutcomeReport aligns with</w:t>
            </w:r>
          </w:p>
          <w:p w:rsidR="4D00FA0E" w:rsidP="4D00FA0E" w:rsidRDefault="4D00FA0E" w14:paraId="08961D5B" w14:textId="659EB8AF">
            <w:pPr>
              <w:spacing w:line="259" w:lineRule="auto"/>
              <w:rPr>
                <w:rFonts w:ascii="Calibri" w:hAnsi="Calibri" w:eastAsia="Calibri" w:cs="Calibri"/>
                <w:b w:val="0"/>
                <w:bCs w:val="0"/>
                <w:i w:val="0"/>
                <w:iCs w:val="0"/>
                <w:sz w:val="22"/>
                <w:szCs w:val="22"/>
              </w:rPr>
            </w:pPr>
          </w:p>
        </w:tc>
        <w:tc>
          <w:tcPr>
            <w:cnfStyle w:val="000000000000" w:firstRow="0" w:lastRow="0" w:firstColumn="0" w:lastColumn="0" w:oddVBand="0" w:evenVBand="0" w:oddHBand="0" w:evenHBand="0" w:firstRowFirstColumn="0" w:firstRowLastColumn="0" w:lastRowFirstColumn="0" w:lastRowLastColumn="0"/>
            <w:tcW w:w="3180" w:type="dxa"/>
            <w:tcMar>
              <w:left w:w="105" w:type="dxa"/>
              <w:right w:w="105" w:type="dxa"/>
            </w:tcMar>
            <w:vAlign w:val="top"/>
          </w:tcPr>
          <w:p w:rsidR="4D00FA0E" w:rsidP="4D00FA0E" w:rsidRDefault="4D00FA0E" w14:paraId="4DDCE4DF" w14:textId="09D8B9A5">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Domain</w:t>
            </w:r>
          </w:p>
        </w:tc>
      </w:tr>
      <w:tr w:rsidR="4D00FA0E" w:rsidTr="4D00FA0E" w14:paraId="0265CC5B">
        <w:trPr>
          <w:trHeight w:val="300"/>
        </w:trPr>
        <w:tc>
          <w:tcPr>
            <w:cnfStyle w:val="001000000000" w:firstRow="0" w:lastRow="0" w:firstColumn="1" w:lastColumn="0" w:oddVBand="0" w:evenVBand="0" w:oddHBand="0" w:evenHBand="0" w:firstRowFirstColumn="0" w:firstRowLastColumn="0" w:lastRowFirstColumn="0" w:lastRowLastColumn="0"/>
            <w:tcW w:w="3075" w:type="dxa"/>
            <w:vMerge w:val="restart"/>
            <w:shd w:val="clear" w:color="auto" w:fill="4472C4" w:themeFill="accent1"/>
            <w:tcMar>
              <w:left w:w="105" w:type="dxa"/>
              <w:right w:w="105" w:type="dxa"/>
            </w:tcMar>
            <w:vAlign w:val="top"/>
          </w:tcPr>
          <w:p w:rsidR="4D00FA0E" w:rsidP="4D00FA0E" w:rsidRDefault="4D00FA0E" w14:paraId="26D04AA3" w14:textId="4CAA926D">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Stakeholder:</w:t>
            </w:r>
          </w:p>
          <w:p w:rsidR="4D00FA0E" w:rsidP="4D00FA0E" w:rsidRDefault="4D00FA0E" w14:paraId="298B49E4" w14:textId="23BB1821">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Agencies, organizations, groups or individuals who have a direct or indirect interest in the intervention or its evaluation (Impact Management Project, 2018).</w:t>
            </w:r>
          </w:p>
        </w:tc>
        <w:tc>
          <w:tcPr>
            <w:cnfStyle w:val="000000000000" w:firstRow="0" w:lastRow="0" w:firstColumn="0" w:lastColumn="0" w:oddVBand="0" w:evenVBand="0" w:oddHBand="0" w:evenHBand="0" w:firstRowFirstColumn="0" w:firstRowLastColumn="0" w:lastRowFirstColumn="0" w:lastRowLastColumn="0"/>
            <w:tcW w:w="3075" w:type="dxa"/>
            <w:tcMar>
              <w:left w:w="105" w:type="dxa"/>
              <w:right w:w="105" w:type="dxa"/>
            </w:tcMar>
            <w:vAlign w:val="top"/>
          </w:tcPr>
          <w:p w:rsidR="4D00FA0E" w:rsidP="4D00FA0E" w:rsidRDefault="4D00FA0E" w14:paraId="257EBDB5" w14:textId="168CBBF2">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code: </w:t>
            </w:r>
          </w:p>
          <w:p w:rsidR="4D00FA0E" w:rsidP="4D00FA0E" w:rsidRDefault="4D00FA0E" w14:paraId="24141C65" w14:textId="76B5D3C4">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Links to zero or more Codes that are externally defined taxonomies of domains</w:t>
            </w:r>
          </w:p>
        </w:tc>
        <w:tc>
          <w:tcPr>
            <w:cnfStyle w:val="000000000000" w:firstRow="0" w:lastRow="0" w:firstColumn="0" w:lastColumn="0" w:oddVBand="0" w:evenVBand="0" w:oddHBand="0" w:evenHBand="0" w:firstRowFirstColumn="0" w:firstRowLastColumn="0" w:lastRowFirstColumn="0" w:lastRowLastColumn="0"/>
            <w:tcW w:w="3180" w:type="dxa"/>
            <w:tcMar>
              <w:left w:w="105" w:type="dxa"/>
              <w:right w:w="105" w:type="dxa"/>
            </w:tcMar>
            <w:vAlign w:val="top"/>
          </w:tcPr>
          <w:p w:rsidR="4D00FA0E" w:rsidP="4D00FA0E" w:rsidRDefault="4D00FA0E" w14:paraId="635E8A86" w14:textId="10D94C0F">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Code</w:t>
            </w:r>
          </w:p>
        </w:tc>
      </w:tr>
      <w:tr w:rsidR="4D00FA0E" w:rsidTr="4D00FA0E" w14:paraId="3EC7C893">
        <w:trPr>
          <w:trHeight w:val="300"/>
        </w:trPr>
        <w:tc>
          <w:tcPr>
            <w:cnfStyle w:val="001000000000" w:firstRow="0" w:lastRow="0" w:firstColumn="1" w:lastColumn="0" w:oddVBand="0" w:evenVBand="0" w:oddHBand="0" w:evenHBand="0" w:firstRowFirstColumn="0" w:firstRowLastColumn="0" w:lastRowFirstColumn="0" w:lastRowLastColumn="0"/>
            <w:tcW w:w="3075" w:type="dxa"/>
            <w:vMerge/>
            <w:tcBorders>
              <w:top w:sz="0"/>
              <w:left w:sz="0"/>
              <w:bottom w:sz="0"/>
              <w:right w:sz="0"/>
            </w:tcBorders>
            <w:tcMar/>
            <w:vAlign w:val="center"/>
          </w:tcPr>
          <w:p w14:paraId="40B85474"/>
        </w:tc>
        <w:tc>
          <w:tcPr>
            <w:cnfStyle w:val="000000000000" w:firstRow="0" w:lastRow="0" w:firstColumn="0" w:lastColumn="0" w:oddVBand="0" w:evenVBand="0" w:oddHBand="0" w:evenHBand="0" w:firstRowFirstColumn="0" w:firstRowLastColumn="0" w:lastRowFirstColumn="0" w:lastRowLastColumn="0"/>
            <w:tcW w:w="3075" w:type="dxa"/>
            <w:tcMar>
              <w:left w:w="105" w:type="dxa"/>
              <w:right w:w="105" w:type="dxa"/>
            </w:tcMar>
            <w:vAlign w:val="top"/>
          </w:tcPr>
          <w:p w:rsidR="4D00FA0E" w:rsidP="4D00FA0E" w:rsidRDefault="4D00FA0E" w14:paraId="72886B74" w14:textId="46D5663C">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 xml:space="preserve">forDomain: </w:t>
            </w:r>
          </w:p>
          <w:p w:rsidR="4D00FA0E" w:rsidP="4D00FA0E" w:rsidRDefault="4D00FA0E" w14:paraId="33487F05" w14:textId="639C1214">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Domains that the OutcomeReport aligns with</w:t>
            </w:r>
          </w:p>
        </w:tc>
        <w:tc>
          <w:tcPr>
            <w:cnfStyle w:val="000000000000" w:firstRow="0" w:lastRow="0" w:firstColumn="0" w:lastColumn="0" w:oddVBand="0" w:evenVBand="0" w:oddHBand="0" w:evenHBand="0" w:firstRowFirstColumn="0" w:firstRowLastColumn="0" w:lastRowFirstColumn="0" w:lastRowLastColumn="0"/>
            <w:tcW w:w="3180" w:type="dxa"/>
            <w:tcMar>
              <w:left w:w="105" w:type="dxa"/>
              <w:right w:w="105" w:type="dxa"/>
            </w:tcMar>
            <w:vAlign w:val="top"/>
          </w:tcPr>
          <w:p w:rsidR="4D00FA0E" w:rsidP="4D00FA0E" w:rsidRDefault="4D00FA0E" w14:paraId="57541200" w14:textId="79221B3D">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Domain</w:t>
            </w:r>
          </w:p>
        </w:tc>
      </w:tr>
      <w:tr w:rsidR="4D00FA0E" w:rsidTr="4D00FA0E" w14:paraId="5C76CCC1">
        <w:trPr>
          <w:trHeight w:val="300"/>
        </w:trPr>
        <w:tc>
          <w:tcPr>
            <w:cnfStyle w:val="001000000000" w:firstRow="0" w:lastRow="0" w:firstColumn="1" w:lastColumn="0" w:oddVBand="0" w:evenVBand="0" w:oddHBand="0" w:evenHBand="0" w:firstRowFirstColumn="0" w:firstRowLastColumn="0" w:lastRowFirstColumn="0" w:lastRowLastColumn="0"/>
            <w:tcW w:w="3075" w:type="dxa"/>
            <w:shd w:val="clear" w:color="auto" w:fill="4472C4" w:themeFill="accent1"/>
            <w:tcMar>
              <w:left w:w="105" w:type="dxa"/>
              <w:right w:w="105" w:type="dxa"/>
            </w:tcMar>
            <w:vAlign w:val="top"/>
          </w:tcPr>
          <w:p w:rsidR="4D00FA0E" w:rsidP="4D00FA0E" w:rsidRDefault="4D00FA0E" w14:paraId="790E26DC" w14:textId="1C587F8D">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Customer:</w:t>
            </w:r>
          </w:p>
          <w:p w:rsidR="4D00FA0E" w:rsidP="4D00FA0E" w:rsidRDefault="4D00FA0E" w14:paraId="6DFBC2B6" w14:textId="10F54624">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Customer of a professional service provider (Impact Management Project, 2018).</w:t>
            </w:r>
          </w:p>
        </w:tc>
        <w:tc>
          <w:tcPr>
            <w:cnfStyle w:val="000000000000" w:firstRow="0" w:lastRow="0" w:firstColumn="0" w:lastColumn="0" w:oddVBand="0" w:evenVBand="0" w:oddHBand="0" w:evenHBand="0" w:firstRowFirstColumn="0" w:firstRowLastColumn="0" w:lastRowFirstColumn="0" w:lastRowLastColumn="0"/>
            <w:tcW w:w="3075" w:type="dxa"/>
            <w:tcMar>
              <w:left w:w="105" w:type="dxa"/>
              <w:right w:w="105" w:type="dxa"/>
            </w:tcMar>
            <w:vAlign w:val="top"/>
          </w:tcPr>
          <w:p w:rsidR="4D00FA0E" w:rsidP="4D00FA0E" w:rsidRDefault="4D00FA0E" w14:paraId="3B71638F" w14:textId="01A3CCD7">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Subclass of Person or Organization in the TCDM Core.</w:t>
            </w:r>
          </w:p>
        </w:tc>
        <w:tc>
          <w:tcPr>
            <w:cnfStyle w:val="000000000000" w:firstRow="0" w:lastRow="0" w:firstColumn="0" w:lastColumn="0" w:oddVBand="0" w:evenVBand="0" w:oddHBand="0" w:evenHBand="0" w:firstRowFirstColumn="0" w:firstRowLastColumn="0" w:lastRowFirstColumn="0" w:lastRowLastColumn="0"/>
            <w:tcW w:w="3180" w:type="dxa"/>
            <w:tcMar>
              <w:left w:w="105" w:type="dxa"/>
              <w:right w:w="105" w:type="dxa"/>
            </w:tcMar>
            <w:vAlign w:val="top"/>
          </w:tcPr>
          <w:p w:rsidR="4D00FA0E" w:rsidP="4D00FA0E" w:rsidRDefault="4D00FA0E" w14:paraId="15D13694" w14:textId="5B92F986">
            <w:pPr>
              <w:spacing w:line="259" w:lineRule="auto"/>
              <w:rPr>
                <w:rFonts w:ascii="Calibri" w:hAnsi="Calibri" w:eastAsia="Calibri" w:cs="Calibri"/>
                <w:b w:val="0"/>
                <w:bCs w:val="0"/>
                <w:i w:val="0"/>
                <w:iCs w:val="0"/>
                <w:sz w:val="22"/>
                <w:szCs w:val="22"/>
              </w:rPr>
            </w:pPr>
          </w:p>
        </w:tc>
      </w:tr>
    </w:tbl>
    <w:p xmlns:wp14="http://schemas.microsoft.com/office/word/2010/wordml" w:rsidP="4D00FA0E" w14:paraId="0C793379" wp14:textId="75A99A60">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11D79180" wp14:textId="30D2729D">
      <w:pPr>
        <w:pStyle w:val="Heading1"/>
        <w:bidi w:val="0"/>
        <w:spacing w:before="240" w:beforeAutospacing="off" w:after="0" w:afterAutospacing="off" w:line="259" w:lineRule="auto"/>
        <w:ind w:left="0" w:right="0"/>
        <w:jc w:val="left"/>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214549658" w:id="716266706"/>
      <w:r w:rsidRPr="4D00FA0E" w:rsidR="4F079F50">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3</w:t>
      </w:r>
      <w:r w:rsidRPr="4D00FA0E" w:rsidR="3CD9D4A3">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w:t>
      </w:r>
      <w:r w:rsidRPr="4D00FA0E" w:rsidR="4F079F50">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3</w:t>
      </w:r>
      <w:r w:rsidRPr="4D00FA0E" w:rsidR="3CD9D4A3">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w:t>
      </w:r>
      <w:r w:rsidRPr="4D00FA0E" w:rsidR="16B1922F">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TCDM FPARS Extension Release 3.0</w:t>
      </w:r>
      <w:bookmarkEnd w:id="716266706"/>
    </w:p>
    <w:p xmlns:wp14="http://schemas.microsoft.com/office/word/2010/wordml" w:rsidP="4D00FA0E" w14:paraId="1059609D" wp14:textId="355520F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This release introduces Division and Program.</w:t>
      </w:r>
    </w:p>
    <w:p xmlns:wp14="http://schemas.microsoft.com/office/word/2010/wordml" w:rsidP="4D00FA0E" w14:paraId="1EB7A475" wp14:textId="4766703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Note</w:t>
      </w:r>
    </w:p>
    <w:p xmlns:wp14="http://schemas.microsoft.com/office/word/2010/wordml" w:rsidP="4D00FA0E" w14:paraId="7AE4ECFB" wp14:textId="7C6BC33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Core concepts are in </w:t>
      </w:r>
      <w:r w:rsidRPr="4D00FA0E" w:rsidR="3CD9D4A3">
        <w:rPr>
          <w:rFonts w:ascii="Calibri" w:hAnsi="Calibri" w:eastAsia="Calibri" w:cs="Calibri"/>
          <w:b w:val="1"/>
          <w:bCs w:val="1"/>
          <w:i w:val="0"/>
          <w:iCs w:val="0"/>
          <w:caps w:val="0"/>
          <w:smallCaps w:val="0"/>
          <w:noProof w:val="0"/>
          <w:color w:val="000000" w:themeColor="text1" w:themeTint="FF" w:themeShade="FF"/>
          <w:sz w:val="22"/>
          <w:szCs w:val="22"/>
          <w:lang w:val="en-US"/>
        </w:rPr>
        <w:t>black</w:t>
      </w:r>
    </w:p>
    <w:p xmlns:wp14="http://schemas.microsoft.com/office/word/2010/wordml" w:rsidP="4D00FA0E" w14:paraId="481D76E6" wp14:textId="72B48919">
      <w:pPr>
        <w:spacing w:after="160" w:line="259" w:lineRule="auto"/>
        <w:rPr>
          <w:rFonts w:ascii="Calibri" w:hAnsi="Calibri" w:eastAsia="Calibri" w:cs="Calibri"/>
          <w:b w:val="0"/>
          <w:bCs w:val="0"/>
          <w:i w:val="0"/>
          <w:iCs w:val="0"/>
          <w:caps w:val="0"/>
          <w:smallCaps w:val="0"/>
          <w:noProof w:val="0"/>
          <w:color w:val="F09609"/>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Release 1.0 concepts are in </w:t>
      </w:r>
      <w:r w:rsidRPr="4D00FA0E" w:rsidR="3CD9D4A3">
        <w:rPr>
          <w:rFonts w:ascii="Calibri" w:hAnsi="Calibri" w:eastAsia="Calibri" w:cs="Calibri"/>
          <w:b w:val="1"/>
          <w:bCs w:val="1"/>
          <w:i w:val="0"/>
          <w:iCs w:val="0"/>
          <w:caps w:val="0"/>
          <w:smallCaps w:val="0"/>
          <w:noProof w:val="0"/>
          <w:color w:val="F09609"/>
          <w:sz w:val="22"/>
          <w:szCs w:val="22"/>
          <w:lang w:val="en-US"/>
        </w:rPr>
        <w:t>orange</w:t>
      </w:r>
    </w:p>
    <w:p xmlns:wp14="http://schemas.microsoft.com/office/word/2010/wordml" w:rsidP="4D00FA0E" w14:paraId="2FAF8A3C" wp14:textId="30DA9A42">
      <w:pPr>
        <w:spacing w:after="160" w:line="259" w:lineRule="auto"/>
        <w:rPr>
          <w:rFonts w:ascii="Calibri" w:hAnsi="Calibri" w:eastAsia="Calibri" w:cs="Calibri"/>
          <w:b w:val="0"/>
          <w:bCs w:val="0"/>
          <w:i w:val="0"/>
          <w:iCs w:val="0"/>
          <w:caps w:val="0"/>
          <w:smallCaps w:val="0"/>
          <w:noProof w:val="0"/>
          <w:color w:val="4472C4" w:themeColor="accen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Release 2.0 concepts are in </w:t>
      </w:r>
      <w:r w:rsidRPr="4D00FA0E" w:rsidR="3CD9D4A3">
        <w:rPr>
          <w:rFonts w:ascii="Calibri" w:hAnsi="Calibri" w:eastAsia="Calibri" w:cs="Calibri"/>
          <w:b w:val="1"/>
          <w:bCs w:val="1"/>
          <w:i w:val="0"/>
          <w:iCs w:val="0"/>
          <w:caps w:val="0"/>
          <w:smallCaps w:val="0"/>
          <w:noProof w:val="0"/>
          <w:color w:val="4472C4" w:themeColor="accent1" w:themeTint="FF" w:themeShade="FF"/>
          <w:sz w:val="22"/>
          <w:szCs w:val="22"/>
          <w:lang w:val="en-US"/>
        </w:rPr>
        <w:t>blue</w:t>
      </w:r>
    </w:p>
    <w:p xmlns:wp14="http://schemas.microsoft.com/office/word/2010/wordml" w:rsidP="4D00FA0E" w14:paraId="3286A7FB" wp14:textId="1432FD80">
      <w:pPr>
        <w:spacing w:after="160" w:line="259" w:lineRule="auto"/>
        <w:rPr>
          <w:rFonts w:ascii="Calibri" w:hAnsi="Calibri" w:eastAsia="Calibri" w:cs="Calibri"/>
          <w:b w:val="0"/>
          <w:bCs w:val="0"/>
          <w:i w:val="0"/>
          <w:iCs w:val="0"/>
          <w:caps w:val="0"/>
          <w:smallCaps w:val="0"/>
          <w:noProof w:val="0"/>
          <w:color w:val="70AD47" w:themeColor="accent6"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Release 3.0 concepts are in </w:t>
      </w:r>
      <w:r w:rsidRPr="4D00FA0E" w:rsidR="3CD9D4A3">
        <w:rPr>
          <w:rFonts w:ascii="Calibri" w:hAnsi="Calibri" w:eastAsia="Calibri" w:cs="Calibri"/>
          <w:b w:val="1"/>
          <w:bCs w:val="1"/>
          <w:i w:val="0"/>
          <w:iCs w:val="0"/>
          <w:caps w:val="0"/>
          <w:smallCaps w:val="0"/>
          <w:noProof w:val="0"/>
          <w:color w:val="70AD47" w:themeColor="accent6" w:themeTint="FF" w:themeShade="FF"/>
          <w:sz w:val="22"/>
          <w:szCs w:val="22"/>
          <w:lang w:val="en-US"/>
        </w:rPr>
        <w:t>green</w:t>
      </w:r>
    </w:p>
    <w:p xmlns:wp14="http://schemas.microsoft.com/office/word/2010/wordml" w:rsidP="4D00FA0E" w14:paraId="4E5349B7" wp14:textId="4C33ED67">
      <w:pPr>
        <w:pStyle w:val="Normal"/>
        <w:spacing w:after="160" w:line="259" w:lineRule="auto"/>
      </w:pPr>
      <w:r w:rsidR="2EC95093">
        <w:drawing>
          <wp:inline xmlns:wp14="http://schemas.microsoft.com/office/word/2010/wordprocessingDrawing" wp14:editId="6A32B8A4" wp14:anchorId="0BFD0A94">
            <wp:extent cx="6557433" cy="6557433"/>
            <wp:effectExtent l="0" t="0" r="0" b="0"/>
            <wp:docPr id="450162258" name="" title=""/>
            <wp:cNvGraphicFramePr>
              <a:graphicFrameLocks noChangeAspect="1"/>
            </wp:cNvGraphicFramePr>
            <a:graphic>
              <a:graphicData uri="http://schemas.openxmlformats.org/drawingml/2006/picture">
                <pic:pic>
                  <pic:nvPicPr>
                    <pic:cNvPr id="0" name=""/>
                    <pic:cNvPicPr/>
                  </pic:nvPicPr>
                  <pic:blipFill>
                    <a:blip r:embed="R7189608c73a7474d">
                      <a:extLst>
                        <a:ext xmlns:a="http://schemas.openxmlformats.org/drawingml/2006/main" uri="{28A0092B-C50C-407E-A947-70E740481C1C}">
                          <a14:useLocalDpi val="0"/>
                        </a:ext>
                      </a:extLst>
                    </a:blip>
                    <a:stretch>
                      <a:fillRect/>
                    </a:stretch>
                  </pic:blipFill>
                  <pic:spPr>
                    <a:xfrm>
                      <a:off x="0" y="0"/>
                      <a:ext cx="6557433" cy="6557433"/>
                    </a:xfrm>
                    <a:prstGeom prst="rect">
                      <a:avLst/>
                    </a:prstGeom>
                  </pic:spPr>
                </pic:pic>
              </a:graphicData>
            </a:graphic>
          </wp:inline>
        </w:drawing>
      </w:r>
      <w:r>
        <w:br/>
      </w:r>
    </w:p>
    <w:tbl>
      <w:tblPr>
        <w:tblStyle w:val="GridTable4-Accent1"/>
        <w:tblW w:w="0" w:type="auto"/>
        <w:tblLayout w:type="fixed"/>
        <w:tblLook w:val="06A0" w:firstRow="1" w:lastRow="0" w:firstColumn="1" w:lastColumn="0" w:noHBand="1" w:noVBand="1"/>
      </w:tblPr>
      <w:tblGrid>
        <w:gridCol w:w="3195"/>
        <w:gridCol w:w="3015"/>
        <w:gridCol w:w="3105"/>
      </w:tblGrid>
      <w:tr w:rsidR="4D00FA0E" w:rsidTr="4D00FA0E" w14:paraId="2A9CC990">
        <w:trPr>
          <w:trHeight w:val="300"/>
        </w:trPr>
        <w:tc>
          <w:tcPr>
            <w:cnfStyle w:val="001000000000" w:firstRow="0" w:lastRow="0" w:firstColumn="1" w:lastColumn="0" w:oddVBand="0" w:evenVBand="0" w:oddHBand="0" w:evenHBand="0" w:firstRowFirstColumn="0" w:firstRowLastColumn="0" w:lastRowFirstColumn="0" w:lastRowLastColumn="0"/>
            <w:tcW w:w="3195" w:type="dxa"/>
            <w:tcBorders>
              <w:top w:val="single" w:color="4472C4" w:themeColor="accent1" w:sz="6"/>
              <w:left w:val="single" w:color="4472C4" w:themeColor="accent1" w:sz="6"/>
              <w:bottom w:val="single" w:color="4472C4" w:themeColor="accent1" w:sz="6"/>
              <w:right w:val="nil"/>
            </w:tcBorders>
            <w:shd w:val="clear" w:color="auto" w:fill="000000" w:themeFill="text1"/>
            <w:tcMar>
              <w:left w:w="105" w:type="dxa"/>
              <w:right w:w="105" w:type="dxa"/>
            </w:tcMar>
            <w:vAlign w:val="top"/>
          </w:tcPr>
          <w:p w:rsidR="4D00FA0E" w:rsidP="4D00FA0E" w:rsidRDefault="4D00FA0E" w14:paraId="4EF38938" w14:textId="65EFF3E2">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3015" w:type="dxa"/>
            <w:tcBorders>
              <w:top w:val="single" w:color="4472C4" w:themeColor="accent1" w:sz="6"/>
              <w:left w:val="nil"/>
              <w:bottom w:val="single" w:color="4472C4" w:themeColor="accent1" w:sz="6"/>
              <w:right w:val="nil"/>
            </w:tcBorders>
            <w:shd w:val="clear" w:color="auto" w:fill="000000" w:themeFill="text1"/>
            <w:tcMar>
              <w:left w:w="105" w:type="dxa"/>
              <w:right w:w="105" w:type="dxa"/>
            </w:tcMar>
            <w:vAlign w:val="top"/>
          </w:tcPr>
          <w:p w:rsidR="4D00FA0E" w:rsidP="4D00FA0E" w:rsidRDefault="4D00FA0E" w14:paraId="3F7ADA7B" w14:textId="6C2B769B">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3105" w:type="dxa"/>
            <w:tcBorders>
              <w:top w:val="single" w:color="4472C4" w:themeColor="accent1" w:sz="6"/>
              <w:left w:val="nil"/>
              <w:bottom w:val="single" w:color="4472C4" w:themeColor="accent1" w:sz="6"/>
              <w:right w:val="single" w:color="4472C4" w:themeColor="accent1" w:sz="6"/>
            </w:tcBorders>
            <w:shd w:val="clear" w:color="auto" w:fill="000000" w:themeFill="text1"/>
            <w:tcMar>
              <w:left w:w="105" w:type="dxa"/>
              <w:right w:w="105" w:type="dxa"/>
            </w:tcMar>
            <w:vAlign w:val="top"/>
          </w:tcPr>
          <w:p w:rsidR="4D00FA0E" w:rsidP="4D00FA0E" w:rsidRDefault="4D00FA0E" w14:paraId="62ECA436" w14:textId="015B859F">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Value Restriction</w:t>
            </w:r>
          </w:p>
        </w:tc>
      </w:tr>
      <w:tr w:rsidR="4D00FA0E" w:rsidTr="4D00FA0E" w14:paraId="40AFC4D9">
        <w:trPr>
          <w:trHeight w:val="300"/>
        </w:trPr>
        <w:tc>
          <w:tcPr>
            <w:cnfStyle w:val="001000000000" w:firstRow="0" w:lastRow="0" w:firstColumn="1" w:lastColumn="0" w:oddVBand="0" w:evenVBand="0" w:oddHBand="0" w:evenHBand="0" w:firstRowFirstColumn="0" w:firstRowLastColumn="0" w:lastRowFirstColumn="0" w:lastRowLastColumn="0"/>
            <w:tcW w:w="3195" w:type="dxa"/>
            <w:shd w:val="clear" w:color="auto" w:fill="70AD47" w:themeFill="accent6"/>
            <w:tcMar>
              <w:left w:w="105" w:type="dxa"/>
              <w:right w:w="105" w:type="dxa"/>
            </w:tcMar>
            <w:vAlign w:val="top"/>
          </w:tcPr>
          <w:p w:rsidR="4D00FA0E" w:rsidP="4D00FA0E" w:rsidRDefault="4D00FA0E" w14:paraId="14E4F4C4" w14:textId="38ABA615">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Division:</w:t>
            </w:r>
          </w:p>
          <w:p w:rsidR="4D00FA0E" w:rsidP="4D00FA0E" w:rsidRDefault="4D00FA0E" w14:paraId="239B8D80" w14:textId="62403E80">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Divisions and Agencies administer programs and services as directed by City Council</w:t>
            </w:r>
          </w:p>
        </w:tc>
        <w:tc>
          <w:tcPr>
            <w:cnfStyle w:val="000000000000" w:firstRow="0" w:lastRow="0" w:firstColumn="0" w:lastColumn="0" w:oddVBand="0" w:evenVBand="0" w:oddHBand="0" w:evenHBand="0" w:firstRowFirstColumn="0" w:firstRowLastColumn="0" w:lastRowFirstColumn="0" w:lastRowLastColumn="0"/>
            <w:tcW w:w="3015" w:type="dxa"/>
            <w:tcMar>
              <w:left w:w="105" w:type="dxa"/>
              <w:right w:w="105" w:type="dxa"/>
            </w:tcMar>
            <w:vAlign w:val="top"/>
          </w:tcPr>
          <w:p w:rsidR="4D00FA0E" w:rsidP="4D00FA0E" w:rsidRDefault="4D00FA0E" w14:paraId="3CC29BC6" w14:textId="34B2A669">
            <w:pPr>
              <w:spacing w:line="259" w:lineRule="auto"/>
              <w:rPr>
                <w:rFonts w:ascii="Calibri" w:hAnsi="Calibri" w:eastAsia="Calibri" w:cs="Calibri"/>
                <w:b w:val="0"/>
                <w:bCs w:val="0"/>
                <w:i w:val="0"/>
                <w:iCs w:val="0"/>
                <w:color w:val="202122"/>
                <w:sz w:val="22"/>
                <w:szCs w:val="22"/>
              </w:rPr>
            </w:pPr>
            <w:r w:rsidRPr="4D00FA0E" w:rsidR="4D00FA0E">
              <w:rPr>
                <w:rFonts w:ascii="Calibri" w:hAnsi="Calibri" w:eastAsia="Calibri" w:cs="Calibri"/>
                <w:b w:val="1"/>
                <w:bCs w:val="1"/>
                <w:i w:val="0"/>
                <w:iCs w:val="0"/>
                <w:color w:val="202122"/>
                <w:sz w:val="22"/>
                <w:szCs w:val="22"/>
                <w:lang w:val="en-CA"/>
              </w:rPr>
              <w:t xml:space="preserve">program: </w:t>
            </w:r>
          </w:p>
          <w:p w:rsidR="4D00FA0E" w:rsidP="4D00FA0E" w:rsidRDefault="4D00FA0E" w14:paraId="69F1C2E0" w14:textId="37CAC080">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Programs that are provided by a given Division</w:t>
            </w:r>
          </w:p>
        </w:tc>
        <w:tc>
          <w:tcPr>
            <w:cnfStyle w:val="000000000000" w:firstRow="0" w:lastRow="0" w:firstColumn="0" w:lastColumn="0" w:oddVBand="0" w:evenVBand="0" w:oddHBand="0" w:evenHBand="0" w:firstRowFirstColumn="0" w:firstRowLastColumn="0" w:lastRowFirstColumn="0" w:lastRowLastColumn="0"/>
            <w:tcW w:w="3105" w:type="dxa"/>
            <w:tcMar>
              <w:left w:w="105" w:type="dxa"/>
              <w:right w:w="105" w:type="dxa"/>
            </w:tcMar>
            <w:vAlign w:val="top"/>
          </w:tcPr>
          <w:p w:rsidR="4D00FA0E" w:rsidP="4D00FA0E" w:rsidRDefault="4D00FA0E" w14:paraId="587C47CD" w14:textId="2DE06F91">
            <w:pPr>
              <w:spacing w:line="259" w:lineRule="auto"/>
              <w:rPr>
                <w:rFonts w:ascii="Calibri" w:hAnsi="Calibri" w:eastAsia="Calibri" w:cs="Calibri"/>
                <w:b w:val="0"/>
                <w:bCs w:val="0"/>
                <w:i w:val="0"/>
                <w:iCs w:val="0"/>
                <w:color w:val="202122"/>
                <w:sz w:val="22"/>
                <w:szCs w:val="22"/>
              </w:rPr>
            </w:pPr>
            <w:r w:rsidRPr="4D00FA0E" w:rsidR="4D00FA0E">
              <w:rPr>
                <w:rFonts w:ascii="Calibri" w:hAnsi="Calibri" w:eastAsia="Calibri" w:cs="Calibri"/>
                <w:b w:val="0"/>
                <w:bCs w:val="0"/>
                <w:i w:val="0"/>
                <w:iCs w:val="0"/>
                <w:color w:val="202122"/>
                <w:sz w:val="22"/>
                <w:szCs w:val="22"/>
                <w:lang w:val="en-CA"/>
              </w:rPr>
              <w:t>Program</w:t>
            </w:r>
          </w:p>
        </w:tc>
      </w:tr>
      <w:tr w:rsidR="4D00FA0E" w:rsidTr="4D00FA0E" w14:paraId="5758507B">
        <w:trPr>
          <w:trHeight w:val="300"/>
        </w:trPr>
        <w:tc>
          <w:tcPr>
            <w:cnfStyle w:val="001000000000" w:firstRow="0" w:lastRow="0" w:firstColumn="1" w:lastColumn="0" w:oddVBand="0" w:evenVBand="0" w:oddHBand="0" w:evenHBand="0" w:firstRowFirstColumn="0" w:firstRowLastColumn="0" w:lastRowFirstColumn="0" w:lastRowLastColumn="0"/>
            <w:tcW w:w="3195" w:type="dxa"/>
            <w:shd w:val="clear" w:color="auto" w:fill="70AD47" w:themeFill="accent6"/>
            <w:tcMar>
              <w:left w:w="105" w:type="dxa"/>
              <w:right w:w="105" w:type="dxa"/>
            </w:tcMar>
            <w:vAlign w:val="top"/>
          </w:tcPr>
          <w:p w:rsidR="4D00FA0E" w:rsidP="4D00FA0E" w:rsidRDefault="4D00FA0E" w14:paraId="748E2EF1" w14:textId="1B92A6DD">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Program:</w:t>
            </w:r>
          </w:p>
          <w:p w:rsidR="4D00FA0E" w:rsidP="4D00FA0E" w:rsidRDefault="4D00FA0E" w14:paraId="5A210435" w14:textId="12EE983E">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 xml:space="preserve">A mandate conferred from the governors of the enterprise to achieve outcomes that address identified needs of a target group (Wiseman, 2015).  </w:t>
            </w:r>
          </w:p>
        </w:tc>
        <w:tc>
          <w:tcPr>
            <w:cnfStyle w:val="000000000000" w:firstRow="0" w:lastRow="0" w:firstColumn="0" w:lastColumn="0" w:oddVBand="0" w:evenVBand="0" w:oddHBand="0" w:evenHBand="0" w:firstRowFirstColumn="0" w:firstRowLastColumn="0" w:lastRowFirstColumn="0" w:lastRowLastColumn="0"/>
            <w:tcW w:w="3015" w:type="dxa"/>
            <w:tcMar>
              <w:left w:w="105" w:type="dxa"/>
              <w:right w:w="105" w:type="dxa"/>
            </w:tcMar>
            <w:vAlign w:val="top"/>
          </w:tcPr>
          <w:p w:rsidR="4D00FA0E" w:rsidP="4D00FA0E" w:rsidRDefault="4D00FA0E" w14:paraId="2CCB353B" w14:textId="530EAD09">
            <w:pPr>
              <w:spacing w:line="259" w:lineRule="auto"/>
              <w:rPr>
                <w:rFonts w:ascii="Calibri" w:hAnsi="Calibri" w:eastAsia="Calibri" w:cs="Calibri"/>
                <w:b w:val="0"/>
                <w:bCs w:val="0"/>
                <w:i w:val="0"/>
                <w:iCs w:val="0"/>
                <w:color w:val="202122"/>
                <w:sz w:val="22"/>
                <w:szCs w:val="22"/>
              </w:rPr>
            </w:pPr>
            <w:r w:rsidRPr="4D00FA0E" w:rsidR="4D00FA0E">
              <w:rPr>
                <w:rFonts w:ascii="Calibri" w:hAnsi="Calibri" w:eastAsia="Calibri" w:cs="Calibri"/>
                <w:b w:val="1"/>
                <w:bCs w:val="1"/>
                <w:i w:val="0"/>
                <w:iCs w:val="0"/>
                <w:color w:val="202122"/>
                <w:sz w:val="22"/>
                <w:szCs w:val="22"/>
                <w:lang w:val="en-CA"/>
              </w:rPr>
              <w:t xml:space="preserve">service: </w:t>
            </w:r>
          </w:p>
          <w:p w:rsidR="4D00FA0E" w:rsidP="4D00FA0E" w:rsidRDefault="4D00FA0E" w14:paraId="400406F2" w14:textId="64E1C220">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Services that are part of a given Program</w:t>
            </w:r>
          </w:p>
          <w:p w:rsidR="4D00FA0E" w:rsidP="4D00FA0E" w:rsidRDefault="4D00FA0E" w14:paraId="31E39A2F" w14:textId="371C1585">
            <w:pPr>
              <w:spacing w:line="259" w:lineRule="auto"/>
              <w:rPr>
                <w:rFonts w:ascii="Calibri" w:hAnsi="Calibri" w:eastAsia="Calibri" w:cs="Calibri"/>
                <w:b w:val="0"/>
                <w:bCs w:val="0"/>
                <w:i w:val="0"/>
                <w:iCs w:val="0"/>
                <w:color w:val="202122"/>
                <w:sz w:val="22"/>
                <w:szCs w:val="22"/>
              </w:rPr>
            </w:pPr>
          </w:p>
        </w:tc>
        <w:tc>
          <w:tcPr>
            <w:cnfStyle w:val="000000000000" w:firstRow="0" w:lastRow="0" w:firstColumn="0" w:lastColumn="0" w:oddVBand="0" w:evenVBand="0" w:oddHBand="0" w:evenHBand="0" w:firstRowFirstColumn="0" w:firstRowLastColumn="0" w:lastRowFirstColumn="0" w:lastRowLastColumn="0"/>
            <w:tcW w:w="3105" w:type="dxa"/>
            <w:tcMar>
              <w:left w:w="105" w:type="dxa"/>
              <w:right w:w="105" w:type="dxa"/>
            </w:tcMar>
            <w:vAlign w:val="top"/>
          </w:tcPr>
          <w:p w:rsidR="4D00FA0E" w:rsidP="4D00FA0E" w:rsidRDefault="4D00FA0E" w14:paraId="6BC8EED7" w14:textId="2E498629">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Service</w:t>
            </w:r>
          </w:p>
        </w:tc>
      </w:tr>
    </w:tbl>
    <w:p xmlns:wp14="http://schemas.microsoft.com/office/word/2010/wordml" w:rsidP="4D00FA0E" w14:paraId="3E82E5EC" wp14:textId="2C617969">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3B50BE88" wp14:textId="5E564614">
      <w:pPr>
        <w:pStyle w:val="Heading1"/>
        <w:bidi w:val="0"/>
        <w:spacing w:before="240" w:beforeAutospacing="off" w:after="0" w:afterAutospacing="off" w:line="259" w:lineRule="auto"/>
        <w:ind w:left="0" w:right="0"/>
        <w:jc w:val="left"/>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832216112" w:id="423437572"/>
      <w:r w:rsidRPr="4D00FA0E" w:rsidR="4B1EFC58">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3.4</w:t>
      </w:r>
      <w:r w:rsidRPr="4D00FA0E" w:rsidR="3CD9D4A3">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w:t>
      </w:r>
      <w:r w:rsidRPr="4D00FA0E" w:rsidR="59D51257">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TCDM FPARS Extension Release 4.0</w:t>
      </w:r>
      <w:bookmarkEnd w:id="423437572"/>
    </w:p>
    <w:p xmlns:wp14="http://schemas.microsoft.com/office/word/2010/wordml" w:rsidP="4D00FA0E" w14:paraId="07CC266E" wp14:textId="7AC3605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This release introduces Process.</w:t>
      </w:r>
    </w:p>
    <w:p xmlns:wp14="http://schemas.microsoft.com/office/word/2010/wordml" w:rsidP="4D00FA0E" w14:paraId="3D091C93" wp14:textId="23F2E6B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Note</w:t>
      </w:r>
    </w:p>
    <w:p xmlns:wp14="http://schemas.microsoft.com/office/word/2010/wordml" w:rsidP="4D00FA0E" w14:paraId="7AF01D8F" wp14:textId="290DF659">
      <w:pPr>
        <w:spacing w:after="160" w:line="259" w:lineRule="auto"/>
        <w:rPr>
          <w:rFonts w:ascii="Calibri" w:hAnsi="Calibri" w:eastAsia="Calibri" w:cs="Calibri"/>
          <w:b w:val="0"/>
          <w:bCs w:val="0"/>
          <w:i w:val="0"/>
          <w:iCs w:val="0"/>
          <w:caps w:val="0"/>
          <w:smallCaps w:val="0"/>
          <w:noProof w:val="0"/>
          <w:color w:val="F09609"/>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Release 1.0 concepts are in </w:t>
      </w:r>
      <w:r w:rsidRPr="4D00FA0E" w:rsidR="3CD9D4A3">
        <w:rPr>
          <w:rFonts w:ascii="Calibri" w:hAnsi="Calibri" w:eastAsia="Calibri" w:cs="Calibri"/>
          <w:b w:val="1"/>
          <w:bCs w:val="1"/>
          <w:i w:val="0"/>
          <w:iCs w:val="0"/>
          <w:caps w:val="0"/>
          <w:smallCaps w:val="0"/>
          <w:noProof w:val="0"/>
          <w:color w:val="F09609"/>
          <w:sz w:val="22"/>
          <w:szCs w:val="22"/>
          <w:lang w:val="en-US"/>
        </w:rPr>
        <w:t>orange</w:t>
      </w:r>
    </w:p>
    <w:p xmlns:wp14="http://schemas.microsoft.com/office/word/2010/wordml" w:rsidP="4D00FA0E" w14:paraId="0D832F3F" wp14:textId="56548974">
      <w:pPr>
        <w:spacing w:after="160" w:line="259" w:lineRule="auto"/>
        <w:rPr>
          <w:rFonts w:ascii="Calibri" w:hAnsi="Calibri" w:eastAsia="Calibri" w:cs="Calibri"/>
          <w:b w:val="0"/>
          <w:bCs w:val="0"/>
          <w:i w:val="0"/>
          <w:iCs w:val="0"/>
          <w:caps w:val="0"/>
          <w:smallCaps w:val="0"/>
          <w:noProof w:val="0"/>
          <w:color w:val="4471C4"/>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Release 2.0 concepts are in </w:t>
      </w:r>
      <w:r w:rsidRPr="4D00FA0E" w:rsidR="3CD9D4A3">
        <w:rPr>
          <w:rFonts w:ascii="Calibri" w:hAnsi="Calibri" w:eastAsia="Calibri" w:cs="Calibri"/>
          <w:b w:val="1"/>
          <w:bCs w:val="1"/>
          <w:i w:val="0"/>
          <w:iCs w:val="0"/>
          <w:caps w:val="0"/>
          <w:smallCaps w:val="0"/>
          <w:noProof w:val="0"/>
          <w:color w:val="4471C4"/>
          <w:sz w:val="22"/>
          <w:szCs w:val="22"/>
          <w:lang w:val="en-US"/>
        </w:rPr>
        <w:t>blue</w:t>
      </w:r>
    </w:p>
    <w:p xmlns:wp14="http://schemas.microsoft.com/office/word/2010/wordml" w:rsidP="4D00FA0E" w14:paraId="7F8E402D" wp14:textId="0117554E">
      <w:pPr>
        <w:spacing w:after="160" w:line="259" w:lineRule="auto"/>
        <w:rPr>
          <w:rFonts w:ascii="Calibri" w:hAnsi="Calibri" w:eastAsia="Calibri" w:cs="Calibri"/>
          <w:b w:val="0"/>
          <w:bCs w:val="0"/>
          <w:i w:val="0"/>
          <w:iCs w:val="0"/>
          <w:caps w:val="0"/>
          <w:smallCaps w:val="0"/>
          <w:noProof w:val="0"/>
          <w:color w:val="6FAC47"/>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Release 3.0 concepts are in </w:t>
      </w:r>
      <w:r w:rsidRPr="4D00FA0E" w:rsidR="3CD9D4A3">
        <w:rPr>
          <w:rFonts w:ascii="Calibri" w:hAnsi="Calibri" w:eastAsia="Calibri" w:cs="Calibri"/>
          <w:b w:val="1"/>
          <w:bCs w:val="1"/>
          <w:i w:val="0"/>
          <w:iCs w:val="0"/>
          <w:caps w:val="0"/>
          <w:smallCaps w:val="0"/>
          <w:noProof w:val="0"/>
          <w:color w:val="6FAC47"/>
          <w:sz w:val="22"/>
          <w:szCs w:val="22"/>
          <w:lang w:val="en-US"/>
        </w:rPr>
        <w:t>green</w:t>
      </w:r>
    </w:p>
    <w:p xmlns:wp14="http://schemas.microsoft.com/office/word/2010/wordml" w:rsidP="4D00FA0E" w14:paraId="2CD7BEB1" wp14:textId="071729AB">
      <w:pPr>
        <w:spacing w:after="160" w:line="259" w:lineRule="auto"/>
        <w:rPr>
          <w:rFonts w:ascii="Calibri" w:hAnsi="Calibri" w:eastAsia="Calibri" w:cs="Calibri"/>
          <w:b w:val="0"/>
          <w:bCs w:val="0"/>
          <w:i w:val="0"/>
          <w:iCs w:val="0"/>
          <w:caps w:val="0"/>
          <w:smallCaps w:val="0"/>
          <w:noProof w:val="0"/>
          <w:color w:val="7030A0"/>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Release 4.0 concepts are in </w:t>
      </w:r>
      <w:r w:rsidRPr="4D00FA0E" w:rsidR="3CD9D4A3">
        <w:rPr>
          <w:rFonts w:ascii="Calibri" w:hAnsi="Calibri" w:eastAsia="Calibri" w:cs="Calibri"/>
          <w:b w:val="1"/>
          <w:bCs w:val="1"/>
          <w:i w:val="0"/>
          <w:iCs w:val="0"/>
          <w:caps w:val="0"/>
          <w:smallCaps w:val="0"/>
          <w:noProof w:val="0"/>
          <w:color w:val="7030A0"/>
          <w:sz w:val="22"/>
          <w:szCs w:val="22"/>
          <w:lang w:val="en-US"/>
        </w:rPr>
        <w:t>purple</w:t>
      </w:r>
    </w:p>
    <w:p xmlns:wp14="http://schemas.microsoft.com/office/word/2010/wordml" w:rsidP="4D00FA0E" w14:paraId="190204A0" wp14:textId="56D4A820">
      <w:pPr>
        <w:pStyle w:val="Normal"/>
        <w:spacing w:after="160" w:line="259" w:lineRule="auto"/>
        <w:jc w:val="center"/>
      </w:pPr>
      <w:r w:rsidR="1BC6211E">
        <w:drawing>
          <wp:inline xmlns:wp14="http://schemas.microsoft.com/office/word/2010/wordprocessingDrawing" wp14:editId="6CA416EF" wp14:anchorId="40F964C4">
            <wp:extent cx="6335812" cy="6325660"/>
            <wp:effectExtent l="0" t="0" r="0" b="0"/>
            <wp:docPr id="411131629" name="" title=""/>
            <wp:cNvGraphicFramePr>
              <a:graphicFrameLocks noChangeAspect="1"/>
            </wp:cNvGraphicFramePr>
            <a:graphic>
              <a:graphicData uri="http://schemas.openxmlformats.org/drawingml/2006/picture">
                <pic:pic>
                  <pic:nvPicPr>
                    <pic:cNvPr id="0" name=""/>
                    <pic:cNvPicPr/>
                  </pic:nvPicPr>
                  <pic:blipFill>
                    <a:blip r:embed="Ree45245d83d54bcb">
                      <a:extLst>
                        <a:ext xmlns:a="http://schemas.openxmlformats.org/drawingml/2006/main" uri="{28A0092B-C50C-407E-A947-70E740481C1C}">
                          <a14:useLocalDpi val="0"/>
                        </a:ext>
                      </a:extLst>
                    </a:blip>
                    <a:stretch>
                      <a:fillRect/>
                    </a:stretch>
                  </pic:blipFill>
                  <pic:spPr>
                    <a:xfrm>
                      <a:off x="0" y="0"/>
                      <a:ext cx="6335812" cy="6325660"/>
                    </a:xfrm>
                    <a:prstGeom prst="rect">
                      <a:avLst/>
                    </a:prstGeom>
                  </pic:spPr>
                </pic:pic>
              </a:graphicData>
            </a:graphic>
          </wp:inline>
        </w:drawing>
      </w:r>
      <w:r>
        <w:br/>
      </w:r>
    </w:p>
    <w:tbl>
      <w:tblPr>
        <w:tblStyle w:val="GridTable4-Accent1"/>
        <w:tblW w:w="0" w:type="auto"/>
        <w:tblLayout w:type="fixed"/>
        <w:tblLook w:val="06A0" w:firstRow="1" w:lastRow="0" w:firstColumn="1" w:lastColumn="0" w:noHBand="1" w:noVBand="1"/>
      </w:tblPr>
      <w:tblGrid>
        <w:gridCol w:w="3105"/>
        <w:gridCol w:w="3105"/>
        <w:gridCol w:w="3105"/>
      </w:tblGrid>
      <w:tr w:rsidR="4D00FA0E" w:rsidTr="4D00FA0E" w14:paraId="2CA2CBE6">
        <w:trPr>
          <w:trHeight w:val="300"/>
        </w:trPr>
        <w:tc>
          <w:tcPr>
            <w:cnfStyle w:val="001000000000" w:firstRow="0" w:lastRow="0" w:firstColumn="1" w:lastColumn="0" w:oddVBand="0" w:evenVBand="0" w:oddHBand="0" w:evenHBand="0" w:firstRowFirstColumn="0" w:firstRowLastColumn="0" w:lastRowFirstColumn="0" w:lastRowLastColumn="0"/>
            <w:tcW w:w="3105" w:type="dxa"/>
            <w:tcBorders>
              <w:top w:val="single" w:color="4472C4" w:themeColor="accent1" w:sz="6"/>
              <w:left w:val="single" w:color="4472C4" w:themeColor="accent1" w:sz="6"/>
              <w:bottom w:val="single" w:color="4472C4" w:themeColor="accent1" w:sz="6"/>
              <w:right w:val="nil"/>
            </w:tcBorders>
            <w:shd w:val="clear" w:color="auto" w:fill="000000" w:themeFill="text1"/>
            <w:tcMar>
              <w:left w:w="105" w:type="dxa"/>
              <w:right w:w="105" w:type="dxa"/>
            </w:tcMar>
            <w:vAlign w:val="top"/>
          </w:tcPr>
          <w:p w:rsidR="4D00FA0E" w:rsidP="4D00FA0E" w:rsidRDefault="4D00FA0E" w14:paraId="4C1CD890" w14:textId="7413BAC5">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3105" w:type="dxa"/>
            <w:tcBorders>
              <w:top w:val="single" w:color="4472C4" w:themeColor="accent1" w:sz="6"/>
              <w:left w:val="nil"/>
              <w:bottom w:val="single" w:color="4472C4" w:themeColor="accent1" w:sz="6"/>
              <w:right w:val="nil"/>
            </w:tcBorders>
            <w:shd w:val="clear" w:color="auto" w:fill="000000" w:themeFill="text1"/>
            <w:tcMar>
              <w:left w:w="105" w:type="dxa"/>
              <w:right w:w="105" w:type="dxa"/>
            </w:tcMar>
            <w:vAlign w:val="top"/>
          </w:tcPr>
          <w:p w:rsidR="4D00FA0E" w:rsidP="4D00FA0E" w:rsidRDefault="4D00FA0E" w14:paraId="642F9CB7" w14:textId="3079B0F8">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3105" w:type="dxa"/>
            <w:tcBorders>
              <w:top w:val="single" w:color="4472C4" w:themeColor="accent1" w:sz="6"/>
              <w:left w:val="nil"/>
              <w:bottom w:val="single" w:color="4472C4" w:themeColor="accent1" w:sz="6"/>
              <w:right w:val="single" w:color="4472C4" w:themeColor="accent1" w:sz="6"/>
            </w:tcBorders>
            <w:shd w:val="clear" w:color="auto" w:fill="000000" w:themeFill="text1"/>
            <w:tcMar>
              <w:left w:w="105" w:type="dxa"/>
              <w:right w:w="105" w:type="dxa"/>
            </w:tcMar>
            <w:vAlign w:val="top"/>
          </w:tcPr>
          <w:p w:rsidR="4D00FA0E" w:rsidP="4D00FA0E" w:rsidRDefault="4D00FA0E" w14:paraId="4AF055F4" w14:textId="12C06257">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Value Restriction</w:t>
            </w:r>
          </w:p>
        </w:tc>
      </w:tr>
      <w:tr w:rsidR="4D00FA0E" w:rsidTr="4D00FA0E" w14:paraId="5698043B">
        <w:trPr>
          <w:trHeight w:val="300"/>
        </w:trPr>
        <w:tc>
          <w:tcPr>
            <w:cnfStyle w:val="001000000000" w:firstRow="0" w:lastRow="0" w:firstColumn="1" w:lastColumn="0" w:oddVBand="0" w:evenVBand="0" w:oddHBand="0" w:evenHBand="0" w:firstRowFirstColumn="0" w:firstRowLastColumn="0" w:lastRowFirstColumn="0" w:lastRowLastColumn="0"/>
            <w:tcW w:w="3105" w:type="dxa"/>
            <w:shd w:val="clear" w:color="auto" w:fill="F09609"/>
            <w:tcMar>
              <w:left w:w="105" w:type="dxa"/>
              <w:right w:w="105" w:type="dxa"/>
            </w:tcMar>
            <w:vAlign w:val="top"/>
          </w:tcPr>
          <w:p w:rsidR="4D00FA0E" w:rsidP="4D00FA0E" w:rsidRDefault="4D00FA0E" w14:paraId="1E513D14" w14:textId="194951B0">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1"/>
                <w:bCs w:val="1"/>
                <w:i w:val="0"/>
                <w:iCs w:val="0"/>
                <w:sz w:val="22"/>
                <w:szCs w:val="22"/>
                <w:lang w:val="en-US"/>
              </w:rPr>
              <w:t>Service:</w:t>
            </w:r>
            <w:r w:rsidRPr="4D00FA0E" w:rsidR="4D00FA0E">
              <w:rPr>
                <w:rFonts w:ascii="Calibri" w:hAnsi="Calibri" w:eastAsia="Calibri" w:cs="Calibri"/>
                <w:b w:val="0"/>
                <w:bCs w:val="0"/>
                <w:i w:val="0"/>
                <w:iCs w:val="0"/>
                <w:sz w:val="22"/>
                <w:szCs w:val="22"/>
                <w:lang w:val="en-US"/>
              </w:rPr>
              <w:t xml:space="preserve"> </w:t>
            </w:r>
          </w:p>
          <w:p w:rsidR="4D00FA0E" w:rsidP="4D00FA0E" w:rsidRDefault="4D00FA0E" w14:paraId="7AD6DA76" w14:textId="7921E48E">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0"/>
                <w:bCs w:val="0"/>
                <w:i w:val="0"/>
                <w:iCs w:val="0"/>
                <w:sz w:val="22"/>
                <w:szCs w:val="22"/>
                <w:lang w:val="en-US"/>
              </w:rPr>
              <w:t>Services have one or more outcomes provision of specific final outputs that satisfy customer needs and contribute to program outcomes (Wiseman, 2015).</w:t>
            </w:r>
          </w:p>
        </w:tc>
        <w:tc>
          <w:tcPr>
            <w:cnfStyle w:val="000000000000" w:firstRow="0" w:lastRow="0" w:firstColumn="0" w:lastColumn="0" w:oddVBand="0" w:evenVBand="0" w:oddHBand="0" w:evenHBand="0" w:firstRowFirstColumn="0" w:firstRowLastColumn="0" w:lastRowFirstColumn="0" w:lastRowLastColumn="0"/>
            <w:tcW w:w="3105" w:type="dxa"/>
            <w:tcMar>
              <w:left w:w="105" w:type="dxa"/>
              <w:right w:w="105" w:type="dxa"/>
            </w:tcMar>
            <w:vAlign w:val="top"/>
          </w:tcPr>
          <w:p w:rsidR="4D00FA0E" w:rsidP="4D00FA0E" w:rsidRDefault="4D00FA0E" w14:paraId="2E7755B9" w14:textId="0706EE27">
            <w:pPr>
              <w:spacing w:line="259" w:lineRule="auto"/>
              <w:rPr>
                <w:rFonts w:ascii="Calibri" w:hAnsi="Calibri" w:eastAsia="Calibri" w:cs="Calibri"/>
                <w:b w:val="0"/>
                <w:bCs w:val="0"/>
                <w:i w:val="0"/>
                <w:iCs w:val="0"/>
                <w:color w:val="202122"/>
                <w:sz w:val="22"/>
                <w:szCs w:val="22"/>
              </w:rPr>
            </w:pPr>
            <w:r w:rsidRPr="4D00FA0E" w:rsidR="4D00FA0E">
              <w:rPr>
                <w:rFonts w:ascii="Calibri" w:hAnsi="Calibri" w:eastAsia="Calibri" w:cs="Calibri"/>
                <w:b w:val="1"/>
                <w:bCs w:val="1"/>
                <w:i w:val="0"/>
                <w:iCs w:val="0"/>
                <w:color w:val="202122"/>
                <w:sz w:val="22"/>
                <w:szCs w:val="22"/>
                <w:lang w:val="en-CA"/>
              </w:rPr>
              <w:t xml:space="preserve">process: </w:t>
            </w:r>
          </w:p>
          <w:p w:rsidR="4D00FA0E" w:rsidP="4D00FA0E" w:rsidRDefault="4D00FA0E" w14:paraId="4A6143F3" w14:textId="61B278F2">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Processes that are part of a given Service</w:t>
            </w:r>
          </w:p>
          <w:p w:rsidR="4D00FA0E" w:rsidP="4D00FA0E" w:rsidRDefault="4D00FA0E" w14:paraId="53ED2983" w14:textId="6860EA36">
            <w:pPr>
              <w:spacing w:line="259" w:lineRule="auto"/>
              <w:rPr>
                <w:rFonts w:ascii="Calibri" w:hAnsi="Calibri" w:eastAsia="Calibri" w:cs="Calibri"/>
                <w:b w:val="0"/>
                <w:bCs w:val="0"/>
                <w:i w:val="0"/>
                <w:iCs w:val="0"/>
                <w:color w:val="202122"/>
                <w:sz w:val="22"/>
                <w:szCs w:val="22"/>
              </w:rPr>
            </w:pPr>
          </w:p>
        </w:tc>
        <w:tc>
          <w:tcPr>
            <w:cnfStyle w:val="000000000000" w:firstRow="0" w:lastRow="0" w:firstColumn="0" w:lastColumn="0" w:oddVBand="0" w:evenVBand="0" w:oddHBand="0" w:evenHBand="0" w:firstRowFirstColumn="0" w:firstRowLastColumn="0" w:lastRowFirstColumn="0" w:lastRowLastColumn="0"/>
            <w:tcW w:w="3105" w:type="dxa"/>
            <w:tcMar>
              <w:left w:w="105" w:type="dxa"/>
              <w:right w:w="105" w:type="dxa"/>
            </w:tcMar>
            <w:vAlign w:val="top"/>
          </w:tcPr>
          <w:p w:rsidR="4D00FA0E" w:rsidP="4D00FA0E" w:rsidRDefault="4D00FA0E" w14:paraId="1195595C" w14:textId="2F003D3F">
            <w:pPr>
              <w:spacing w:line="259" w:lineRule="auto"/>
              <w:rPr>
                <w:rFonts w:ascii="Calibri" w:hAnsi="Calibri" w:eastAsia="Calibri" w:cs="Calibri"/>
                <w:b w:val="0"/>
                <w:bCs w:val="0"/>
                <w:i w:val="0"/>
                <w:iCs w:val="0"/>
                <w:color w:val="202122"/>
                <w:sz w:val="22"/>
                <w:szCs w:val="22"/>
              </w:rPr>
            </w:pPr>
            <w:r w:rsidRPr="4D00FA0E" w:rsidR="4D00FA0E">
              <w:rPr>
                <w:rFonts w:ascii="Calibri" w:hAnsi="Calibri" w:eastAsia="Calibri" w:cs="Calibri"/>
                <w:b w:val="0"/>
                <w:bCs w:val="0"/>
                <w:i w:val="0"/>
                <w:iCs w:val="0"/>
                <w:color w:val="202122"/>
                <w:sz w:val="22"/>
                <w:szCs w:val="22"/>
                <w:lang w:val="en-CA"/>
              </w:rPr>
              <w:t>Process</w:t>
            </w:r>
          </w:p>
        </w:tc>
      </w:tr>
      <w:tr w:rsidR="4D00FA0E" w:rsidTr="4D00FA0E" w14:paraId="40DB3976">
        <w:trPr>
          <w:trHeight w:val="300"/>
        </w:trPr>
        <w:tc>
          <w:tcPr>
            <w:cnfStyle w:val="001000000000" w:firstRow="0" w:lastRow="0" w:firstColumn="1" w:lastColumn="0" w:oddVBand="0" w:evenVBand="0" w:oddHBand="0" w:evenHBand="0" w:firstRowFirstColumn="0" w:firstRowLastColumn="0" w:lastRowFirstColumn="0" w:lastRowLastColumn="0"/>
            <w:tcW w:w="3105" w:type="dxa"/>
            <w:vMerge w:val="restart"/>
            <w:shd w:val="clear" w:color="auto" w:fill="7030A0"/>
            <w:tcMar>
              <w:left w:w="105" w:type="dxa"/>
              <w:right w:w="105" w:type="dxa"/>
            </w:tcMar>
            <w:vAlign w:val="top"/>
          </w:tcPr>
          <w:p w:rsidR="4D00FA0E" w:rsidP="4D00FA0E" w:rsidRDefault="4D00FA0E" w14:paraId="30422CAB" w14:textId="4D2823ED">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Process:</w:t>
            </w:r>
          </w:p>
          <w:p w:rsidR="4D00FA0E" w:rsidP="4D00FA0E" w:rsidRDefault="4D00FA0E" w14:paraId="39E66D1B" w14:textId="23C44A17">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 xml:space="preserve">Processes refer to the business processes that are part of a given Service.  </w:t>
            </w:r>
          </w:p>
        </w:tc>
        <w:tc>
          <w:tcPr>
            <w:cnfStyle w:val="000000000000" w:firstRow="0" w:lastRow="0" w:firstColumn="0" w:lastColumn="0" w:oddVBand="0" w:evenVBand="0" w:oddHBand="0" w:evenHBand="0" w:firstRowFirstColumn="0" w:firstRowLastColumn="0" w:lastRowFirstColumn="0" w:lastRowLastColumn="0"/>
            <w:tcW w:w="3105" w:type="dxa"/>
            <w:tcMar>
              <w:left w:w="105" w:type="dxa"/>
              <w:right w:w="105" w:type="dxa"/>
            </w:tcMar>
            <w:vAlign w:val="top"/>
          </w:tcPr>
          <w:p w:rsidR="4D00FA0E" w:rsidP="4D00FA0E" w:rsidRDefault="4D00FA0E" w14:paraId="286225FB" w14:textId="2A1FF697">
            <w:pPr>
              <w:spacing w:line="259" w:lineRule="auto"/>
              <w:rPr>
                <w:rFonts w:ascii="Calibri" w:hAnsi="Calibri" w:eastAsia="Calibri" w:cs="Calibri"/>
                <w:b w:val="0"/>
                <w:bCs w:val="0"/>
                <w:i w:val="0"/>
                <w:iCs w:val="0"/>
                <w:color w:val="202122"/>
                <w:sz w:val="22"/>
                <w:szCs w:val="22"/>
              </w:rPr>
            </w:pPr>
            <w:r w:rsidRPr="4D00FA0E" w:rsidR="4D00FA0E">
              <w:rPr>
                <w:rFonts w:ascii="Calibri" w:hAnsi="Calibri" w:eastAsia="Calibri" w:cs="Calibri"/>
                <w:b w:val="1"/>
                <w:bCs w:val="1"/>
                <w:i w:val="0"/>
                <w:iCs w:val="0"/>
                <w:color w:val="202122"/>
                <w:sz w:val="22"/>
                <w:szCs w:val="22"/>
                <w:lang w:val="en-CA"/>
              </w:rPr>
              <w:t xml:space="preserve">name: </w:t>
            </w:r>
          </w:p>
          <w:p w:rsidR="4D00FA0E" w:rsidP="4D00FA0E" w:rsidRDefault="4D00FA0E" w14:paraId="5C8F17D5" w14:textId="4150F2A0">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Name of the Process</w:t>
            </w:r>
          </w:p>
        </w:tc>
        <w:tc>
          <w:tcPr>
            <w:cnfStyle w:val="000000000000" w:firstRow="0" w:lastRow="0" w:firstColumn="0" w:lastColumn="0" w:oddVBand="0" w:evenVBand="0" w:oddHBand="0" w:evenHBand="0" w:firstRowFirstColumn="0" w:firstRowLastColumn="0" w:lastRowFirstColumn="0" w:lastRowLastColumn="0"/>
            <w:tcW w:w="3105" w:type="dxa"/>
            <w:tcMar>
              <w:left w:w="105" w:type="dxa"/>
              <w:right w:w="105" w:type="dxa"/>
            </w:tcMar>
            <w:vAlign w:val="top"/>
          </w:tcPr>
          <w:p w:rsidR="4D00FA0E" w:rsidP="4D00FA0E" w:rsidRDefault="4D00FA0E" w14:paraId="1040CC06" w14:textId="2A5C2C7A">
            <w:pPr>
              <w:spacing w:line="259" w:lineRule="auto"/>
              <w:ind w:left="0"/>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string</w:t>
            </w:r>
          </w:p>
        </w:tc>
      </w:tr>
      <w:tr w:rsidR="4D00FA0E" w:rsidTr="4D00FA0E" w14:paraId="5E7D6D90">
        <w:trPr>
          <w:trHeight w:val="300"/>
        </w:trPr>
        <w:tc>
          <w:tcPr>
            <w:cnfStyle w:val="001000000000" w:firstRow="0" w:lastRow="0" w:firstColumn="1" w:lastColumn="0" w:oddVBand="0" w:evenVBand="0" w:oddHBand="0" w:evenHBand="0" w:firstRowFirstColumn="0" w:firstRowLastColumn="0" w:lastRowFirstColumn="0" w:lastRowLastColumn="0"/>
            <w:tcW w:w="3105" w:type="dxa"/>
            <w:vMerge/>
            <w:tcBorders>
              <w:top w:sz="0"/>
              <w:left w:sz="0"/>
              <w:bottom w:sz="0"/>
              <w:right w:sz="0"/>
            </w:tcBorders>
            <w:tcMar/>
            <w:vAlign w:val="center"/>
          </w:tcPr>
          <w:p w14:paraId="107B1D9E"/>
        </w:tc>
        <w:tc>
          <w:tcPr>
            <w:cnfStyle w:val="000000000000" w:firstRow="0" w:lastRow="0" w:firstColumn="0" w:lastColumn="0" w:oddVBand="0" w:evenVBand="0" w:oddHBand="0" w:evenHBand="0" w:firstRowFirstColumn="0" w:firstRowLastColumn="0" w:lastRowFirstColumn="0" w:lastRowLastColumn="0"/>
            <w:tcW w:w="3105" w:type="dxa"/>
            <w:tcMar>
              <w:left w:w="105" w:type="dxa"/>
              <w:right w:w="105" w:type="dxa"/>
            </w:tcMar>
            <w:vAlign w:val="top"/>
          </w:tcPr>
          <w:p w:rsidR="4D00FA0E" w:rsidP="4D00FA0E" w:rsidRDefault="4D00FA0E" w14:paraId="59927A57" w14:textId="254BDFDE">
            <w:pPr>
              <w:spacing w:line="259" w:lineRule="auto"/>
              <w:rPr>
                <w:rFonts w:ascii="Calibri" w:hAnsi="Calibri" w:eastAsia="Calibri" w:cs="Calibri"/>
                <w:b w:val="0"/>
                <w:bCs w:val="0"/>
                <w:i w:val="0"/>
                <w:iCs w:val="0"/>
                <w:color w:val="202122"/>
                <w:sz w:val="22"/>
                <w:szCs w:val="22"/>
              </w:rPr>
            </w:pPr>
            <w:r w:rsidRPr="4D00FA0E" w:rsidR="4D00FA0E">
              <w:rPr>
                <w:rFonts w:ascii="Calibri" w:hAnsi="Calibri" w:eastAsia="Calibri" w:cs="Calibri"/>
                <w:b w:val="1"/>
                <w:bCs w:val="1"/>
                <w:i w:val="0"/>
                <w:iCs w:val="0"/>
                <w:color w:val="202122"/>
                <w:sz w:val="22"/>
                <w:szCs w:val="22"/>
                <w:lang w:val="en-CA"/>
              </w:rPr>
              <w:t xml:space="preserve">activity: </w:t>
            </w:r>
          </w:p>
          <w:p w:rsidR="4D00FA0E" w:rsidP="4D00FA0E" w:rsidRDefault="4D00FA0E" w14:paraId="37C2D433" w14:textId="75A5E371">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Activities that are part of a given Process</w:t>
            </w:r>
          </w:p>
        </w:tc>
        <w:tc>
          <w:tcPr>
            <w:cnfStyle w:val="000000000000" w:firstRow="0" w:lastRow="0" w:firstColumn="0" w:lastColumn="0" w:oddVBand="0" w:evenVBand="0" w:oddHBand="0" w:evenHBand="0" w:firstRowFirstColumn="0" w:firstRowLastColumn="0" w:lastRowFirstColumn="0" w:lastRowLastColumn="0"/>
            <w:tcW w:w="3105" w:type="dxa"/>
            <w:tcMar>
              <w:left w:w="105" w:type="dxa"/>
              <w:right w:w="105" w:type="dxa"/>
            </w:tcMar>
            <w:vAlign w:val="top"/>
          </w:tcPr>
          <w:p w:rsidR="4D00FA0E" w:rsidP="4D00FA0E" w:rsidRDefault="4D00FA0E" w14:paraId="2AF3584D" w14:textId="5176AE21">
            <w:pPr>
              <w:spacing w:line="259" w:lineRule="auto"/>
              <w:rPr>
                <w:rFonts w:ascii="Calibri" w:hAnsi="Calibri" w:eastAsia="Calibri" w:cs="Calibri"/>
                <w:b w:val="0"/>
                <w:bCs w:val="0"/>
                <w:i w:val="0"/>
                <w:iCs w:val="0"/>
                <w:color w:val="202122"/>
                <w:sz w:val="22"/>
                <w:szCs w:val="22"/>
              </w:rPr>
            </w:pPr>
            <w:r w:rsidRPr="4D00FA0E" w:rsidR="4D00FA0E">
              <w:rPr>
                <w:rFonts w:ascii="Calibri" w:hAnsi="Calibri" w:eastAsia="Calibri" w:cs="Calibri"/>
                <w:b w:val="0"/>
                <w:bCs w:val="0"/>
                <w:i w:val="0"/>
                <w:iCs w:val="0"/>
                <w:color w:val="202122"/>
                <w:sz w:val="22"/>
                <w:szCs w:val="22"/>
                <w:lang w:val="en-CA"/>
              </w:rPr>
              <w:t>Activity</w:t>
            </w:r>
          </w:p>
        </w:tc>
      </w:tr>
    </w:tbl>
    <w:p xmlns:wp14="http://schemas.microsoft.com/office/word/2010/wordml" w:rsidP="4D00FA0E" w14:paraId="035D7599" wp14:textId="3196F543">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72684107" wp14:textId="19B7B27B">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282880369" w:id="1622952402"/>
      <w:r w:rsidRPr="4D00FA0E" w:rsidR="0B255674">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4</w:t>
      </w:r>
      <w:r w:rsidRPr="4D00FA0E" w:rsidR="2192B85F">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.0 </w:t>
      </w:r>
      <w:r w:rsidRPr="4D00FA0E" w:rsidR="4E117068">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TCDM 311 Extension v2.3</w:t>
      </w:r>
      <w:bookmarkEnd w:id="1622952402"/>
    </w:p>
    <w:p xmlns:wp14="http://schemas.microsoft.com/office/word/2010/wordml" w:rsidP="4D00FA0E" w14:paraId="20133B68" wp14:textId="52B337C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192B8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This </w:t>
      </w:r>
      <w:r w:rsidRPr="4D00FA0E" w:rsidR="35840427">
        <w:rPr>
          <w:rFonts w:ascii="Calibri" w:hAnsi="Calibri" w:eastAsia="Calibri" w:cs="Calibri"/>
          <w:b w:val="0"/>
          <w:bCs w:val="0"/>
          <w:i w:val="0"/>
          <w:iCs w:val="0"/>
          <w:caps w:val="0"/>
          <w:smallCaps w:val="0"/>
          <w:noProof w:val="0"/>
          <w:color w:val="000000" w:themeColor="text1" w:themeTint="FF" w:themeShade="FF"/>
          <w:sz w:val="22"/>
          <w:szCs w:val="22"/>
          <w:lang w:val="en-US"/>
        </w:rPr>
        <w:t>section</w:t>
      </w:r>
      <w:r w:rsidRPr="4D00FA0E" w:rsidR="2192B8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defines the 311 Extension which </w:t>
      </w:r>
      <w:r w:rsidRPr="4D00FA0E" w:rsidR="2192B85F">
        <w:rPr>
          <w:rFonts w:ascii="Calibri" w:hAnsi="Calibri" w:eastAsia="Calibri" w:cs="Calibri"/>
          <w:b w:val="0"/>
          <w:bCs w:val="0"/>
          <w:i w:val="0"/>
          <w:iCs w:val="0"/>
          <w:caps w:val="0"/>
          <w:smallCaps w:val="0"/>
          <w:noProof w:val="0"/>
          <w:color w:val="000000" w:themeColor="text1" w:themeTint="FF" w:themeShade="FF"/>
          <w:sz w:val="22"/>
          <w:szCs w:val="22"/>
          <w:lang w:val="en-US"/>
        </w:rPr>
        <w:t>identifies</w:t>
      </w:r>
      <w:r w:rsidRPr="4D00FA0E" w:rsidR="2192B8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entities and attributes for communicating across division/departments in their performance of 311-related activities.</w:t>
      </w:r>
    </w:p>
    <w:p xmlns:wp14="http://schemas.microsoft.com/office/word/2010/wordml" w:rsidP="4D00FA0E" w14:paraId="2E736B2A" wp14:textId="43825F2B">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1268594296" w:id="1780755074"/>
      <w:r w:rsidRPr="4D00FA0E" w:rsidR="0C91B5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4</w:t>
      </w:r>
      <w:r w:rsidRPr="4D00FA0E" w:rsidR="2192B85F">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w:t>
      </w:r>
      <w:r w:rsidRPr="4D00FA0E" w:rsidR="61559FA4">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1</w:t>
      </w:r>
      <w:r w:rsidRPr="4D00FA0E" w:rsidR="2192B85F">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311 Process Model</w:t>
      </w:r>
      <w:bookmarkEnd w:id="1780755074"/>
    </w:p>
    <w:p xmlns:wp14="http://schemas.microsoft.com/office/word/2010/wordml" w:rsidP="4D00FA0E" w14:paraId="082FE3F5" wp14:textId="5287184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192B8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 order to better understand the individual processes part of 311’s day-to-day operations, a process model of 311’s service request system was created.  This diagram was created using the BPMN 2.0 (Business Process Model and Notation 2.0) specification; a graphical representation for representing business processes that is also published as ISO/IEC 19510.    </w:t>
      </w:r>
    </w:p>
    <w:p xmlns:wp14="http://schemas.microsoft.com/office/word/2010/wordml" w:rsidP="4D00FA0E" w14:paraId="05B9B28D" wp14:textId="10135363">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2192B85F">
        <w:drawing>
          <wp:inline xmlns:wp14="http://schemas.microsoft.com/office/word/2010/wordprocessingDrawing" wp14:editId="7EDEC086" wp14:anchorId="224FA8D7">
            <wp:extent cx="5943600" cy="3114675"/>
            <wp:effectExtent l="0" t="0" r="0" b="0"/>
            <wp:docPr id="945493007" name="" title=""/>
            <wp:cNvGraphicFramePr>
              <a:graphicFrameLocks noChangeAspect="1"/>
            </wp:cNvGraphicFramePr>
            <a:graphic>
              <a:graphicData uri="http://schemas.openxmlformats.org/drawingml/2006/picture">
                <pic:pic>
                  <pic:nvPicPr>
                    <pic:cNvPr id="0" name=""/>
                    <pic:cNvPicPr/>
                  </pic:nvPicPr>
                  <pic:blipFill>
                    <a:blip r:embed="R1d13693f5c384c99">
                      <a:extLst>
                        <a:ext xmlns:a="http://schemas.openxmlformats.org/drawingml/2006/main" uri="{28A0092B-C50C-407E-A947-70E740481C1C}">
                          <a14:useLocalDpi val="0"/>
                        </a:ext>
                      </a:extLst>
                    </a:blip>
                    <a:stretch>
                      <a:fillRect/>
                    </a:stretch>
                  </pic:blipFill>
                  <pic:spPr>
                    <a:xfrm>
                      <a:off x="0" y="0"/>
                      <a:ext cx="5943600" cy="3114675"/>
                    </a:xfrm>
                    <a:prstGeom prst="rect">
                      <a:avLst/>
                    </a:prstGeom>
                  </pic:spPr>
                </pic:pic>
              </a:graphicData>
            </a:graphic>
          </wp:inline>
        </w:drawing>
      </w:r>
    </w:p>
    <w:p xmlns:wp14="http://schemas.microsoft.com/office/word/2010/wordml" w:rsidP="4D00FA0E" w14:paraId="2E72727A" wp14:textId="6FB87E1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192B85F">
        <w:rPr>
          <w:rFonts w:ascii="Calibri" w:hAnsi="Calibri" w:eastAsia="Calibri" w:cs="Calibri"/>
          <w:b w:val="0"/>
          <w:bCs w:val="0"/>
          <w:i w:val="0"/>
          <w:iCs w:val="0"/>
          <w:caps w:val="0"/>
          <w:smallCaps w:val="0"/>
          <w:noProof w:val="0"/>
          <w:color w:val="000000" w:themeColor="text1" w:themeTint="FF" w:themeShade="FF"/>
          <w:sz w:val="22"/>
          <w:szCs w:val="22"/>
          <w:lang w:val="en-US"/>
        </w:rPr>
        <w:t>List of parties involved (BPMN swim lanes):</w:t>
      </w:r>
    </w:p>
    <w:p xmlns:wp14="http://schemas.microsoft.com/office/word/2010/wordml" w:rsidP="4D00FA0E" w14:paraId="02A700A7" wp14:textId="2B019CB1">
      <w:pPr>
        <w:pStyle w:val="ListParagraph"/>
        <w:numPr>
          <w:ilvl w:val="0"/>
          <w:numId w:val="58"/>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192B85F">
        <w:rPr>
          <w:rFonts w:ascii="Calibri" w:hAnsi="Calibri" w:eastAsia="Calibri" w:cs="Calibri"/>
          <w:b w:val="0"/>
          <w:bCs w:val="0"/>
          <w:i w:val="0"/>
          <w:iCs w:val="0"/>
          <w:caps w:val="0"/>
          <w:smallCaps w:val="0"/>
          <w:noProof w:val="0"/>
          <w:color w:val="000000" w:themeColor="text1" w:themeTint="FF" w:themeShade="FF"/>
          <w:sz w:val="22"/>
          <w:szCs w:val="22"/>
          <w:lang w:val="en-US"/>
        </w:rPr>
        <w:t>Client</w:t>
      </w:r>
    </w:p>
    <w:p xmlns:wp14="http://schemas.microsoft.com/office/word/2010/wordml" w:rsidP="4D00FA0E" w14:paraId="50402A0D" wp14:textId="617C8728">
      <w:pPr>
        <w:pStyle w:val="ListParagraph"/>
        <w:numPr>
          <w:ilvl w:val="0"/>
          <w:numId w:val="58"/>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192B85F">
        <w:rPr>
          <w:rFonts w:ascii="Calibri" w:hAnsi="Calibri" w:eastAsia="Calibri" w:cs="Calibri"/>
          <w:b w:val="0"/>
          <w:bCs w:val="0"/>
          <w:i w:val="0"/>
          <w:iCs w:val="0"/>
          <w:caps w:val="0"/>
          <w:smallCaps w:val="0"/>
          <w:noProof w:val="0"/>
          <w:color w:val="000000" w:themeColor="text1" w:themeTint="FF" w:themeShade="FF"/>
          <w:sz w:val="22"/>
          <w:szCs w:val="22"/>
          <w:lang w:val="en-US"/>
        </w:rPr>
        <w:t>311 Toronto</w:t>
      </w:r>
    </w:p>
    <w:p xmlns:wp14="http://schemas.microsoft.com/office/word/2010/wordml" w:rsidP="4D00FA0E" w14:paraId="3A9B87B9" wp14:textId="340113AB">
      <w:pPr>
        <w:pStyle w:val="ListParagraph"/>
        <w:numPr>
          <w:ilvl w:val="0"/>
          <w:numId w:val="58"/>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192B85F">
        <w:rPr>
          <w:rFonts w:ascii="Calibri" w:hAnsi="Calibri" w:eastAsia="Calibri" w:cs="Calibri"/>
          <w:b w:val="0"/>
          <w:bCs w:val="0"/>
          <w:i w:val="0"/>
          <w:iCs w:val="0"/>
          <w:caps w:val="0"/>
          <w:smallCaps w:val="0"/>
          <w:noProof w:val="0"/>
          <w:color w:val="000000" w:themeColor="text1" w:themeTint="FF" w:themeShade="FF"/>
          <w:sz w:val="22"/>
          <w:szCs w:val="22"/>
          <w:lang w:val="en-US"/>
        </w:rPr>
        <w:t>City Divisions</w:t>
      </w:r>
    </w:p>
    <w:p xmlns:wp14="http://schemas.microsoft.com/office/word/2010/wordml" w:rsidP="4D00FA0E" w14:paraId="4640422E" wp14:textId="436603A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192B85F">
        <w:rPr>
          <w:rFonts w:ascii="Calibri" w:hAnsi="Calibri" w:eastAsia="Calibri" w:cs="Calibri"/>
          <w:b w:val="0"/>
          <w:bCs w:val="0"/>
          <w:i w:val="0"/>
          <w:iCs w:val="0"/>
          <w:caps w:val="0"/>
          <w:smallCaps w:val="0"/>
          <w:noProof w:val="0"/>
          <w:color w:val="000000" w:themeColor="text1" w:themeTint="FF" w:themeShade="FF"/>
          <w:sz w:val="22"/>
          <w:szCs w:val="22"/>
          <w:lang w:val="en-US"/>
        </w:rPr>
        <w:t>There are information arcs in the above BPMN diagram that are labeled with a letter + a number (</w:t>
      </w:r>
      <w:r w:rsidRPr="4D00FA0E" w:rsidR="2192B85F">
        <w:rPr>
          <w:rFonts w:ascii="Calibri" w:hAnsi="Calibri" w:eastAsia="Calibri" w:cs="Calibri"/>
          <w:b w:val="0"/>
          <w:bCs w:val="0"/>
          <w:i w:val="0"/>
          <w:iCs w:val="0"/>
          <w:caps w:val="0"/>
          <w:smallCaps w:val="0"/>
          <w:noProof w:val="0"/>
          <w:color w:val="000000" w:themeColor="text1" w:themeTint="FF" w:themeShade="FF"/>
          <w:sz w:val="22"/>
          <w:szCs w:val="22"/>
          <w:lang w:val="en-US"/>
        </w:rPr>
        <w:t>e.g.</w:t>
      </w:r>
      <w:r w:rsidRPr="4D00FA0E" w:rsidR="2192B8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A1)</w:t>
      </w:r>
      <w:r w:rsidRPr="4D00FA0E" w:rsidR="2192B8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D00FA0E" w:rsidR="2192B85F">
        <w:rPr>
          <w:rFonts w:ascii="Calibri" w:hAnsi="Calibri" w:eastAsia="Calibri" w:cs="Calibri"/>
          <w:b w:val="0"/>
          <w:bCs w:val="0"/>
          <w:i w:val="0"/>
          <w:iCs w:val="0"/>
          <w:caps w:val="0"/>
          <w:smallCaps w:val="0"/>
          <w:noProof w:val="0"/>
          <w:color w:val="000000" w:themeColor="text1" w:themeTint="FF" w:themeShade="FF"/>
          <w:sz w:val="22"/>
          <w:szCs w:val="22"/>
          <w:lang w:val="en-US"/>
        </w:rPr>
        <w:t>The following tables show the entities and attributes that are being communicated in each information arc.</w:t>
      </w:r>
    </w:p>
    <w:p xmlns:wp14="http://schemas.microsoft.com/office/word/2010/wordml" w:rsidP="4D00FA0E" w14:paraId="2AB7C040" wp14:textId="1BF5E9B6">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PlainTable1"/>
        <w:tblW w:w="0" w:type="auto"/>
        <w:tblLayout w:type="fixed"/>
        <w:tblLook w:val="06A0" w:firstRow="1" w:lastRow="0" w:firstColumn="1" w:lastColumn="0" w:noHBand="1" w:noVBand="1"/>
      </w:tblPr>
      <w:tblGrid>
        <w:gridCol w:w="2955"/>
        <w:gridCol w:w="2955"/>
        <w:gridCol w:w="3420"/>
      </w:tblGrid>
      <w:tr w:rsidR="4D00FA0E" w:rsidTr="4D00FA0E" w14:paraId="1181409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000000" w:themeFill="text1"/>
            <w:tcMar>
              <w:left w:w="105" w:type="dxa"/>
              <w:right w:w="105" w:type="dxa"/>
            </w:tcMar>
            <w:vAlign w:val="top"/>
          </w:tcPr>
          <w:p w:rsidR="4D00FA0E" w:rsidP="4D00FA0E" w:rsidRDefault="4D00FA0E" w14:paraId="64807DC9" w14:textId="178607A6">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Information Arc</w:t>
            </w:r>
          </w:p>
        </w:tc>
        <w:tc>
          <w:tcPr>
            <w:cnfStyle w:val="000000000000" w:firstRow="0" w:lastRow="0" w:firstColumn="0" w:lastColumn="0" w:oddVBand="0" w:evenVBand="0" w:oddHBand="0" w:evenHBand="0" w:firstRowFirstColumn="0" w:firstRowLastColumn="0" w:lastRowFirstColumn="0" w:lastRowLastColumn="0"/>
            <w:tcW w:w="2955" w:type="dxa"/>
            <w:shd w:val="clear" w:color="auto" w:fill="000000" w:themeFill="text1"/>
            <w:tcMar>
              <w:left w:w="105" w:type="dxa"/>
              <w:right w:w="105" w:type="dxa"/>
            </w:tcMar>
            <w:vAlign w:val="top"/>
          </w:tcPr>
          <w:p w:rsidR="4D00FA0E" w:rsidP="4D00FA0E" w:rsidRDefault="4D00FA0E" w14:paraId="3B42CF8A" w14:textId="2352177B">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3420" w:type="dxa"/>
            <w:shd w:val="clear" w:color="auto" w:fill="000000" w:themeFill="text1"/>
            <w:tcMar>
              <w:left w:w="105" w:type="dxa"/>
              <w:right w:w="105" w:type="dxa"/>
            </w:tcMar>
            <w:vAlign w:val="top"/>
          </w:tcPr>
          <w:p w:rsidR="4D00FA0E" w:rsidP="4D00FA0E" w:rsidRDefault="4D00FA0E" w14:paraId="1D4C773D" w14:textId="33EB6E07">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r>
      <w:tr w:rsidR="4D00FA0E" w:rsidTr="4D00FA0E" w14:paraId="66590269">
        <w:trPr>
          <w:trHeight w:val="870"/>
        </w:trPr>
        <w:tc>
          <w:tcPr>
            <w:cnfStyle w:val="001000000000" w:firstRow="0" w:lastRow="0" w:firstColumn="1" w:lastColumn="0" w:oddVBand="0" w:evenVBand="0" w:oddHBand="0" w:evenHBand="0" w:firstRowFirstColumn="0" w:firstRowLastColumn="0" w:lastRowFirstColumn="0" w:lastRowLastColumn="0"/>
            <w:tcW w:w="2955" w:type="dxa"/>
            <w:vMerge w:val="restart"/>
            <w:tcMar>
              <w:left w:w="105" w:type="dxa"/>
              <w:right w:w="105" w:type="dxa"/>
            </w:tcMar>
            <w:vAlign w:val="top"/>
          </w:tcPr>
          <w:p w:rsidR="4D00FA0E" w:rsidP="4D00FA0E" w:rsidRDefault="4D00FA0E" w14:paraId="6278968B" w14:textId="66E478F6">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A1 (Service Request Creation): </w:t>
            </w:r>
          </w:p>
          <w:p w:rsidR="4D00FA0E" w:rsidP="4D00FA0E" w:rsidRDefault="4D00FA0E" w14:paraId="30C6E649" w14:textId="6AF95204">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The process where a 311 service request is created </w:t>
            </w:r>
          </w:p>
        </w:tc>
        <w:tc>
          <w:tcPr>
            <w:cnfStyle w:val="000000000000" w:firstRow="0" w:lastRow="0" w:firstColumn="0" w:lastColumn="0" w:oddVBand="0" w:evenVBand="0" w:oddHBand="0" w:evenHBand="0" w:firstRowFirstColumn="0" w:firstRowLastColumn="0" w:lastRowFirstColumn="0" w:lastRowLastColumn="0"/>
            <w:tcW w:w="2955" w:type="dxa"/>
            <w:vMerge w:val="restart"/>
            <w:tcMar>
              <w:left w:w="105" w:type="dxa"/>
              <w:right w:w="105" w:type="dxa"/>
            </w:tcMar>
            <w:vAlign w:val="top"/>
          </w:tcPr>
          <w:p w:rsidR="4D00FA0E" w:rsidP="4D00FA0E" w:rsidRDefault="4D00FA0E" w14:paraId="6113DABE" w14:textId="1E04EA4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ServiceRequest: </w:t>
            </w:r>
          </w:p>
          <w:p w:rsidR="4D00FA0E" w:rsidP="4D00FA0E" w:rsidRDefault="4D00FA0E" w14:paraId="60203320" w14:textId="1864316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request from a Customer that initiates a service action.</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5A268A4B" w14:textId="3C4FBF8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defaultPriority:</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p>
          <w:p w:rsidR="4D00FA0E" w:rsidP="4D00FA0E" w:rsidRDefault="4D00FA0E" w14:paraId="4841DF49" w14:textId="18DC9B5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Default Priority Code that is assigned to the service request.</w:t>
            </w:r>
          </w:p>
        </w:tc>
      </w:tr>
      <w:tr w:rsidR="4D00FA0E" w:rsidTr="4D00FA0E" w14:paraId="295875BD">
        <w:trPr>
          <w:trHeight w:val="87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3DA633BB"/>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69EBF601"/>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0EFCA2EA" w14:textId="4F74F6F0">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defaultPriorityResponseTime:</w:t>
            </w:r>
            <w:r w:rsidRPr="4D00FA0E" w:rsidR="4D00FA0E">
              <w:rPr>
                <w:rFonts w:ascii="Calibri" w:hAnsi="Calibri" w:eastAsia="Calibri" w:cs="Calibri"/>
                <w:b w:val="0"/>
                <w:bCs w:val="0"/>
                <w:i w:val="0"/>
                <w:iCs w:val="0"/>
                <w:color w:val="444444"/>
                <w:sz w:val="22"/>
                <w:szCs w:val="22"/>
                <w:lang w:val="en-US"/>
              </w:rPr>
              <w:t xml:space="preserve"> Default Priority Value for the associated default priority code.</w:t>
            </w:r>
          </w:p>
        </w:tc>
      </w:tr>
      <w:tr w:rsidR="4D00FA0E" w:rsidTr="4D00FA0E" w14:paraId="219E4DDD">
        <w:trPr>
          <w:trHeight w:val="87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6D729EB8"/>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01A37BC0"/>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2935986E" w14:textId="162DDEB9">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defaultPriorityResponseTime:</w:t>
            </w:r>
            <w:r w:rsidRPr="4D00FA0E" w:rsidR="4D00FA0E">
              <w:rPr>
                <w:rFonts w:ascii="Calibri" w:hAnsi="Calibri" w:eastAsia="Calibri" w:cs="Calibri"/>
                <w:b w:val="0"/>
                <w:bCs w:val="0"/>
                <w:i w:val="0"/>
                <w:iCs w:val="0"/>
                <w:color w:val="444444"/>
                <w:sz w:val="22"/>
                <w:szCs w:val="22"/>
                <w:lang w:val="en-US"/>
              </w:rPr>
              <w:t xml:space="preserve"> Default Priority Value for the associated default priority code.</w:t>
            </w:r>
          </w:p>
        </w:tc>
      </w:tr>
      <w:tr w:rsidR="4D00FA0E" w:rsidTr="4D00FA0E" w14:paraId="2208C656">
        <w:trPr>
          <w:trHeight w:val="117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13335DF9"/>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044D2CD3"/>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44C604F4" w14:textId="01628B0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openDate: </w:t>
            </w:r>
          </w:p>
          <w:p w:rsidR="4D00FA0E" w:rsidP="4D00FA0E" w:rsidRDefault="4D00FA0E" w14:paraId="6AE19FB0" w14:textId="26A5C297">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 xml:space="preserve">Represents the submission date and time of the service request </w:t>
            </w:r>
            <w:r w:rsidRPr="4D00FA0E" w:rsidR="4D00FA0E">
              <w:rPr>
                <w:rFonts w:ascii="Calibri" w:hAnsi="Calibri" w:eastAsia="Calibri" w:cs="Calibri"/>
                <w:b w:val="0"/>
                <w:bCs w:val="0"/>
                <w:i w:val="0"/>
                <w:iCs w:val="0"/>
                <w:color w:val="000000" w:themeColor="text1" w:themeTint="FF" w:themeShade="FF"/>
                <w:sz w:val="22"/>
                <w:szCs w:val="22"/>
                <w:lang w:val="en-US"/>
              </w:rPr>
              <w:t>(Nalchigar and Fox, 2017)</w:t>
            </w:r>
            <w:r w:rsidRPr="4D00FA0E" w:rsidR="4D00FA0E">
              <w:rPr>
                <w:rFonts w:ascii="Calibri" w:hAnsi="Calibri" w:eastAsia="Calibri" w:cs="Calibri"/>
                <w:b w:val="0"/>
                <w:bCs w:val="0"/>
                <w:i w:val="0"/>
                <w:iCs w:val="0"/>
                <w:sz w:val="22"/>
                <w:szCs w:val="22"/>
                <w:lang w:val="en-US"/>
              </w:rPr>
              <w:t>.</w:t>
            </w:r>
          </w:p>
        </w:tc>
      </w:tr>
      <w:tr w:rsidR="4D00FA0E" w:rsidTr="4D00FA0E" w14:paraId="41550786">
        <w:trPr>
          <w:trHeight w:val="87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164AF9C7"/>
        </w:tc>
        <w:tc>
          <w:tcPr>
            <w:cnfStyle w:val="000000000000" w:firstRow="0" w:lastRow="0" w:firstColumn="0" w:lastColumn="0" w:oddVBand="0" w:evenVBand="0" w:oddHBand="0" w:evenHBand="0" w:firstRowFirstColumn="0" w:firstRowLastColumn="0" w:lastRowFirstColumn="0" w:lastRowLastColumn="0"/>
            <w:tcW w:w="2955" w:type="dxa"/>
            <w:vMerge w:val="restart"/>
            <w:tcMar>
              <w:left w:w="105" w:type="dxa"/>
              <w:right w:w="105" w:type="dxa"/>
            </w:tcMar>
            <w:vAlign w:val="top"/>
          </w:tcPr>
          <w:p w:rsidR="4D00FA0E" w:rsidP="4D00FA0E" w:rsidRDefault="4D00FA0E" w14:paraId="6546645D" w14:textId="44A6E49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311RequestType: </w:t>
            </w:r>
            <w:r w:rsidRPr="4D00FA0E" w:rsidR="4D00FA0E">
              <w:rPr>
                <w:rFonts w:ascii="Calibri" w:hAnsi="Calibri" w:eastAsia="Calibri" w:cs="Calibri"/>
                <w:b w:val="0"/>
                <w:bCs w:val="0"/>
                <w:i w:val="0"/>
                <w:iCs w:val="0"/>
                <w:color w:val="000000" w:themeColor="text1" w:themeTint="FF" w:themeShade="FF"/>
                <w:sz w:val="22"/>
                <w:szCs w:val="22"/>
                <w:lang w:val="en-US"/>
              </w:rPr>
              <w:t xml:space="preserve">311RequestType deconstructs the intent of a 311 request into the following properties: has311Subject, need311Action, has311MessageCategory, has311LocationType (Nalchigar and Fox, 2017). </w:t>
            </w:r>
            <w:r w:rsidRPr="4D00FA0E" w:rsidR="4D00FA0E">
              <w:rPr>
                <w:rFonts w:ascii="Calibri" w:hAnsi="Calibri" w:eastAsia="Calibri" w:cs="Calibri"/>
                <w:b w:val="1"/>
                <w:bCs w:val="1"/>
                <w:i w:val="0"/>
                <w:iCs w:val="0"/>
                <w:color w:val="000000" w:themeColor="text1" w:themeTint="FF" w:themeShade="FF"/>
                <w:sz w:val="22"/>
                <w:szCs w:val="22"/>
                <w:lang w:val="en-US"/>
              </w:rPr>
              <w:t xml:space="preserve"> </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111476D4" w14:textId="36160D2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311Subject: </w:t>
            </w:r>
          </w:p>
          <w:p w:rsidR="4D00FA0E" w:rsidP="4D00FA0E" w:rsidRDefault="4D00FA0E" w14:paraId="1C7D6DB8" w14:textId="145F041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Subject of a given ServiceRequest</w:t>
            </w:r>
          </w:p>
        </w:tc>
      </w:tr>
      <w:tr w:rsidR="4D00FA0E" w:rsidTr="4D00FA0E" w14:paraId="32B1BCA4">
        <w:trPr>
          <w:trHeight w:val="87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1813BB9A"/>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605AC73"/>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7975A001" w14:textId="45A1686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need311Action: </w:t>
            </w:r>
          </w:p>
          <w:p w:rsidR="4D00FA0E" w:rsidP="4D00FA0E" w:rsidRDefault="4D00FA0E" w14:paraId="2B28F738" w14:textId="791C73E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Action needed from 311 for a given ServiceRequest</w:t>
            </w:r>
          </w:p>
        </w:tc>
      </w:tr>
      <w:tr w:rsidR="4D00FA0E" w:rsidTr="4D00FA0E" w14:paraId="42160264">
        <w:trPr>
          <w:trHeight w:val="9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45F22B95"/>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1533587A"/>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2C63C907" w14:textId="736A69B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311MessageCategory: </w:t>
            </w:r>
          </w:p>
          <w:p w:rsidR="4D00FA0E" w:rsidP="4D00FA0E" w:rsidRDefault="4D00FA0E" w14:paraId="0CA86EE7" w14:textId="33EF7A4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MessageCategory of a given ServiceRequest</w:t>
            </w:r>
          </w:p>
        </w:tc>
      </w:tr>
      <w:tr w:rsidR="4D00FA0E" w:rsidTr="4D00FA0E" w14:paraId="43530A68">
        <w:trPr>
          <w:trHeight w:val="117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10E5F735"/>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819A0F0"/>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2A4DC158" w14:textId="516792C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cause: </w:t>
            </w:r>
          </w:p>
          <w:p w:rsidR="4D00FA0E" w:rsidP="4D00FA0E" w:rsidRDefault="4D00FA0E" w14:paraId="7C7C1F0F" w14:textId="68D5961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Agent responsible for causing the issue described in a given ServiceRequest, if any</w:t>
            </w:r>
          </w:p>
        </w:tc>
      </w:tr>
      <w:tr w:rsidR="4D00FA0E" w:rsidTr="4D00FA0E" w14:paraId="18670833">
        <w:trPr>
          <w:trHeight w:val="87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3D75A43E"/>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527D35F0"/>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3CEBFB5C" w14:textId="0D5EC9B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location: </w:t>
            </w:r>
          </w:p>
          <w:p w:rsidR="4D00FA0E" w:rsidP="4D00FA0E" w:rsidRDefault="4D00FA0E" w14:paraId="0381C69D" w14:textId="3354E8B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location related to a given ServiceRequest</w:t>
            </w:r>
          </w:p>
        </w:tc>
      </w:tr>
      <w:tr w:rsidR="4D00FA0E" w:rsidTr="4D00FA0E" w14:paraId="38E350C8">
        <w:trPr>
          <w:trHeight w:val="117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B2AD804"/>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543D456"/>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75F8BEBE" w14:textId="3ACB411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dateTimeOfOccurrence: </w:t>
            </w:r>
          </w:p>
          <w:p w:rsidR="4D00FA0E" w:rsidP="4D00FA0E" w:rsidRDefault="4D00FA0E" w14:paraId="191FCDC1" w14:textId="38B787A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date and time of the issue reported in a given ServiceRequest</w:t>
            </w:r>
          </w:p>
        </w:tc>
      </w:tr>
      <w:tr w:rsidR="4D00FA0E" w:rsidTr="4D00FA0E" w14:paraId="0BC1D357">
        <w:trPr>
          <w:trHeight w:val="870"/>
        </w:trPr>
        <w:tc>
          <w:tcPr>
            <w:cnfStyle w:val="001000000000" w:firstRow="0" w:lastRow="0" w:firstColumn="1" w:lastColumn="0" w:oddVBand="0" w:evenVBand="0" w:oddHBand="0" w:evenHBand="0" w:firstRowFirstColumn="0" w:firstRowLastColumn="0" w:lastRowFirstColumn="0" w:lastRowLastColumn="0"/>
            <w:tcW w:w="2955" w:type="dxa"/>
            <w:vMerge w:val="restart"/>
            <w:tcMar>
              <w:left w:w="105" w:type="dxa"/>
              <w:right w:w="105" w:type="dxa"/>
            </w:tcMar>
            <w:vAlign w:val="top"/>
          </w:tcPr>
          <w:p w:rsidR="4D00FA0E" w:rsidP="4D00FA0E" w:rsidRDefault="4D00FA0E" w14:paraId="24E27798" w14:textId="1ED97767">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B1 (Work Order Creation): </w:t>
            </w:r>
          </w:p>
          <w:p w:rsidR="4D00FA0E" w:rsidP="4D00FA0E" w:rsidRDefault="4D00FA0E" w14:paraId="589606D7" w14:textId="16BC8F5C">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process where a City Division creates a Work Order for the 311 service request</w:t>
            </w:r>
          </w:p>
          <w:p w:rsidR="4D00FA0E" w:rsidP="4D00FA0E" w:rsidRDefault="4D00FA0E" w14:paraId="1324CE08" w14:textId="5A6738FF">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2955" w:type="dxa"/>
            <w:vMerge w:val="restart"/>
            <w:tcMar>
              <w:left w:w="105" w:type="dxa"/>
              <w:right w:w="105" w:type="dxa"/>
            </w:tcMar>
            <w:vAlign w:val="top"/>
          </w:tcPr>
          <w:p w:rsidR="4D00FA0E" w:rsidP="4D00FA0E" w:rsidRDefault="4D00FA0E" w14:paraId="289DF272" w14:textId="054D00A9">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WorkOrder:</w:t>
            </w:r>
          </w:p>
          <w:p w:rsidR="4D00FA0E" w:rsidP="4D00FA0E" w:rsidRDefault="4D00FA0E" w14:paraId="2258A372" w14:textId="30FEE7EA">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The WorkOrder represents the City’s response(s) to the Customer’s problem that involves work from the Divisions</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0A734D4B" w14:textId="2207C95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isCreatedBy: </w:t>
            </w:r>
          </w:p>
          <w:p w:rsidR="4D00FA0E" w:rsidP="4D00FA0E" w:rsidRDefault="4D00FA0E" w14:paraId="7787ABB8" w14:textId="3014DEA9">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Division that created a given WorkOrder</w:t>
            </w:r>
          </w:p>
        </w:tc>
      </w:tr>
      <w:tr w:rsidR="4D00FA0E" w:rsidTr="4D00FA0E" w14:paraId="24A9A42F">
        <w:trPr>
          <w:trHeight w:val="87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A56F03F"/>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6C52FF54"/>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03C35677" w14:textId="31F57E4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workOrderNumber: </w:t>
            </w:r>
          </w:p>
          <w:p w:rsidR="4D00FA0E" w:rsidP="4D00FA0E" w:rsidRDefault="4D00FA0E" w14:paraId="50216498" w14:textId="2D672CAB">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The unique identifier of a given WorkOrder</w:t>
            </w:r>
          </w:p>
        </w:tc>
      </w:tr>
      <w:tr w:rsidR="4D00FA0E" w:rsidTr="4D00FA0E" w14:paraId="7E4B60A2">
        <w:trPr>
          <w:trHeight w:val="117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64054551"/>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CC9F65A"/>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23C925B1" w14:textId="3C215B3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logEntry: </w:t>
            </w:r>
          </w:p>
          <w:p w:rsidR="4D00FA0E" w:rsidP="4D00FA0E" w:rsidRDefault="4D00FA0E" w14:paraId="09D36CC8" w14:textId="46A24FE5">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Log entries are used to record the status updates (e.g. work that was completed, problems/issues that occurred) of the WorkOrder</w:t>
            </w:r>
          </w:p>
        </w:tc>
      </w:tr>
      <w:tr w:rsidR="4D00FA0E" w:rsidTr="4D00FA0E" w14:paraId="7270C351">
        <w:trPr>
          <w:trHeight w:val="117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6D07658E"/>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16FA7A6"/>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396CAA05" w14:textId="4CA23B3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creationDate: </w:t>
            </w:r>
          </w:p>
          <w:p w:rsidR="4D00FA0E" w:rsidP="4D00FA0E" w:rsidRDefault="4D00FA0E" w14:paraId="4BD4C44E" w14:textId="5A9E60BC">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date and time of when the WorkOrder was created</w:t>
            </w:r>
          </w:p>
          <w:p w:rsidR="4D00FA0E" w:rsidP="4D00FA0E" w:rsidRDefault="4D00FA0E" w14:paraId="3FE58742" w14:textId="709F0C72">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4D00FA0E" w14:paraId="6F858BC7">
        <w:trPr>
          <w:trHeight w:val="1170"/>
        </w:trPr>
        <w:tc>
          <w:tcPr>
            <w:cnfStyle w:val="001000000000" w:firstRow="0" w:lastRow="0" w:firstColumn="1" w:lastColumn="0" w:oddVBand="0" w:evenVBand="0" w:oddHBand="0" w:evenHBand="0" w:firstRowFirstColumn="0" w:firstRowLastColumn="0" w:lastRowFirstColumn="0" w:lastRowLastColumn="0"/>
            <w:tcW w:w="2955" w:type="dxa"/>
            <w:tcMar>
              <w:left w:w="105" w:type="dxa"/>
              <w:right w:w="105" w:type="dxa"/>
            </w:tcMar>
            <w:vAlign w:val="top"/>
          </w:tcPr>
          <w:p w:rsidR="4D00FA0E" w:rsidP="4D00FA0E" w:rsidRDefault="4D00FA0E" w14:paraId="5DF95C18" w14:textId="3268FE36">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B2 (Work Log Update): </w:t>
            </w:r>
          </w:p>
          <w:p w:rsidR="4D00FA0E" w:rsidP="4D00FA0E" w:rsidRDefault="4D00FA0E" w14:paraId="6C0A1413" w14:textId="6BA43ECC">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process where a City Division updates the work log for a Work Order</w:t>
            </w:r>
          </w:p>
          <w:p w:rsidR="4D00FA0E" w:rsidP="4D00FA0E" w:rsidRDefault="4D00FA0E" w14:paraId="26A4924A" w14:textId="00F86C55">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2955" w:type="dxa"/>
            <w:tcMar>
              <w:left w:w="105" w:type="dxa"/>
              <w:right w:w="105" w:type="dxa"/>
            </w:tcMar>
            <w:vAlign w:val="top"/>
          </w:tcPr>
          <w:p w:rsidR="4D00FA0E" w:rsidP="4D00FA0E" w:rsidRDefault="4D00FA0E" w14:paraId="73146CBC" w14:textId="3CFD5E36">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WorkOrder:</w:t>
            </w:r>
          </w:p>
          <w:p w:rsidR="4D00FA0E" w:rsidP="4D00FA0E" w:rsidRDefault="4D00FA0E" w14:paraId="16392D0C" w14:textId="3B9105B2">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The WorkOrder represents the City’s response(s) to the Customer’s problem that involves work from the Divisions</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40033863" w14:textId="57FD989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logEntry: </w:t>
            </w:r>
          </w:p>
          <w:p w:rsidR="4D00FA0E" w:rsidP="4D00FA0E" w:rsidRDefault="4D00FA0E" w14:paraId="229C7F06" w14:textId="26F610B3">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Log entries are used to record the status updates (e.g. work that was completed, problems/issues that occurred) of the WorkOrder</w:t>
            </w:r>
          </w:p>
        </w:tc>
      </w:tr>
      <w:tr w:rsidR="4D00FA0E" w:rsidTr="4D00FA0E" w14:paraId="3AA4CE4F">
        <w:trPr>
          <w:trHeight w:val="1170"/>
        </w:trPr>
        <w:tc>
          <w:tcPr>
            <w:cnfStyle w:val="001000000000" w:firstRow="0" w:lastRow="0" w:firstColumn="1" w:lastColumn="0" w:oddVBand="0" w:evenVBand="0" w:oddHBand="0" w:evenHBand="0" w:firstRowFirstColumn="0" w:firstRowLastColumn="0" w:lastRowFirstColumn="0" w:lastRowLastColumn="0"/>
            <w:tcW w:w="2955" w:type="dxa"/>
            <w:vMerge w:val="restart"/>
            <w:tcMar>
              <w:left w:w="105" w:type="dxa"/>
              <w:right w:w="105" w:type="dxa"/>
            </w:tcMar>
            <w:vAlign w:val="top"/>
          </w:tcPr>
          <w:p w:rsidR="4D00FA0E" w:rsidP="4D00FA0E" w:rsidRDefault="4D00FA0E" w14:paraId="53EF785A" w14:textId="084EBFDB">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B3 (Work Order Completion): </w:t>
            </w:r>
          </w:p>
          <w:p w:rsidR="4D00FA0E" w:rsidP="4D00FA0E" w:rsidRDefault="4D00FA0E" w14:paraId="0E9C71F5" w14:textId="60F9EBDC">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process where a City Division completes the service request work and closes the Work Order</w:t>
            </w:r>
          </w:p>
        </w:tc>
        <w:tc>
          <w:tcPr>
            <w:cnfStyle w:val="000000000000" w:firstRow="0" w:lastRow="0" w:firstColumn="0" w:lastColumn="0" w:oddVBand="0" w:evenVBand="0" w:oddHBand="0" w:evenHBand="0" w:firstRowFirstColumn="0" w:firstRowLastColumn="0" w:lastRowFirstColumn="0" w:lastRowLastColumn="0"/>
            <w:tcW w:w="2955" w:type="dxa"/>
            <w:vMerge w:val="restart"/>
            <w:tcMar>
              <w:left w:w="105" w:type="dxa"/>
              <w:right w:w="105" w:type="dxa"/>
            </w:tcMar>
            <w:vAlign w:val="top"/>
          </w:tcPr>
          <w:p w:rsidR="4D00FA0E" w:rsidP="4D00FA0E" w:rsidRDefault="4D00FA0E" w14:paraId="138090A9" w14:textId="7C069345">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sz w:val="22"/>
                <w:szCs w:val="22"/>
                <w:lang w:val="en-US"/>
              </w:rPr>
              <w:t>WorkOrder:</w:t>
            </w:r>
          </w:p>
          <w:p w:rsidR="4D00FA0E" w:rsidP="4D00FA0E" w:rsidRDefault="4D00FA0E" w14:paraId="5EC2F6F8" w14:textId="05C8593E">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The WorkOrder represents the City’s response(s) to the Customer’s problem that involves work from the Divisions</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28B5F601" w14:textId="3B2C5ED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logEntry: </w:t>
            </w:r>
          </w:p>
          <w:p w:rsidR="4D00FA0E" w:rsidP="4D00FA0E" w:rsidRDefault="4D00FA0E" w14:paraId="1424D01A" w14:textId="04B267B3">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Log entries are used to record the status updates (e.g. work that was completed, problems/issues that occurred) of the WorkOrder</w:t>
            </w:r>
          </w:p>
        </w:tc>
      </w:tr>
      <w:tr w:rsidR="4D00FA0E" w:rsidTr="4D00FA0E" w14:paraId="4461F522">
        <w:trPr>
          <w:trHeight w:val="117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A1E0A75"/>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3612BACB"/>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4EAC646C" w14:textId="316FC43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completionDate: </w:t>
            </w:r>
          </w:p>
          <w:p w:rsidR="4D00FA0E" w:rsidP="4D00FA0E" w:rsidRDefault="4D00FA0E" w14:paraId="070B44DB" w14:textId="428DFBCF">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date and time of when the WorkOrder was completed</w:t>
            </w:r>
          </w:p>
        </w:tc>
      </w:tr>
    </w:tbl>
    <w:p xmlns:wp14="http://schemas.microsoft.com/office/word/2010/wordml" w:rsidP="4D00FA0E" w14:paraId="3B87FBC9" wp14:textId="380060E3">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6FFE36AC" wp14:textId="2871EB51">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097FB59C" wp14:textId="6389D03B">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1138338757" w:id="1983327679"/>
      <w:r w:rsidRPr="4D00FA0E" w:rsidR="71896852">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4</w:t>
      </w:r>
      <w:r w:rsidRPr="4D00FA0E" w:rsidR="2192B85F">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w:t>
      </w:r>
      <w:r w:rsidRPr="4D00FA0E" w:rsidR="314E278C">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2</w:t>
      </w:r>
      <w:r w:rsidRPr="4D00FA0E" w:rsidR="2192B85F">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311 Data Model</w:t>
      </w:r>
      <w:bookmarkEnd w:id="1983327679"/>
    </w:p>
    <w:p xmlns:wp14="http://schemas.microsoft.com/office/word/2010/wordml" w:rsidP="4D00FA0E" w14:paraId="34112CBC" wp14:textId="33E43E05">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192B85F">
        <w:rPr>
          <w:rFonts w:ascii="Calibri" w:hAnsi="Calibri" w:eastAsia="Calibri" w:cs="Calibri"/>
          <w:b w:val="0"/>
          <w:bCs w:val="0"/>
          <w:i w:val="0"/>
          <w:iCs w:val="0"/>
          <w:caps w:val="0"/>
          <w:smallCaps w:val="0"/>
          <w:noProof w:val="0"/>
          <w:color w:val="000000" w:themeColor="text1" w:themeTint="FF" w:themeShade="FF"/>
          <w:sz w:val="22"/>
          <w:szCs w:val="22"/>
          <w:lang w:val="en-US"/>
        </w:rPr>
        <w:t>The following diagram identifies the core entities and attributes of the TCDM 311 Extension. Blue boxes represent 311 entities, black boxes represent entities defined in the TCDM Core, green text is used for examples.  A table containing a list of the entities and attributes in this diagram, along with examples can be found further below.</w:t>
      </w:r>
    </w:p>
    <w:p xmlns:wp14="http://schemas.microsoft.com/office/word/2010/wordml" w:rsidP="4D00FA0E" w14:paraId="412115C3" wp14:textId="56F5BC1E">
      <w:pPr>
        <w:spacing w:after="160" w:line="259" w:lineRule="auto"/>
      </w:pPr>
    </w:p>
    <w:p xmlns:wp14="http://schemas.microsoft.com/office/word/2010/wordml" w:rsidP="3095275C" w14:paraId="61616DED" wp14:textId="48967C1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1AF6E6E4">
        <w:drawing>
          <wp:inline xmlns:wp14="http://schemas.microsoft.com/office/word/2010/wordprocessingDrawing" wp14:editId="02A7D4A4" wp14:anchorId="158AC9AF">
            <wp:extent cx="6538951" cy="4468283"/>
            <wp:effectExtent l="0" t="0" r="0" b="0"/>
            <wp:docPr id="1164604328" name="" title=""/>
            <wp:cNvGraphicFramePr>
              <a:graphicFrameLocks noChangeAspect="1"/>
            </wp:cNvGraphicFramePr>
            <a:graphic>
              <a:graphicData uri="http://schemas.openxmlformats.org/drawingml/2006/picture">
                <pic:pic>
                  <pic:nvPicPr>
                    <pic:cNvPr id="0" name=""/>
                    <pic:cNvPicPr/>
                  </pic:nvPicPr>
                  <pic:blipFill>
                    <a:blip r:embed="R4cbe63b0555543a6">
                      <a:extLst>
                        <a:ext xmlns:a="http://schemas.openxmlformats.org/drawingml/2006/main" uri="{28A0092B-C50C-407E-A947-70E740481C1C}">
                          <a14:useLocalDpi val="0"/>
                        </a:ext>
                      </a:extLst>
                    </a:blip>
                    <a:stretch>
                      <a:fillRect/>
                    </a:stretch>
                  </pic:blipFill>
                  <pic:spPr>
                    <a:xfrm>
                      <a:off x="0" y="0"/>
                      <a:ext cx="6538951" cy="4468283"/>
                    </a:xfrm>
                    <a:prstGeom prst="rect">
                      <a:avLst/>
                    </a:prstGeom>
                  </pic:spPr>
                </pic:pic>
              </a:graphicData>
            </a:graphic>
          </wp:inline>
        </w:drawing>
      </w:r>
    </w:p>
    <w:p xmlns:wp14="http://schemas.microsoft.com/office/word/2010/wordml" w:rsidP="4D00FA0E" w14:paraId="7C089702" wp14:textId="46604C9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192B85F">
        <w:rPr>
          <w:rFonts w:ascii="Calibri" w:hAnsi="Calibri" w:eastAsia="Calibri" w:cs="Calibri"/>
          <w:b w:val="0"/>
          <w:bCs w:val="0"/>
          <w:i w:val="0"/>
          <w:iCs w:val="0"/>
          <w:caps w:val="0"/>
          <w:smallCaps w:val="0"/>
          <w:noProof w:val="0"/>
          <w:color w:val="000000" w:themeColor="text1" w:themeTint="FF" w:themeShade="FF"/>
          <w:sz w:val="22"/>
          <w:szCs w:val="22"/>
          <w:lang w:val="en-US"/>
        </w:rPr>
        <w:t>The following table defines each of the entities and their corresponding attributes. For each attribute, its type is defined.</w:t>
      </w:r>
    </w:p>
    <w:tbl>
      <w:tblPr>
        <w:tblStyle w:val="PlainTable1"/>
        <w:tblW w:w="0" w:type="auto"/>
        <w:tblLayout w:type="fixed"/>
        <w:tblLook w:val="06A0" w:firstRow="1" w:lastRow="0" w:firstColumn="1" w:lastColumn="0" w:noHBand="1" w:noVBand="1"/>
      </w:tblPr>
      <w:tblGrid>
        <w:gridCol w:w="2970"/>
        <w:gridCol w:w="3420"/>
        <w:gridCol w:w="2940"/>
      </w:tblGrid>
      <w:tr w:rsidR="4D00FA0E" w:rsidTr="3095275C" w14:paraId="0A50C646">
        <w:trPr>
          <w:trHeight w:val="300"/>
        </w:trPr>
        <w:tc>
          <w:tcPr>
            <w:cnfStyle w:val="001000000000" w:firstRow="0" w:lastRow="0" w:firstColumn="1" w:lastColumn="0" w:oddVBand="0" w:evenVBand="0" w:oddHBand="0" w:evenHBand="0" w:firstRowFirstColumn="0" w:firstRowLastColumn="0" w:lastRowFirstColumn="0" w:lastRowLastColumn="0"/>
            <w:tcW w:w="2970" w:type="dxa"/>
            <w:shd w:val="clear" w:color="auto" w:fill="000000" w:themeFill="text1"/>
            <w:tcMar>
              <w:left w:w="105" w:type="dxa"/>
              <w:right w:w="105" w:type="dxa"/>
            </w:tcMar>
            <w:vAlign w:val="top"/>
          </w:tcPr>
          <w:p w:rsidR="4D00FA0E" w:rsidP="4D00FA0E" w:rsidRDefault="4D00FA0E" w14:paraId="5388CB49" w14:textId="5CDF16ED">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3420" w:type="dxa"/>
            <w:shd w:val="clear" w:color="auto" w:fill="000000" w:themeFill="text1"/>
            <w:tcMar>
              <w:left w:w="105" w:type="dxa"/>
              <w:right w:w="105" w:type="dxa"/>
            </w:tcMar>
            <w:vAlign w:val="top"/>
          </w:tcPr>
          <w:p w:rsidR="4D00FA0E" w:rsidP="4D00FA0E" w:rsidRDefault="4D00FA0E" w14:paraId="2F776052" w14:textId="26CF6820">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2940" w:type="dxa"/>
            <w:shd w:val="clear" w:color="auto" w:fill="000000" w:themeFill="text1"/>
            <w:tcMar>
              <w:left w:w="105" w:type="dxa"/>
              <w:right w:w="105" w:type="dxa"/>
            </w:tcMar>
            <w:vAlign w:val="top"/>
          </w:tcPr>
          <w:p w:rsidR="4D00FA0E" w:rsidP="4D00FA0E" w:rsidRDefault="4D00FA0E" w14:paraId="71179DA0" w14:textId="1268037F">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Value Restriction</w:t>
            </w:r>
          </w:p>
        </w:tc>
      </w:tr>
      <w:tr w:rsidR="4D00FA0E" w:rsidTr="3095275C" w14:paraId="0E344184">
        <w:trPr>
          <w:trHeight w:val="300"/>
        </w:trPr>
        <w:tc>
          <w:tcPr>
            <w:cnfStyle w:val="001000000000" w:firstRow="0" w:lastRow="0" w:firstColumn="1" w:lastColumn="0" w:oddVBand="0" w:evenVBand="0" w:oddHBand="0" w:evenHBand="0" w:firstRowFirstColumn="0" w:firstRowLastColumn="0" w:lastRowFirstColumn="0" w:lastRowLastColumn="0"/>
            <w:tcW w:w="2970" w:type="dxa"/>
            <w:vMerge w:val="restart"/>
            <w:tcMar>
              <w:left w:w="105" w:type="dxa"/>
              <w:right w:w="105" w:type="dxa"/>
            </w:tcMar>
            <w:vAlign w:val="top"/>
          </w:tcPr>
          <w:p w:rsidR="4D00FA0E" w:rsidP="4D00FA0E" w:rsidRDefault="4D00FA0E" w14:paraId="2DE20B00" w14:textId="4C335F8B">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ServiceRequest:</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p>
          <w:p w:rsidR="4D00FA0E" w:rsidP="4D00FA0E" w:rsidRDefault="4D00FA0E" w14:paraId="798ECEF0" w14:textId="21FBB6A8">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request from a Customer that initiates a service action.</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535680A5" w14:textId="7DE7561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criteriaForService:</w:t>
            </w:r>
          </w:p>
          <w:p w:rsidR="4D00FA0E" w:rsidP="4D00FA0E" w:rsidRDefault="4D00FA0E" w14:paraId="151245C0" w14:textId="3BD4B21C">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Eligibility for Service. A service request can be created if the criteria for service has been met.</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7B6B64DB" w14:textId="439B126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3A449C7C">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3F3C8692"/>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293D74E9" w14:textId="51EF7E3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defaultPriority:</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p>
          <w:p w:rsidR="4D00FA0E" w:rsidP="4D00FA0E" w:rsidRDefault="4D00FA0E" w14:paraId="70C263FB" w14:textId="7594519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Default Priority Code that is assigned to the service request.</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444C23A6" w14:textId="63BFC01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262E7325">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28F96C5B"/>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7389BA2A" w14:textId="5454C89A">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defaultPriorityResponseTime:</w:t>
            </w:r>
            <w:r w:rsidRPr="4D00FA0E" w:rsidR="4D00FA0E">
              <w:rPr>
                <w:rFonts w:ascii="Calibri" w:hAnsi="Calibri" w:eastAsia="Calibri" w:cs="Calibri"/>
                <w:b w:val="0"/>
                <w:bCs w:val="0"/>
                <w:i w:val="0"/>
                <w:iCs w:val="0"/>
                <w:color w:val="444444"/>
                <w:sz w:val="22"/>
                <w:szCs w:val="22"/>
                <w:lang w:val="en-US"/>
              </w:rPr>
              <w:t xml:space="preserve"> Default Priority Value for the associated default priority code.</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7993FD57" w14:textId="2CF7E4FA">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integer</w:t>
            </w:r>
          </w:p>
        </w:tc>
      </w:tr>
      <w:tr w:rsidR="4D00FA0E" w:rsidTr="3095275C" w14:paraId="2FCF5B67">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65E35AB9"/>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1676091C" w14:textId="42B29CC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isSubmittedTo:</w:t>
            </w:r>
          </w:p>
          <w:p w:rsidR="4D00FA0E" w:rsidP="4D00FA0E" w:rsidRDefault="4D00FA0E" w14:paraId="1B96123D" w14:textId="1E12B17C">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Identifies the Division that a given ServiceRequest is submitted to</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47CD498A" w14:textId="28050A15">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Division</w:t>
            </w:r>
          </w:p>
        </w:tc>
      </w:tr>
      <w:tr w:rsidR="4D00FA0E" w:rsidTr="3095275C" w14:paraId="050B071A">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7AB3093A"/>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51AA0D23" w14:textId="566EDC1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isSubmittedBy:</w:t>
            </w:r>
          </w:p>
          <w:p w:rsidR="4D00FA0E" w:rsidP="4D00FA0E" w:rsidRDefault="4D00FA0E" w14:paraId="240340FD" w14:textId="7EC71146">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Identifies the Customer that submitted a given ServiceRequest</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000DC818" w14:textId="131E424E">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Customer</w:t>
            </w:r>
          </w:p>
        </w:tc>
      </w:tr>
      <w:tr w:rsidR="3095275C" w:rsidTr="3095275C" w14:paraId="051C7C7C">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left w:w="105" w:type="dxa"/>
              <w:right w:w="105" w:type="dxa"/>
            </w:tcMar>
            <w:vAlign w:val="top"/>
          </w:tcPr>
          <w:p w14:paraId="4B47A4B3"/>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56FC93E9" w:rsidP="3095275C" w:rsidRDefault="56FC93E9" w14:paraId="2067AB40" w14:textId="6102F15D">
            <w:pPr>
              <w:spacing w:line="259" w:lineRule="auto"/>
              <w:rPr>
                <w:rFonts w:ascii="Calibri" w:hAnsi="Calibri" w:eastAsia="Calibri" w:cs="Calibri"/>
                <w:b w:val="0"/>
                <w:bCs w:val="0"/>
                <w:i w:val="0"/>
                <w:iCs w:val="0"/>
                <w:color w:val="000000" w:themeColor="text1" w:themeTint="FF" w:themeShade="FF"/>
                <w:sz w:val="22"/>
                <w:szCs w:val="22"/>
              </w:rPr>
            </w:pPr>
            <w:r w:rsidRPr="3095275C" w:rsidR="56FC93E9">
              <w:rPr>
                <w:rFonts w:ascii="Calibri" w:hAnsi="Calibri" w:eastAsia="Calibri" w:cs="Calibri"/>
                <w:b w:val="1"/>
                <w:bCs w:val="1"/>
                <w:i w:val="0"/>
                <w:iCs w:val="0"/>
                <w:color w:val="000000" w:themeColor="text1" w:themeTint="FF" w:themeShade="FF"/>
                <w:sz w:val="22"/>
                <w:szCs w:val="22"/>
                <w:lang w:val="en-US"/>
              </w:rPr>
              <w:t>address:</w:t>
            </w:r>
          </w:p>
          <w:p w:rsidR="56FC93E9" w:rsidP="3095275C" w:rsidRDefault="56FC93E9" w14:paraId="202AB3C2" w14:textId="070C7845">
            <w:pPr>
              <w:spacing w:line="259" w:lineRule="auto"/>
              <w:rPr>
                <w:rFonts w:ascii="Calibri" w:hAnsi="Calibri" w:eastAsia="Calibri" w:cs="Calibri"/>
                <w:b w:val="0"/>
                <w:bCs w:val="0"/>
                <w:i w:val="0"/>
                <w:iCs w:val="0"/>
                <w:color w:val="444444"/>
                <w:sz w:val="22"/>
                <w:szCs w:val="22"/>
                <w:lang w:val="en-US"/>
              </w:rPr>
            </w:pPr>
            <w:r w:rsidRPr="3095275C" w:rsidR="56FC93E9">
              <w:rPr>
                <w:rFonts w:ascii="Calibri" w:hAnsi="Calibri" w:eastAsia="Calibri" w:cs="Calibri"/>
                <w:b w:val="0"/>
                <w:bCs w:val="0"/>
                <w:i w:val="0"/>
                <w:iCs w:val="0"/>
                <w:color w:val="444444"/>
                <w:sz w:val="22"/>
                <w:szCs w:val="22"/>
                <w:lang w:val="en-US"/>
              </w:rPr>
              <w:t>Identifies</w:t>
            </w:r>
            <w:r w:rsidRPr="3095275C" w:rsidR="56FC93E9">
              <w:rPr>
                <w:rFonts w:ascii="Calibri" w:hAnsi="Calibri" w:eastAsia="Calibri" w:cs="Calibri"/>
                <w:b w:val="0"/>
                <w:bCs w:val="0"/>
                <w:i w:val="0"/>
                <w:iCs w:val="0"/>
                <w:color w:val="444444"/>
                <w:sz w:val="22"/>
                <w:szCs w:val="22"/>
                <w:lang w:val="en-US"/>
              </w:rPr>
              <w:t xml:space="preserve"> the Address for </w:t>
            </w:r>
            <w:r w:rsidRPr="3095275C" w:rsidR="56FC93E9">
              <w:rPr>
                <w:rFonts w:ascii="Calibri" w:hAnsi="Calibri" w:eastAsia="Calibri" w:cs="Calibri"/>
                <w:b w:val="0"/>
                <w:bCs w:val="0"/>
                <w:i w:val="0"/>
                <w:iCs w:val="0"/>
                <w:color w:val="444444"/>
                <w:sz w:val="22"/>
                <w:szCs w:val="22"/>
                <w:lang w:val="en-US"/>
              </w:rPr>
              <w:t>a given ServiceRequest</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56FC93E9" w:rsidP="3095275C" w:rsidRDefault="56FC93E9" w14:paraId="5319F3BD" w14:textId="642F2E87">
            <w:pPr>
              <w:spacing w:line="259" w:lineRule="auto"/>
              <w:rPr>
                <w:rFonts w:ascii="Calibri" w:hAnsi="Calibri" w:eastAsia="Calibri" w:cs="Calibri"/>
                <w:b w:val="0"/>
                <w:bCs w:val="0"/>
                <w:i w:val="0"/>
                <w:iCs w:val="0"/>
                <w:color w:val="444444"/>
                <w:sz w:val="22"/>
                <w:szCs w:val="22"/>
                <w:lang w:val="en-US"/>
              </w:rPr>
            </w:pPr>
            <w:r w:rsidRPr="3095275C" w:rsidR="56FC93E9">
              <w:rPr>
                <w:rFonts w:ascii="Calibri" w:hAnsi="Calibri" w:eastAsia="Calibri" w:cs="Calibri"/>
                <w:b w:val="0"/>
                <w:bCs w:val="0"/>
                <w:i w:val="0"/>
                <w:iCs w:val="0"/>
                <w:color w:val="444444"/>
                <w:sz w:val="22"/>
                <w:szCs w:val="22"/>
                <w:lang w:val="en-US"/>
              </w:rPr>
              <w:t>Address</w:t>
            </w:r>
          </w:p>
        </w:tc>
      </w:tr>
      <w:tr w:rsidR="4D00FA0E" w:rsidTr="3095275C" w14:paraId="3B8D5F23">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380B0E55"/>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4B2301FA" w14:textId="55B3CD4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openDate: </w:t>
            </w:r>
          </w:p>
          <w:p w:rsidR="4D00FA0E" w:rsidP="4D00FA0E" w:rsidRDefault="4D00FA0E" w14:paraId="54CF764B" w14:textId="0CF65BA9">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 xml:space="preserve">Represents the submission date and time of the service request </w:t>
            </w:r>
            <w:r w:rsidRPr="4D00FA0E" w:rsidR="4D00FA0E">
              <w:rPr>
                <w:rFonts w:ascii="Calibri" w:hAnsi="Calibri" w:eastAsia="Calibri" w:cs="Calibri"/>
                <w:b w:val="0"/>
                <w:bCs w:val="0"/>
                <w:i w:val="0"/>
                <w:iCs w:val="0"/>
                <w:color w:val="000000" w:themeColor="text1" w:themeTint="FF" w:themeShade="FF"/>
                <w:sz w:val="22"/>
                <w:szCs w:val="22"/>
                <w:lang w:val="en-US"/>
              </w:rPr>
              <w:t>(Nalchigar and Fox, 2017)</w:t>
            </w:r>
            <w:r w:rsidRPr="4D00FA0E" w:rsidR="4D00FA0E">
              <w:rPr>
                <w:rFonts w:ascii="Calibri" w:hAnsi="Calibri" w:eastAsia="Calibri" w:cs="Calibri"/>
                <w:b w:val="0"/>
                <w:bCs w:val="0"/>
                <w:i w:val="0"/>
                <w:iCs w:val="0"/>
                <w:sz w:val="22"/>
                <w:szCs w:val="22"/>
                <w:lang w:val="en-US"/>
              </w:rPr>
              <w:t>.</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52A043A1" w14:textId="7609C70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DateTimeDescription</w:t>
            </w:r>
          </w:p>
        </w:tc>
      </w:tr>
      <w:tr w:rsidR="4D00FA0E" w:rsidTr="3095275C" w14:paraId="68288CAD">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74FEF088"/>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521F3380" w14:textId="4DA76BB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closeDate: </w:t>
            </w:r>
          </w:p>
          <w:p w:rsidR="4D00FA0E" w:rsidP="4D00FA0E" w:rsidRDefault="4D00FA0E" w14:paraId="5C934B66" w14:textId="09F4256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Captures the closing date and time of the service request (Nalchigar and Fox, 2017).</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2E9FA6FF" w14:textId="36CDA61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DateTimeDescription</w:t>
            </w:r>
          </w:p>
          <w:p w:rsidR="4D00FA0E" w:rsidP="4D00FA0E" w:rsidRDefault="4D00FA0E" w14:paraId="59666FB8" w14:textId="24C135B7">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3095275C" w14:paraId="2FA327F8">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7AE607F8"/>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68B3C4B1" w14:textId="4AA45C9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311RequestType: </w:t>
            </w:r>
          </w:p>
          <w:p w:rsidR="4D00FA0E" w:rsidP="4D00FA0E" w:rsidRDefault="4D00FA0E" w14:paraId="4FD4CE1F" w14:textId="0CEE507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311RequestType of a given ServiceRequest</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715D7960" w14:textId="2C2E6D1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311RequestType</w:t>
            </w:r>
          </w:p>
        </w:tc>
      </w:tr>
      <w:tr w:rsidR="4D00FA0E" w:rsidTr="3095275C" w14:paraId="28571CE0">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17226445"/>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59B78139" w14:textId="63DB365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workOrder: </w:t>
            </w:r>
          </w:p>
          <w:p w:rsidR="4D00FA0E" w:rsidP="4D00FA0E" w:rsidRDefault="4D00FA0E" w14:paraId="40104011" w14:textId="69BC1CA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WorkOrder of a given ServiceRequest</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1E978ADB" w14:textId="2DEF2F2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WorkOrder</w:t>
            </w:r>
          </w:p>
        </w:tc>
      </w:tr>
      <w:tr w:rsidR="4D00FA0E" w:rsidTr="3095275C" w14:paraId="2B8E8759">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4D00FA0E" w:rsidP="4D00FA0E" w:rsidRDefault="4D00FA0E" w14:paraId="130321B0" w14:textId="77890ED4">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Customer:</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p>
          <w:p w:rsidR="4D00FA0E" w:rsidP="4D00FA0E" w:rsidRDefault="4D00FA0E" w14:paraId="4566198A" w14:textId="1EBCD28E">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party that receives or consumes products (goods or services) and has the ability to choose between different products and suppliers (Impact Management Project, 2018).</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00283470" w14:textId="7C19B7B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Customer inherits its attributes from Person or Organization.</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605D2389" w14:textId="5836F553">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3095275C" w14:paraId="0F79991A">
        <w:trPr>
          <w:trHeight w:val="300"/>
        </w:trPr>
        <w:tc>
          <w:tcPr>
            <w:cnfStyle w:val="001000000000" w:firstRow="0" w:lastRow="0" w:firstColumn="1" w:lastColumn="0" w:oddVBand="0" w:evenVBand="0" w:oddHBand="0" w:evenHBand="0" w:firstRowFirstColumn="0" w:firstRowLastColumn="0" w:lastRowFirstColumn="0" w:lastRowLastColumn="0"/>
            <w:tcW w:w="2970" w:type="dxa"/>
            <w:vMerge w:val="restart"/>
            <w:tcMar>
              <w:left w:w="105" w:type="dxa"/>
              <w:right w:w="105" w:type="dxa"/>
            </w:tcMar>
            <w:vAlign w:val="top"/>
          </w:tcPr>
          <w:p w:rsidR="4D00FA0E" w:rsidP="4D00FA0E" w:rsidRDefault="4D00FA0E" w14:paraId="25FE0E57" w14:textId="444CAE98">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311RequestType:</w:t>
            </w:r>
            <w:r w:rsidRPr="4D00FA0E" w:rsidR="4D00FA0E">
              <w:rPr>
                <w:rFonts w:ascii="Calibri" w:hAnsi="Calibri" w:eastAsia="Calibri" w:cs="Calibri"/>
                <w:b w:val="0"/>
                <w:bCs w:val="0"/>
                <w:i w:val="0"/>
                <w:iCs w:val="0"/>
                <w:color w:val="000000" w:themeColor="text1" w:themeTint="FF" w:themeShade="FF"/>
                <w:sz w:val="22"/>
                <w:szCs w:val="22"/>
                <w:lang w:val="en-US"/>
              </w:rPr>
              <w:t xml:space="preserve"> 311RequestType deconstructs the intent of a 311 request into the following properties: has311Subject, need311Action, has311MessageCategory, has311LocationType (Nalchigar and Fox, 2017).</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2C61698A" w14:textId="6BFB4C7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311Subject: </w:t>
            </w:r>
          </w:p>
          <w:p w:rsidR="4D00FA0E" w:rsidP="4D00FA0E" w:rsidRDefault="4D00FA0E" w14:paraId="3F1A4EDF" w14:textId="29C45C8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Subject of a given ServiceRequest</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2E343DC5" w14:textId="78874BF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Subject</w:t>
            </w:r>
          </w:p>
        </w:tc>
      </w:tr>
      <w:tr w:rsidR="4D00FA0E" w:rsidTr="3095275C" w14:paraId="6F80AD97">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4587739C"/>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03C1948B" w14:textId="1DC5CAF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need311Action: </w:t>
            </w:r>
          </w:p>
          <w:p w:rsidR="4D00FA0E" w:rsidP="4D00FA0E" w:rsidRDefault="4D00FA0E" w14:paraId="4FC6297D" w14:textId="47DACA0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Action needed from 311 for a given ServiceRequest</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44EB7B7C" w14:textId="6AF1629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Action</w:t>
            </w:r>
          </w:p>
        </w:tc>
      </w:tr>
      <w:tr w:rsidR="4D00FA0E" w:rsidTr="3095275C" w14:paraId="3FC269BE">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534D5E03"/>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33E07033" w14:textId="2A469AA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311MessageCategory: </w:t>
            </w:r>
          </w:p>
          <w:p w:rsidR="4D00FA0E" w:rsidP="4D00FA0E" w:rsidRDefault="4D00FA0E" w14:paraId="690C8A6D" w14:textId="7047716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MessageCategory of a given ServiceRequest</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17467D9E" w14:textId="11DBC95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MessageCategory</w:t>
            </w:r>
          </w:p>
        </w:tc>
      </w:tr>
      <w:tr w:rsidR="3095275C" w:rsidTr="3095275C" w14:paraId="0D329BF5">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left w:w="105" w:type="dxa"/>
              <w:right w:w="105" w:type="dxa"/>
            </w:tcMar>
            <w:vAlign w:val="top"/>
          </w:tcPr>
          <w:p w14:paraId="65471808"/>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313F28C1" w:rsidP="3095275C" w:rsidRDefault="313F28C1" w14:paraId="2FDF2389" w14:textId="6465E40E">
            <w:pPr>
              <w:spacing w:line="259" w:lineRule="auto"/>
              <w:rPr>
                <w:rFonts w:ascii="Calibri" w:hAnsi="Calibri" w:eastAsia="Calibri" w:cs="Calibri"/>
                <w:b w:val="0"/>
                <w:bCs w:val="0"/>
                <w:i w:val="0"/>
                <w:iCs w:val="0"/>
                <w:color w:val="000000" w:themeColor="text1" w:themeTint="FF" w:themeShade="FF"/>
                <w:sz w:val="22"/>
                <w:szCs w:val="22"/>
              </w:rPr>
            </w:pPr>
            <w:r w:rsidRPr="3095275C" w:rsidR="313F28C1">
              <w:rPr>
                <w:rFonts w:ascii="Calibri" w:hAnsi="Calibri" w:eastAsia="Calibri" w:cs="Calibri"/>
                <w:b w:val="1"/>
                <w:bCs w:val="1"/>
                <w:i w:val="0"/>
                <w:iCs w:val="0"/>
                <w:color w:val="000000" w:themeColor="text1" w:themeTint="FF" w:themeShade="FF"/>
                <w:sz w:val="22"/>
                <w:szCs w:val="22"/>
                <w:lang w:val="en-US"/>
              </w:rPr>
              <w:t xml:space="preserve">problemCode: </w:t>
            </w:r>
          </w:p>
          <w:p w:rsidR="313F28C1" w:rsidP="3095275C" w:rsidRDefault="313F28C1" w14:paraId="35A21DE2" w14:textId="7AC77F37">
            <w:pPr>
              <w:spacing w:line="259" w:lineRule="auto"/>
              <w:rPr>
                <w:rFonts w:ascii="Calibri" w:hAnsi="Calibri" w:eastAsia="Calibri" w:cs="Calibri"/>
                <w:b w:val="0"/>
                <w:bCs w:val="0"/>
                <w:i w:val="0"/>
                <w:iCs w:val="0"/>
                <w:color w:val="000000" w:themeColor="text1" w:themeTint="FF" w:themeShade="FF"/>
                <w:sz w:val="22"/>
                <w:szCs w:val="22"/>
                <w:lang w:val="en-US"/>
              </w:rPr>
            </w:pPr>
            <w:r w:rsidRPr="3095275C" w:rsidR="313F28C1">
              <w:rPr>
                <w:rFonts w:ascii="Calibri" w:hAnsi="Calibri" w:eastAsia="Calibri" w:cs="Calibri"/>
                <w:b w:val="0"/>
                <w:bCs w:val="0"/>
                <w:i w:val="0"/>
                <w:iCs w:val="0"/>
                <w:color w:val="000000" w:themeColor="text1" w:themeTint="FF" w:themeShade="FF"/>
                <w:sz w:val="22"/>
                <w:szCs w:val="22"/>
                <w:lang w:val="en-US"/>
              </w:rPr>
              <w:t>This is the unique code for the service request</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313F28C1" w:rsidP="3095275C" w:rsidRDefault="313F28C1" w14:paraId="6FA643AA" w14:textId="7FB1E29B">
            <w:pPr>
              <w:pStyle w:val="Normal"/>
              <w:spacing w:line="259" w:lineRule="auto"/>
              <w:rPr>
                <w:rFonts w:ascii="Calibri" w:hAnsi="Calibri" w:eastAsia="Calibri" w:cs="Calibri"/>
                <w:b w:val="0"/>
                <w:bCs w:val="0"/>
                <w:i w:val="0"/>
                <w:iCs w:val="0"/>
                <w:color w:val="000000" w:themeColor="text1" w:themeTint="FF" w:themeShade="FF"/>
                <w:sz w:val="22"/>
                <w:szCs w:val="22"/>
                <w:lang w:val="en-US"/>
              </w:rPr>
            </w:pPr>
            <w:r w:rsidRPr="3095275C" w:rsidR="313F28C1">
              <w:rPr>
                <w:rFonts w:ascii="Calibri" w:hAnsi="Calibri" w:eastAsia="Calibri" w:cs="Calibri"/>
                <w:b w:val="0"/>
                <w:bCs w:val="0"/>
                <w:i w:val="0"/>
                <w:iCs w:val="0"/>
                <w:color w:val="000000" w:themeColor="text1" w:themeTint="FF" w:themeShade="FF"/>
                <w:sz w:val="22"/>
                <w:szCs w:val="22"/>
                <w:lang w:val="en-US"/>
              </w:rPr>
              <w:t>string</w:t>
            </w:r>
          </w:p>
        </w:tc>
      </w:tr>
      <w:tr w:rsidR="3095275C" w:rsidTr="3095275C" w14:paraId="5CABC282">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left w:w="105" w:type="dxa"/>
              <w:right w:w="105" w:type="dxa"/>
            </w:tcMar>
            <w:vAlign w:val="top"/>
          </w:tcPr>
          <w:p w14:paraId="5EA4AAC9"/>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313F28C1" w:rsidP="3095275C" w:rsidRDefault="313F28C1" w14:paraId="47C4910D" w14:textId="4B97B782">
            <w:pPr>
              <w:spacing w:line="259" w:lineRule="auto"/>
              <w:rPr>
                <w:rFonts w:ascii="Calibri" w:hAnsi="Calibri" w:eastAsia="Calibri" w:cs="Calibri"/>
                <w:b w:val="0"/>
                <w:bCs w:val="0"/>
                <w:i w:val="0"/>
                <w:iCs w:val="0"/>
                <w:color w:val="000000" w:themeColor="text1" w:themeTint="FF" w:themeShade="FF"/>
                <w:sz w:val="22"/>
                <w:szCs w:val="22"/>
              </w:rPr>
            </w:pPr>
            <w:r w:rsidRPr="3095275C" w:rsidR="313F28C1">
              <w:rPr>
                <w:rFonts w:ascii="Calibri" w:hAnsi="Calibri" w:eastAsia="Calibri" w:cs="Calibri"/>
                <w:b w:val="1"/>
                <w:bCs w:val="1"/>
                <w:i w:val="0"/>
                <w:iCs w:val="0"/>
                <w:color w:val="000000" w:themeColor="text1" w:themeTint="FF" w:themeShade="FF"/>
                <w:sz w:val="22"/>
                <w:szCs w:val="22"/>
                <w:lang w:val="en-US"/>
              </w:rPr>
              <w:t xml:space="preserve">problemCodeName: </w:t>
            </w:r>
          </w:p>
          <w:p w:rsidR="313F28C1" w:rsidP="3095275C" w:rsidRDefault="313F28C1" w14:paraId="742BE71E" w14:textId="5C62CC94">
            <w:pPr>
              <w:spacing w:line="259" w:lineRule="auto"/>
              <w:rPr>
                <w:rFonts w:ascii="Calibri" w:hAnsi="Calibri" w:eastAsia="Calibri" w:cs="Calibri"/>
                <w:b w:val="0"/>
                <w:bCs w:val="0"/>
                <w:i w:val="0"/>
                <w:iCs w:val="0"/>
                <w:color w:val="000000" w:themeColor="text1" w:themeTint="FF" w:themeShade="FF"/>
                <w:sz w:val="22"/>
                <w:szCs w:val="22"/>
                <w:lang w:val="en-US"/>
              </w:rPr>
            </w:pPr>
            <w:r w:rsidRPr="3095275C" w:rsidR="313F28C1">
              <w:rPr>
                <w:rFonts w:ascii="Calibri" w:hAnsi="Calibri" w:eastAsia="Calibri" w:cs="Calibri"/>
                <w:b w:val="0"/>
                <w:bCs w:val="0"/>
                <w:i w:val="0"/>
                <w:iCs w:val="0"/>
                <w:color w:val="000000" w:themeColor="text1" w:themeTint="FF" w:themeShade="FF"/>
                <w:sz w:val="22"/>
                <w:szCs w:val="22"/>
                <w:lang w:val="en-US"/>
              </w:rPr>
              <w:t>This is the unique name for the service request associated with the problem code</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313F28C1" w:rsidP="3095275C" w:rsidRDefault="313F28C1" w14:paraId="4A139F41" w14:textId="11343156">
            <w:pPr>
              <w:pStyle w:val="Normal"/>
              <w:spacing w:line="259" w:lineRule="auto"/>
              <w:rPr>
                <w:rFonts w:ascii="Calibri" w:hAnsi="Calibri" w:eastAsia="Calibri" w:cs="Calibri"/>
                <w:b w:val="0"/>
                <w:bCs w:val="0"/>
                <w:i w:val="0"/>
                <w:iCs w:val="0"/>
                <w:color w:val="000000" w:themeColor="text1" w:themeTint="FF" w:themeShade="FF"/>
                <w:sz w:val="22"/>
                <w:szCs w:val="22"/>
                <w:lang w:val="en-US"/>
              </w:rPr>
            </w:pPr>
            <w:r w:rsidRPr="3095275C" w:rsidR="313F28C1">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7796CC4F">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7B2ADF16"/>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722707B1" w14:textId="7BEBCB9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cause: </w:t>
            </w:r>
          </w:p>
          <w:p w:rsidR="4D00FA0E" w:rsidP="4D00FA0E" w:rsidRDefault="4D00FA0E" w14:paraId="1928AC9F" w14:textId="13751BA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Agent responsible for causing the issue described in a given ServiceRequest, if any</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2C471586" w14:textId="02B8381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Agent </w:t>
            </w:r>
          </w:p>
        </w:tc>
      </w:tr>
      <w:tr w:rsidR="4D00FA0E" w:rsidTr="3095275C" w14:paraId="2F6CE4CF">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1DB40769"/>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7E48CE63" w14:textId="796EE84A">
            <w:pPr>
              <w:spacing w:line="259" w:lineRule="auto"/>
              <w:rPr>
                <w:rFonts w:ascii="Calibri" w:hAnsi="Calibri" w:eastAsia="Calibri" w:cs="Calibri"/>
                <w:b w:val="1"/>
                <w:bCs w:val="1"/>
                <w:i w:val="0"/>
                <w:iCs w:val="0"/>
                <w:color w:val="000000" w:themeColor="text1" w:themeTint="FF" w:themeShade="FF"/>
                <w:sz w:val="22"/>
                <w:szCs w:val="22"/>
                <w:lang w:val="en-US"/>
              </w:rPr>
            </w:pPr>
            <w:r w:rsidRPr="3095275C" w:rsidR="0D707788">
              <w:rPr>
                <w:rFonts w:ascii="Calibri" w:hAnsi="Calibri" w:eastAsia="Calibri" w:cs="Calibri"/>
                <w:b w:val="1"/>
                <w:bCs w:val="1"/>
                <w:i w:val="0"/>
                <w:iCs w:val="0"/>
                <w:color w:val="000000" w:themeColor="text1" w:themeTint="FF" w:themeShade="FF"/>
                <w:sz w:val="22"/>
                <w:szCs w:val="22"/>
                <w:lang w:val="en-US"/>
              </w:rPr>
              <w:t>311L</w:t>
            </w:r>
            <w:r w:rsidRPr="3095275C" w:rsidR="4D00FA0E">
              <w:rPr>
                <w:rFonts w:ascii="Calibri" w:hAnsi="Calibri" w:eastAsia="Calibri" w:cs="Calibri"/>
                <w:b w:val="1"/>
                <w:bCs w:val="1"/>
                <w:i w:val="0"/>
                <w:iCs w:val="0"/>
                <w:color w:val="000000" w:themeColor="text1" w:themeTint="FF" w:themeShade="FF"/>
                <w:sz w:val="22"/>
                <w:szCs w:val="22"/>
                <w:lang w:val="en-US"/>
              </w:rPr>
              <w:t>ocation</w:t>
            </w:r>
            <w:r w:rsidRPr="3095275C" w:rsidR="7C2F70F6">
              <w:rPr>
                <w:rFonts w:ascii="Calibri" w:hAnsi="Calibri" w:eastAsia="Calibri" w:cs="Calibri"/>
                <w:b w:val="1"/>
                <w:bCs w:val="1"/>
                <w:i w:val="0"/>
                <w:iCs w:val="0"/>
                <w:color w:val="000000" w:themeColor="text1" w:themeTint="FF" w:themeShade="FF"/>
                <w:sz w:val="22"/>
                <w:szCs w:val="22"/>
                <w:lang w:val="en-US"/>
              </w:rPr>
              <w:t>Type</w:t>
            </w:r>
            <w:r w:rsidRPr="3095275C" w:rsidR="4D00FA0E">
              <w:rPr>
                <w:rFonts w:ascii="Calibri" w:hAnsi="Calibri" w:eastAsia="Calibri" w:cs="Calibri"/>
                <w:b w:val="1"/>
                <w:bCs w:val="1"/>
                <w:i w:val="0"/>
                <w:iCs w:val="0"/>
                <w:color w:val="000000" w:themeColor="text1" w:themeTint="FF" w:themeShade="FF"/>
                <w:sz w:val="22"/>
                <w:szCs w:val="22"/>
                <w:lang w:val="en-US"/>
              </w:rPr>
              <w:t xml:space="preserve">: </w:t>
            </w:r>
          </w:p>
          <w:p w:rsidR="4D00FA0E" w:rsidP="4D00FA0E" w:rsidRDefault="4D00FA0E" w14:paraId="7333982B" w14:textId="3AB54DD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location related to a given ServiceRequest</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3095275C" w:rsidRDefault="4D00FA0E" w14:paraId="6326BF22" w14:textId="0CA2DC01">
            <w:pPr>
              <w:spacing w:line="259" w:lineRule="auto"/>
              <w:rPr>
                <w:rFonts w:ascii="Calibri" w:hAnsi="Calibri" w:eastAsia="Calibri" w:cs="Calibri"/>
                <w:b w:val="0"/>
                <w:bCs w:val="0"/>
                <w:i w:val="0"/>
                <w:iCs w:val="0"/>
                <w:color w:val="000000" w:themeColor="text1" w:themeTint="FF" w:themeShade="FF"/>
                <w:sz w:val="22"/>
                <w:szCs w:val="22"/>
              </w:rPr>
            </w:pPr>
            <w:r w:rsidRPr="3095275C" w:rsidR="4D00FA0E">
              <w:rPr>
                <w:rFonts w:ascii="Calibri" w:hAnsi="Calibri" w:eastAsia="Calibri" w:cs="Calibri"/>
                <w:b w:val="0"/>
                <w:bCs w:val="0"/>
                <w:i w:val="0"/>
                <w:iCs w:val="0"/>
                <w:color w:val="000000" w:themeColor="text1" w:themeTint="FF" w:themeShade="FF"/>
                <w:sz w:val="22"/>
                <w:szCs w:val="22"/>
                <w:lang w:val="en-US"/>
              </w:rPr>
              <w:t>Location</w:t>
            </w:r>
            <w:r w:rsidRPr="3095275C" w:rsidR="72F1985F">
              <w:rPr>
                <w:rFonts w:ascii="Calibri" w:hAnsi="Calibri" w:eastAsia="Calibri" w:cs="Calibri"/>
                <w:b w:val="0"/>
                <w:bCs w:val="0"/>
                <w:i w:val="0"/>
                <w:iCs w:val="0"/>
                <w:color w:val="000000" w:themeColor="text1" w:themeTint="FF" w:themeShade="FF"/>
                <w:sz w:val="22"/>
                <w:szCs w:val="22"/>
                <w:lang w:val="en-US"/>
              </w:rPr>
              <w:t>Type</w:t>
            </w:r>
          </w:p>
        </w:tc>
      </w:tr>
      <w:tr w:rsidR="4D00FA0E" w:rsidTr="3095275C" w14:paraId="2F7AC0EF">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4E8AEAC1"/>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578BED7C" w14:textId="2D88CC5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dateTimeOfOccurrence: </w:t>
            </w:r>
          </w:p>
          <w:p w:rsidR="4D00FA0E" w:rsidP="4D00FA0E" w:rsidRDefault="4D00FA0E" w14:paraId="4CD52E18" w14:textId="037E53E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date and time of the issue reported in a given ServiceRequest</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5C07F6A7" w14:textId="123E65C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DateTimeDescription</w:t>
            </w:r>
          </w:p>
        </w:tc>
      </w:tr>
      <w:tr w:rsidR="4D00FA0E" w:rsidTr="3095275C" w14:paraId="65BFD2A3">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4D00FA0E" w:rsidP="4D00FA0E" w:rsidRDefault="4D00FA0E" w14:paraId="5B36024B" w14:textId="4AEBCBD0">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1"/>
                <w:bCs w:val="1"/>
                <w:i w:val="0"/>
                <w:iCs w:val="0"/>
                <w:sz w:val="22"/>
                <w:szCs w:val="22"/>
                <w:lang w:val="en-US"/>
              </w:rPr>
              <w:t>LocationType:</w:t>
            </w:r>
          </w:p>
          <w:p w:rsidR="4D00FA0E" w:rsidP="4D00FA0E" w:rsidRDefault="4D00FA0E" w14:paraId="1426F210" w14:textId="243F8F09">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type of location of the ServiceRequest (e.g. building, park, station) </w:t>
            </w:r>
            <w:r w:rsidRPr="4D00FA0E" w:rsidR="4D00FA0E">
              <w:rPr>
                <w:rFonts w:ascii="Calibri" w:hAnsi="Calibri" w:eastAsia="Calibri" w:cs="Calibri"/>
                <w:b w:val="0"/>
                <w:bCs w:val="0"/>
                <w:i w:val="0"/>
                <w:iCs w:val="0"/>
                <w:color w:val="000000" w:themeColor="text1" w:themeTint="FF" w:themeShade="FF"/>
                <w:sz w:val="22"/>
                <w:szCs w:val="22"/>
                <w:lang w:val="en-US"/>
              </w:rPr>
              <w:t>(Nalchigar and Fox, 2017).</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1970769B" w14:textId="16743BED">
            <w:pPr>
              <w:spacing w:line="259" w:lineRule="auto"/>
              <w:rPr>
                <w:rFonts w:ascii="Calibri" w:hAnsi="Calibri" w:eastAsia="Calibri" w:cs="Calibri"/>
                <w:b w:val="0"/>
                <w:bCs w:val="0"/>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03FCA6A0" w14:textId="5211E65A">
            <w:pPr>
              <w:spacing w:line="259" w:lineRule="auto"/>
              <w:rPr>
                <w:rFonts w:ascii="Calibri" w:hAnsi="Calibri" w:eastAsia="Calibri" w:cs="Calibri"/>
                <w:b w:val="0"/>
                <w:bCs w:val="0"/>
                <w:i w:val="0"/>
                <w:iCs w:val="0"/>
                <w:sz w:val="22"/>
                <w:szCs w:val="22"/>
              </w:rPr>
            </w:pPr>
          </w:p>
        </w:tc>
      </w:tr>
      <w:tr w:rsidR="4D00FA0E" w:rsidTr="3095275C" w14:paraId="3152BED4">
        <w:trPr>
          <w:trHeight w:val="300"/>
        </w:trPr>
        <w:tc>
          <w:tcPr>
            <w:cnfStyle w:val="001000000000" w:firstRow="0" w:lastRow="0" w:firstColumn="1" w:lastColumn="0" w:oddVBand="0" w:evenVBand="0" w:oddHBand="0" w:evenHBand="0" w:firstRowFirstColumn="0" w:firstRowLastColumn="0" w:lastRowFirstColumn="0" w:lastRowLastColumn="0"/>
            <w:tcW w:w="2970" w:type="dxa"/>
            <w:vMerge w:val="restart"/>
            <w:tcMar>
              <w:left w:w="105" w:type="dxa"/>
              <w:right w:w="105" w:type="dxa"/>
            </w:tcMar>
            <w:vAlign w:val="top"/>
          </w:tcPr>
          <w:p w:rsidR="4D00FA0E" w:rsidP="4D00FA0E" w:rsidRDefault="4D00FA0E" w14:paraId="6B2EE4AB" w14:textId="16460C18">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Vehicle: </w:t>
            </w:r>
          </w:p>
          <w:p w:rsidR="4D00FA0E" w:rsidP="4D00FA0E" w:rsidRDefault="4D00FA0E" w14:paraId="282D37D3" w14:textId="1C6F155C">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0"/>
                <w:bCs w:val="0"/>
                <w:i w:val="0"/>
                <w:iCs w:val="0"/>
                <w:sz w:val="22"/>
                <w:szCs w:val="22"/>
                <w:lang w:val="en-US"/>
              </w:rPr>
              <w:t>The vehicle belonging to an Agent, if any.</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420D1F31" w14:textId="1DA9F4D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licensePlateNumber: </w:t>
            </w:r>
          </w:p>
          <w:p w:rsidR="4D00FA0E" w:rsidP="4D00FA0E" w:rsidRDefault="4D00FA0E" w14:paraId="3CF1FA78" w14:textId="5780A2D2">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The license plate number of a given vehicle</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715EC388" w14:textId="5B490D3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750ED143">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3D63912F"/>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49E109DD" w14:textId="69FE35E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vehicleType:</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p>
          <w:p w:rsidR="4D00FA0E" w:rsidP="4D00FA0E" w:rsidRDefault="4D00FA0E" w14:paraId="1534E110" w14:textId="27445F21">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The type of a given vehicle</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2EE813A5" w14:textId="6A9C6AD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1F6313B7">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2CF1351E"/>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3A26A3F4" w14:textId="05E9883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vehicleMake: </w:t>
            </w:r>
          </w:p>
          <w:p w:rsidR="4D00FA0E" w:rsidP="4D00FA0E" w:rsidRDefault="4D00FA0E" w14:paraId="181BE528" w14:textId="453777A2">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The make of a given vehicle</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79BE394B" w14:textId="0306AC3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0E076DC9">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702023FF"/>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44BD9FC8" w14:textId="7484820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vehicleYear: </w:t>
            </w:r>
          </w:p>
          <w:p w:rsidR="4D00FA0E" w:rsidP="4D00FA0E" w:rsidRDefault="4D00FA0E" w14:paraId="478AE86D" w14:textId="252171D3">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The year of a given vehicle</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1AED0099" w14:textId="4B63168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tc>
      </w:tr>
      <w:tr w:rsidR="4D00FA0E" w:rsidTr="3095275C" w14:paraId="44F8ECAB">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26327EED"/>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57952602" w14:textId="0C6BD0A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vehicleColour: </w:t>
            </w:r>
          </w:p>
          <w:p w:rsidR="4D00FA0E" w:rsidP="4D00FA0E" w:rsidRDefault="4D00FA0E" w14:paraId="58A2C6FB" w14:textId="18E8C43C">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The colour of a given vehicle</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135D201B" w14:textId="010960A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12F85AB0">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2D67B3A1"/>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664E819D" w14:textId="0BFA6E7D">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description:</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r w:rsidRPr="4D00FA0E" w:rsidR="4D00FA0E">
              <w:rPr>
                <w:rFonts w:ascii="Calibri" w:hAnsi="Calibri" w:eastAsia="Calibri" w:cs="Calibri"/>
                <w:b w:val="0"/>
                <w:bCs w:val="0"/>
                <w:i w:val="0"/>
                <w:iCs w:val="0"/>
                <w:sz w:val="22"/>
                <w:szCs w:val="22"/>
                <w:lang w:val="en-US"/>
              </w:rPr>
              <w:t>A textual description of a given vehicle</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4BC29501" w14:textId="54B43B4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p w:rsidR="4D00FA0E" w:rsidP="4D00FA0E" w:rsidRDefault="4D00FA0E" w14:paraId="70917EC8" w14:textId="506B22AE">
            <w:pPr>
              <w:spacing w:line="259" w:lineRule="auto"/>
              <w:rPr>
                <w:rFonts w:ascii="Calibri" w:hAnsi="Calibri" w:eastAsia="Calibri" w:cs="Calibri"/>
                <w:b w:val="0"/>
                <w:bCs w:val="0"/>
                <w:i w:val="0"/>
                <w:iCs w:val="0"/>
                <w:sz w:val="22"/>
                <w:szCs w:val="22"/>
              </w:rPr>
            </w:pPr>
          </w:p>
        </w:tc>
      </w:tr>
      <w:tr w:rsidR="4D00FA0E" w:rsidTr="3095275C" w14:paraId="66BAB561">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4D00FA0E" w:rsidP="4D00FA0E" w:rsidRDefault="4D00FA0E" w14:paraId="6FAD4947" w14:textId="66F93722">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1"/>
                <w:bCs w:val="1"/>
                <w:i w:val="0"/>
                <w:iCs w:val="0"/>
                <w:sz w:val="22"/>
                <w:szCs w:val="22"/>
                <w:lang w:val="en-US"/>
              </w:rPr>
              <w:t xml:space="preserve">Subject: </w:t>
            </w:r>
          </w:p>
          <w:p w:rsidR="4D00FA0E" w:rsidP="4D00FA0E" w:rsidRDefault="4D00FA0E" w14:paraId="1B966714" w14:textId="4DF15176">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subject of a given ServiceRequest</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73F51175" w14:textId="23B6D6C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Defines a taxonomy of subjects.</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1DDF0AC3" w14:textId="6681D3BC">
            <w:pPr>
              <w:spacing w:line="259" w:lineRule="auto"/>
              <w:rPr>
                <w:rFonts w:ascii="Calibri" w:hAnsi="Calibri" w:eastAsia="Calibri" w:cs="Calibri"/>
                <w:b w:val="0"/>
                <w:bCs w:val="0"/>
                <w:i w:val="0"/>
                <w:iCs w:val="0"/>
                <w:sz w:val="22"/>
                <w:szCs w:val="22"/>
              </w:rPr>
            </w:pPr>
          </w:p>
        </w:tc>
      </w:tr>
      <w:tr w:rsidR="4D00FA0E" w:rsidTr="3095275C" w14:paraId="00AA0FEA">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4D00FA0E" w:rsidP="4D00FA0E" w:rsidRDefault="4D00FA0E" w14:paraId="0CEF5B06" w14:textId="27A89586">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1"/>
                <w:bCs w:val="1"/>
                <w:i w:val="0"/>
                <w:iCs w:val="0"/>
                <w:sz w:val="22"/>
                <w:szCs w:val="22"/>
                <w:lang w:val="en-US"/>
              </w:rPr>
              <w:t>Action:</w:t>
            </w:r>
          </w:p>
          <w:p w:rsidR="4D00FA0E" w:rsidP="4D00FA0E" w:rsidRDefault="4D00FA0E" w14:paraId="2C6EAAA6" w14:textId="485796AA">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action that the 311 agency needs to undertake in response to the corresponding ServiceRequest instance </w:t>
            </w:r>
            <w:r w:rsidRPr="4D00FA0E" w:rsidR="4D00FA0E">
              <w:rPr>
                <w:rFonts w:ascii="Calibri" w:hAnsi="Calibri" w:eastAsia="Calibri" w:cs="Calibri"/>
                <w:b w:val="0"/>
                <w:bCs w:val="0"/>
                <w:i w:val="0"/>
                <w:iCs w:val="0"/>
                <w:color w:val="000000" w:themeColor="text1" w:themeTint="FF" w:themeShade="FF"/>
                <w:sz w:val="22"/>
                <w:szCs w:val="22"/>
                <w:lang w:val="en-US"/>
              </w:rPr>
              <w:t>(Nalchigar and Fox, 2017).</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2B39B674" w14:textId="52B2CB5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Defines a taxonomy of actions.</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561CE262" w14:textId="52CCEA02">
            <w:pPr>
              <w:spacing w:line="259" w:lineRule="auto"/>
              <w:rPr>
                <w:rFonts w:ascii="Calibri" w:hAnsi="Calibri" w:eastAsia="Calibri" w:cs="Calibri"/>
                <w:b w:val="0"/>
                <w:bCs w:val="0"/>
                <w:i w:val="0"/>
                <w:iCs w:val="0"/>
                <w:sz w:val="22"/>
                <w:szCs w:val="22"/>
              </w:rPr>
            </w:pPr>
          </w:p>
        </w:tc>
      </w:tr>
      <w:tr w:rsidR="4D00FA0E" w:rsidTr="3095275C" w14:paraId="7EF29A31">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4D00FA0E" w:rsidP="4D00FA0E" w:rsidRDefault="4D00FA0E" w14:paraId="02FC57D5" w14:textId="2B5BD59B">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1"/>
                <w:bCs w:val="1"/>
                <w:i w:val="0"/>
                <w:iCs w:val="0"/>
                <w:sz w:val="22"/>
                <w:szCs w:val="22"/>
                <w:lang w:val="en-US"/>
              </w:rPr>
              <w:t>MessageCategory:</w:t>
            </w:r>
          </w:p>
          <w:p w:rsidR="4D00FA0E" w:rsidP="4D00FA0E" w:rsidRDefault="4D00FA0E" w14:paraId="6B0CA4E3" w14:textId="3E3B2D09">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sz w:val="22"/>
                <w:szCs w:val="22"/>
                <w:lang w:val="en-US"/>
              </w:rPr>
              <w:t xml:space="preserve">The message category of a given ServiceRequest (e.g. Complain, Compliment, Report, and Request) </w:t>
            </w:r>
            <w:r w:rsidRPr="4D00FA0E" w:rsidR="4D00FA0E">
              <w:rPr>
                <w:rFonts w:ascii="Calibri" w:hAnsi="Calibri" w:eastAsia="Calibri" w:cs="Calibri"/>
                <w:b w:val="0"/>
                <w:bCs w:val="0"/>
                <w:i w:val="0"/>
                <w:iCs w:val="0"/>
                <w:color w:val="000000" w:themeColor="text1" w:themeTint="FF" w:themeShade="FF"/>
                <w:sz w:val="22"/>
                <w:szCs w:val="22"/>
                <w:lang w:val="en-US"/>
              </w:rPr>
              <w:t>(Nalchigar and Fox, 2017).</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557A6C74" w14:textId="5460B62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Defines a taxonomy of message categories.</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09E56589" w14:textId="1D96AFC9">
            <w:pPr>
              <w:spacing w:line="259" w:lineRule="auto"/>
              <w:rPr>
                <w:rFonts w:ascii="Calibri" w:hAnsi="Calibri" w:eastAsia="Calibri" w:cs="Calibri"/>
                <w:b w:val="0"/>
                <w:bCs w:val="0"/>
                <w:i w:val="0"/>
                <w:iCs w:val="0"/>
                <w:sz w:val="22"/>
                <w:szCs w:val="22"/>
              </w:rPr>
            </w:pPr>
          </w:p>
        </w:tc>
      </w:tr>
      <w:tr w:rsidR="4D00FA0E" w:rsidTr="3095275C" w14:paraId="0F822AE4">
        <w:trPr>
          <w:trHeight w:val="300"/>
        </w:trPr>
        <w:tc>
          <w:tcPr>
            <w:cnfStyle w:val="001000000000" w:firstRow="0" w:lastRow="0" w:firstColumn="1" w:lastColumn="0" w:oddVBand="0" w:evenVBand="0" w:oddHBand="0" w:evenHBand="0" w:firstRowFirstColumn="0" w:firstRowLastColumn="0" w:lastRowFirstColumn="0" w:lastRowLastColumn="0"/>
            <w:tcW w:w="2970" w:type="dxa"/>
            <w:vMerge w:val="restart"/>
            <w:tcMar>
              <w:left w:w="105" w:type="dxa"/>
              <w:right w:w="105" w:type="dxa"/>
            </w:tcMar>
            <w:vAlign w:val="top"/>
          </w:tcPr>
          <w:p w:rsidR="4D00FA0E" w:rsidP="4D00FA0E" w:rsidRDefault="4D00FA0E" w14:paraId="1F535CA4" w14:textId="26FC61F0">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1"/>
                <w:bCs w:val="1"/>
                <w:i w:val="0"/>
                <w:iCs w:val="0"/>
                <w:sz w:val="22"/>
                <w:szCs w:val="22"/>
                <w:lang w:val="en-US"/>
              </w:rPr>
              <w:t>WorkOrder:</w:t>
            </w:r>
          </w:p>
          <w:p w:rsidR="4D00FA0E" w:rsidP="4D00FA0E" w:rsidRDefault="4D00FA0E" w14:paraId="3368812E" w14:textId="1542C06F">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0"/>
                <w:bCs w:val="0"/>
                <w:i w:val="0"/>
                <w:iCs w:val="0"/>
                <w:sz w:val="22"/>
                <w:szCs w:val="22"/>
                <w:lang w:val="en-US"/>
              </w:rPr>
              <w:t>The WorkOrder represents the City’s response(s) to the Customer’s problem that involves work from the Divisions</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78244CA3" w14:textId="0135E88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isCreatedBy: </w:t>
            </w:r>
          </w:p>
          <w:p w:rsidR="4D00FA0E" w:rsidP="4D00FA0E" w:rsidRDefault="4D00FA0E" w14:paraId="0511C625" w14:textId="08D2CCB0">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Division that created a given WorkOrder</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37C7A7A2" w14:textId="2E13050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Division</w:t>
            </w:r>
          </w:p>
        </w:tc>
      </w:tr>
      <w:tr w:rsidR="4D00FA0E" w:rsidTr="3095275C" w14:paraId="0DB144FA">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7C51841F"/>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761AA009" w14:textId="344E94C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workOrderNumber: </w:t>
            </w:r>
          </w:p>
          <w:p w:rsidR="4D00FA0E" w:rsidP="4D00FA0E" w:rsidRDefault="4D00FA0E" w14:paraId="15F9B949" w14:textId="09664418">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The unique identifier of a given WorkOrder</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0A202484" w14:textId="31C1447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p w:rsidR="4D00FA0E" w:rsidP="4D00FA0E" w:rsidRDefault="4D00FA0E" w14:paraId="42913192" w14:textId="76452E89">
            <w:pPr>
              <w:spacing w:line="259" w:lineRule="auto"/>
              <w:rPr>
                <w:rFonts w:ascii="Calibri" w:hAnsi="Calibri" w:eastAsia="Calibri" w:cs="Calibri"/>
                <w:b w:val="0"/>
                <w:bCs w:val="0"/>
                <w:i w:val="0"/>
                <w:iCs w:val="0"/>
                <w:sz w:val="22"/>
                <w:szCs w:val="22"/>
              </w:rPr>
            </w:pPr>
          </w:p>
        </w:tc>
      </w:tr>
      <w:tr w:rsidR="4D00FA0E" w:rsidTr="3095275C" w14:paraId="1C7B4B3D">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13A39092"/>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7CDFBDA0" w14:textId="7ACAD5F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logEntry: </w:t>
            </w:r>
          </w:p>
          <w:p w:rsidR="4D00FA0E" w:rsidP="4D00FA0E" w:rsidRDefault="4D00FA0E" w14:paraId="55B7DF12" w14:textId="507A5FB3">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Log entries are used to record the status updates (e.g. work that was completed, problems/issues that occurred) of the WorkOrder</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2DE0422F" w14:textId="08B1D48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0643CF30">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1676918A"/>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56050E10" w14:textId="6DBFB7C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creationDate: </w:t>
            </w:r>
          </w:p>
          <w:p w:rsidR="4D00FA0E" w:rsidP="4D00FA0E" w:rsidRDefault="4D00FA0E" w14:paraId="5C330B6C" w14:textId="5527365B">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date and time of when the WorkOrder was created</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1E2617C1" w14:textId="4824C5D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DateTimeDescription</w:t>
            </w:r>
          </w:p>
        </w:tc>
      </w:tr>
      <w:tr w:rsidR="4D00FA0E" w:rsidTr="3095275C" w14:paraId="3F27FF4A">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50732579"/>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3C20A669" w14:textId="4A99AA7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completionDate: </w:t>
            </w:r>
          </w:p>
          <w:p w:rsidR="4D00FA0E" w:rsidP="4D00FA0E" w:rsidRDefault="4D00FA0E" w14:paraId="53D9B83C" w14:textId="55ACCE88">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sz w:val="22"/>
                <w:szCs w:val="22"/>
                <w:lang w:val="en-US"/>
              </w:rPr>
              <w:t>Identifies the date and time of when the WorkOrder was completed</w:t>
            </w:r>
          </w:p>
        </w:tc>
        <w:tc>
          <w:tcPr>
            <w:cnfStyle w:val="000000000000" w:firstRow="0" w:lastRow="0" w:firstColumn="0" w:lastColumn="0" w:oddVBand="0" w:evenVBand="0" w:oddHBand="0" w:evenHBand="0" w:firstRowFirstColumn="0" w:firstRowLastColumn="0" w:lastRowFirstColumn="0" w:lastRowLastColumn="0"/>
            <w:tcW w:w="2940" w:type="dxa"/>
            <w:tcMar>
              <w:left w:w="105" w:type="dxa"/>
              <w:right w:w="105" w:type="dxa"/>
            </w:tcMar>
            <w:vAlign w:val="top"/>
          </w:tcPr>
          <w:p w:rsidR="4D00FA0E" w:rsidP="4D00FA0E" w:rsidRDefault="4D00FA0E" w14:paraId="31C2DF2C" w14:textId="7F764C1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DateTimeDescription</w:t>
            </w:r>
          </w:p>
        </w:tc>
      </w:tr>
    </w:tbl>
    <w:p xmlns:wp14="http://schemas.microsoft.com/office/word/2010/wordml" w:rsidP="4D00FA0E" w14:paraId="79E57FC0" wp14:textId="34CC2A7B">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6C6F490C" wp14:textId="1D2E4C57">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1678099108" w:id="582000481"/>
      <w:r w:rsidRPr="4D00FA0E" w:rsidR="4142E215">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5.0 TCDM Human Services Integration Extension v1.2</w:t>
      </w:r>
      <w:bookmarkEnd w:id="582000481"/>
    </w:p>
    <w:p xmlns:wp14="http://schemas.microsoft.com/office/word/2010/wordml" w:rsidP="4D00FA0E" w14:paraId="6312C6B6" wp14:textId="4EDD3108">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142E2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This section defines the Human Services Integration Extension which </w:t>
      </w:r>
      <w:r w:rsidRPr="4D00FA0E" w:rsidR="4142E215">
        <w:rPr>
          <w:rFonts w:ascii="Calibri" w:hAnsi="Calibri" w:eastAsia="Calibri" w:cs="Calibri"/>
          <w:b w:val="0"/>
          <w:bCs w:val="0"/>
          <w:i w:val="0"/>
          <w:iCs w:val="0"/>
          <w:caps w:val="0"/>
          <w:smallCaps w:val="0"/>
          <w:noProof w:val="0"/>
          <w:color w:val="000000" w:themeColor="text1" w:themeTint="FF" w:themeShade="FF"/>
          <w:sz w:val="22"/>
          <w:szCs w:val="22"/>
          <w:lang w:val="en-US"/>
        </w:rPr>
        <w:t>identifies</w:t>
      </w:r>
      <w:r w:rsidRPr="4D00FA0E" w:rsidR="4142E2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entities and attributes for communicating data related to the income support programs provided by the City of Toronto.</w:t>
      </w:r>
    </w:p>
    <w:p xmlns:wp14="http://schemas.microsoft.com/office/word/2010/wordml" w:rsidP="4D00FA0E" w14:paraId="22E785F5" wp14:textId="7E850A3A">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1197190660" w:id="1615494667"/>
      <w:r w:rsidRPr="4D00FA0E" w:rsidR="4142E215">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5.1 HSI Process Model</w:t>
      </w:r>
      <w:bookmarkEnd w:id="1615494667"/>
    </w:p>
    <w:p xmlns:wp14="http://schemas.microsoft.com/office/word/2010/wordml" w:rsidP="4D00FA0E" w14:paraId="76E4D67A" wp14:textId="2B1CBB9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142E215">
        <w:rPr>
          <w:rFonts w:ascii="Calibri" w:hAnsi="Calibri" w:eastAsia="Calibri" w:cs="Calibri"/>
          <w:b w:val="0"/>
          <w:bCs w:val="0"/>
          <w:i w:val="0"/>
          <w:iCs w:val="0"/>
          <w:caps w:val="0"/>
          <w:smallCaps w:val="0"/>
          <w:noProof w:val="0"/>
          <w:color w:val="000000" w:themeColor="text1" w:themeTint="FF" w:themeShade="FF"/>
          <w:sz w:val="22"/>
          <w:szCs w:val="22"/>
          <w:lang w:val="en-US"/>
        </w:rPr>
        <w:t>The City of Toronto’s Human Services Integration (HSI) project is a multi-year initiative that aims to simplify access to income support programs by integrating related services such as social assistance (a.k.a. Ontario Works), Rent Geared to Income Subsidy (RGI), and Child Care Fee Subsidies (CCFS).  Through this integration project, the HSI unit hopes to provide improved customer experience by allowing their clients to manage and apply for multiple income support programs in a single interaction.  Prior to the HSI project, these services were provided and managed by separate divisions; Toronto Employment &amp; Social Services (TESS), Shelter, Support and Housing Administration (SSHA), and Toronto Children’s Services (TCS) respectively.  As such, the client data from each division’s separate legacy database systems needs to be integrated into the HSI’s Salesforce CRM (customer relationship management).  The development of this Human Services Integration Extension will help provide a more precise, shared understanding of the data that needs to be communicated and integrated from the legacy systems of multiple different City divisions.</w:t>
      </w:r>
    </w:p>
    <w:p xmlns:wp14="http://schemas.microsoft.com/office/word/2010/wordml" w:rsidP="4D00FA0E" w14:paraId="3C143A9B" wp14:textId="76A910B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142E2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 order to better understand the individual processes part of HSI’s day-to-day operations, a process model of HSI’s Ontario Works application process was created based on the HSI OW Case Study highlighted in the HEI DISF Phase II Report by Dr. Beth Coleman and Ms. Madison Mackley from the University of Toronto’s Trusted Data Sharing Lab.  This diagram was created using the BPMN 2.0 (Business Process Model and Notation 2.0) specification; a graphical representation for representing business processes that is also published as ISO/IEC 19510.   </w:t>
      </w:r>
    </w:p>
    <w:p xmlns:wp14="http://schemas.microsoft.com/office/word/2010/wordml" w:rsidP="4D00FA0E" w14:paraId="7D466A7B" wp14:textId="371F37B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216F4E7D" wp14:textId="4441B3A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4142E215">
        <w:drawing>
          <wp:inline xmlns:wp14="http://schemas.microsoft.com/office/word/2010/wordprocessingDrawing" wp14:editId="5CD1453D" wp14:anchorId="4FD25D9F">
            <wp:extent cx="5943600" cy="3419475"/>
            <wp:effectExtent l="0" t="0" r="0" b="0"/>
            <wp:docPr id="331775141" name="" title=""/>
            <wp:cNvGraphicFramePr>
              <a:graphicFrameLocks noChangeAspect="1"/>
            </wp:cNvGraphicFramePr>
            <a:graphic>
              <a:graphicData uri="http://schemas.openxmlformats.org/drawingml/2006/picture">
                <pic:pic>
                  <pic:nvPicPr>
                    <pic:cNvPr id="0" name=""/>
                    <pic:cNvPicPr/>
                  </pic:nvPicPr>
                  <pic:blipFill>
                    <a:blip r:embed="R790997efa9ce4548">
                      <a:extLst>
                        <a:ext xmlns:a="http://schemas.openxmlformats.org/drawingml/2006/main" uri="{28A0092B-C50C-407E-A947-70E740481C1C}">
                          <a14:useLocalDpi val="0"/>
                        </a:ext>
                      </a:extLst>
                    </a:blip>
                    <a:stretch>
                      <a:fillRect/>
                    </a:stretch>
                  </pic:blipFill>
                  <pic:spPr>
                    <a:xfrm>
                      <a:off x="0" y="0"/>
                      <a:ext cx="5943600" cy="3419475"/>
                    </a:xfrm>
                    <a:prstGeom prst="rect">
                      <a:avLst/>
                    </a:prstGeom>
                  </pic:spPr>
                </pic:pic>
              </a:graphicData>
            </a:graphic>
          </wp:inline>
        </w:drawing>
      </w:r>
    </w:p>
    <w:p xmlns:wp14="http://schemas.microsoft.com/office/word/2010/wordml" w:rsidP="4D00FA0E" w14:paraId="1EA36575" wp14:textId="388CB395">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142E215">
        <w:rPr>
          <w:rFonts w:ascii="Calibri" w:hAnsi="Calibri" w:eastAsia="Calibri" w:cs="Calibri"/>
          <w:b w:val="0"/>
          <w:bCs w:val="0"/>
          <w:i w:val="0"/>
          <w:iCs w:val="0"/>
          <w:caps w:val="0"/>
          <w:smallCaps w:val="0"/>
          <w:noProof w:val="0"/>
          <w:color w:val="000000" w:themeColor="text1" w:themeTint="FF" w:themeShade="FF"/>
          <w:sz w:val="22"/>
          <w:szCs w:val="22"/>
          <w:lang w:val="en-US"/>
        </w:rPr>
        <w:t>List of parties involved:</w:t>
      </w:r>
    </w:p>
    <w:p xmlns:wp14="http://schemas.microsoft.com/office/word/2010/wordml" w:rsidP="4D00FA0E" w14:paraId="018999C1" wp14:textId="04321F8E">
      <w:pPr>
        <w:pStyle w:val="ListParagraph"/>
        <w:numPr>
          <w:ilvl w:val="0"/>
          <w:numId w:val="6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142E215">
        <w:rPr>
          <w:rFonts w:ascii="Calibri" w:hAnsi="Calibri" w:eastAsia="Calibri" w:cs="Calibri"/>
          <w:b w:val="0"/>
          <w:bCs w:val="0"/>
          <w:i w:val="0"/>
          <w:iCs w:val="0"/>
          <w:caps w:val="0"/>
          <w:smallCaps w:val="0"/>
          <w:noProof w:val="0"/>
          <w:color w:val="000000" w:themeColor="text1" w:themeTint="FF" w:themeShade="FF"/>
          <w:sz w:val="22"/>
          <w:szCs w:val="22"/>
          <w:lang w:val="en-US"/>
        </w:rPr>
        <w:t>Client</w:t>
      </w:r>
    </w:p>
    <w:p xmlns:wp14="http://schemas.microsoft.com/office/word/2010/wordml" w:rsidP="4D00FA0E" w14:paraId="745E7BB6" wp14:textId="2A326A46">
      <w:pPr>
        <w:pStyle w:val="ListParagraph"/>
        <w:numPr>
          <w:ilvl w:val="0"/>
          <w:numId w:val="6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142E215">
        <w:rPr>
          <w:rFonts w:ascii="Calibri" w:hAnsi="Calibri" w:eastAsia="Calibri" w:cs="Calibri"/>
          <w:b w:val="0"/>
          <w:bCs w:val="0"/>
          <w:i w:val="0"/>
          <w:iCs w:val="0"/>
          <w:caps w:val="0"/>
          <w:smallCaps w:val="0"/>
          <w:noProof w:val="0"/>
          <w:color w:val="000000" w:themeColor="text1" w:themeTint="FF" w:themeShade="FF"/>
          <w:sz w:val="22"/>
          <w:szCs w:val="22"/>
          <w:lang w:val="en-US"/>
        </w:rPr>
        <w:t>HSI’s Application Support Centre (ASC)</w:t>
      </w:r>
    </w:p>
    <w:p xmlns:wp14="http://schemas.microsoft.com/office/word/2010/wordml" w:rsidP="4D00FA0E" w14:paraId="1B614DBE" wp14:textId="7F16CF48">
      <w:pPr>
        <w:pStyle w:val="ListParagraph"/>
        <w:numPr>
          <w:ilvl w:val="0"/>
          <w:numId w:val="6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142E215">
        <w:rPr>
          <w:rFonts w:ascii="Calibri" w:hAnsi="Calibri" w:eastAsia="Calibri" w:cs="Calibri"/>
          <w:b w:val="0"/>
          <w:bCs w:val="0"/>
          <w:i w:val="0"/>
          <w:iCs w:val="0"/>
          <w:caps w:val="0"/>
          <w:smallCaps w:val="0"/>
          <w:noProof w:val="0"/>
          <w:color w:val="000000" w:themeColor="text1" w:themeTint="FF" w:themeShade="FF"/>
          <w:sz w:val="22"/>
          <w:szCs w:val="22"/>
          <w:lang w:val="en-US"/>
        </w:rPr>
        <w:t>Ministry of Children, Community and Social Services (MCCSS)</w:t>
      </w:r>
    </w:p>
    <w:p xmlns:wp14="http://schemas.microsoft.com/office/word/2010/wordml" w:rsidP="4D00FA0E" w14:paraId="40AB753C" wp14:textId="53FA96D8">
      <w:pPr>
        <w:pStyle w:val="ListParagraph"/>
        <w:numPr>
          <w:ilvl w:val="0"/>
          <w:numId w:val="61"/>
        </w:numPr>
        <w:spacing w:after="160" w:line="25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4D00FA0E" w:rsidR="4142E21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Toronto Employment &amp; Social Services (TESS)</w:t>
      </w:r>
    </w:p>
    <w:p xmlns:wp14="http://schemas.microsoft.com/office/word/2010/wordml" w:rsidP="4D00FA0E" w14:paraId="1776FB6D" wp14:textId="5C8F386D">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5EF44D65">
        <w:rPr>
          <w:rFonts w:ascii="Calibri" w:hAnsi="Calibri" w:eastAsia="Calibri" w:cs="Calibri"/>
          <w:b w:val="0"/>
          <w:bCs w:val="0"/>
          <w:i w:val="0"/>
          <w:iCs w:val="0"/>
          <w:caps w:val="0"/>
          <w:smallCaps w:val="0"/>
          <w:noProof w:val="0"/>
          <w:color w:val="000000" w:themeColor="text1" w:themeTint="FF" w:themeShade="FF"/>
          <w:sz w:val="22"/>
          <w:szCs w:val="22"/>
          <w:lang w:val="en-US"/>
        </w:rPr>
        <w:t>There are information arcs in the above BPMN diagram that are labeled with a letter + a number (e.g. A1).  The following tables show the entities and attributes that are being communicated in each information arc.</w:t>
      </w:r>
    </w:p>
    <w:tbl>
      <w:tblPr>
        <w:tblStyle w:val="PlainTable1"/>
        <w:tblW w:w="0" w:type="auto"/>
        <w:tblLayout w:type="fixed"/>
        <w:tblLook w:val="06A0" w:firstRow="1" w:lastRow="0" w:firstColumn="1" w:lastColumn="0" w:noHBand="1" w:noVBand="1"/>
      </w:tblPr>
      <w:tblGrid>
        <w:gridCol w:w="2955"/>
        <w:gridCol w:w="2955"/>
        <w:gridCol w:w="3405"/>
      </w:tblGrid>
      <w:tr w:rsidR="4D00FA0E" w:rsidTr="4D00FA0E" w14:paraId="57B0D7F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000000" w:themeFill="text1"/>
            <w:tcMar>
              <w:left w:w="105" w:type="dxa"/>
              <w:right w:w="105" w:type="dxa"/>
            </w:tcMar>
            <w:vAlign w:val="top"/>
          </w:tcPr>
          <w:p w:rsidR="4D00FA0E" w:rsidP="4D00FA0E" w:rsidRDefault="4D00FA0E" w14:paraId="2F5EE1F3" w14:textId="608985CA">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Information Arc</w:t>
            </w:r>
          </w:p>
        </w:tc>
        <w:tc>
          <w:tcPr>
            <w:cnfStyle w:val="000000000000" w:firstRow="0" w:lastRow="0" w:firstColumn="0" w:lastColumn="0" w:oddVBand="0" w:evenVBand="0" w:oddHBand="0" w:evenHBand="0" w:firstRowFirstColumn="0" w:firstRowLastColumn="0" w:lastRowFirstColumn="0" w:lastRowLastColumn="0"/>
            <w:tcW w:w="2955" w:type="dxa"/>
            <w:shd w:val="clear" w:color="auto" w:fill="000000" w:themeFill="text1"/>
            <w:tcMar>
              <w:left w:w="105" w:type="dxa"/>
              <w:right w:w="105" w:type="dxa"/>
            </w:tcMar>
            <w:vAlign w:val="top"/>
          </w:tcPr>
          <w:p w:rsidR="4D00FA0E" w:rsidP="4D00FA0E" w:rsidRDefault="4D00FA0E" w14:paraId="4FE9C88C" w14:textId="07839649">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3405" w:type="dxa"/>
            <w:shd w:val="clear" w:color="auto" w:fill="000000" w:themeFill="text1"/>
            <w:tcMar>
              <w:left w:w="105" w:type="dxa"/>
              <w:right w:w="105" w:type="dxa"/>
            </w:tcMar>
            <w:vAlign w:val="top"/>
          </w:tcPr>
          <w:p w:rsidR="4D00FA0E" w:rsidP="4D00FA0E" w:rsidRDefault="4D00FA0E" w14:paraId="655B99B3" w14:textId="44E7D04A">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r>
      <w:tr w:rsidR="4D00FA0E" w:rsidTr="4D00FA0E" w14:paraId="5789F95D">
        <w:trPr>
          <w:trHeight w:val="585"/>
        </w:trPr>
        <w:tc>
          <w:tcPr>
            <w:cnfStyle w:val="001000000000" w:firstRow="0" w:lastRow="0" w:firstColumn="1" w:lastColumn="0" w:oddVBand="0" w:evenVBand="0" w:oddHBand="0" w:evenHBand="0" w:firstRowFirstColumn="0" w:firstRowLastColumn="0" w:lastRowFirstColumn="0" w:lastRowLastColumn="0"/>
            <w:tcW w:w="2955" w:type="dxa"/>
            <w:vMerge w:val="restart"/>
            <w:tcMar>
              <w:left w:w="105" w:type="dxa"/>
              <w:right w:w="105" w:type="dxa"/>
            </w:tcMar>
            <w:vAlign w:val="top"/>
          </w:tcPr>
          <w:p w:rsidR="4D00FA0E" w:rsidP="4D00FA0E" w:rsidRDefault="4D00FA0E" w14:paraId="16303E21" w14:textId="61839623">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A1 (OW Application):</w:t>
            </w:r>
          </w:p>
          <w:p w:rsidR="4D00FA0E" w:rsidP="4D00FA0E" w:rsidRDefault="4D00FA0E" w14:paraId="0832EE42" w14:textId="57491309">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process where the client applies for Ontario Works</w:t>
            </w:r>
          </w:p>
        </w:tc>
        <w:tc>
          <w:tcPr>
            <w:cnfStyle w:val="000000000000" w:firstRow="0" w:lastRow="0" w:firstColumn="0" w:lastColumn="0" w:oddVBand="0" w:evenVBand="0" w:oddHBand="0" w:evenHBand="0" w:firstRowFirstColumn="0" w:firstRowLastColumn="0" w:lastRowFirstColumn="0" w:lastRowLastColumn="0"/>
            <w:tcW w:w="2955" w:type="dxa"/>
            <w:vMerge w:val="restart"/>
            <w:tcMar>
              <w:left w:w="105" w:type="dxa"/>
              <w:right w:w="105" w:type="dxa"/>
            </w:tcMar>
            <w:vAlign w:val="top"/>
          </w:tcPr>
          <w:p w:rsidR="4D00FA0E" w:rsidP="4D00FA0E" w:rsidRDefault="4D00FA0E" w14:paraId="34F1B5E2" w14:textId="0CAF4E6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Client:</w:t>
            </w:r>
          </w:p>
          <w:p w:rsidR="4D00FA0E" w:rsidP="4D00FA0E" w:rsidRDefault="4D00FA0E" w14:paraId="13E41EDA" w14:textId="720EBEF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person who is using one or more services that are managed by HSI</w:t>
            </w:r>
          </w:p>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59677196" w14:textId="46DA62B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hasMaritalStatusCode:</w:t>
            </w:r>
          </w:p>
          <w:p w:rsidR="4D00FA0E" w:rsidP="4D00FA0E" w:rsidRDefault="4D00FA0E" w14:paraId="3232467A" w14:textId="7CCC8D7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code that represents the marital status of the Client</w:t>
            </w:r>
          </w:p>
        </w:tc>
      </w:tr>
      <w:tr w:rsidR="4D00FA0E" w:rsidTr="4D00FA0E" w14:paraId="768B2BED">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75EE87A7"/>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076F7507"/>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7C29989D" w14:textId="6432857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hasNationalityCode:</w:t>
            </w:r>
          </w:p>
          <w:p w:rsidR="4D00FA0E" w:rsidP="4D00FA0E" w:rsidRDefault="4D00FA0E" w14:paraId="31A7B35D" w14:textId="23BAD51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code that represents the nationality of the Client</w:t>
            </w:r>
          </w:p>
        </w:tc>
      </w:tr>
      <w:tr w:rsidR="4D00FA0E" w:rsidTr="4D00FA0E" w14:paraId="2D471119">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6D3D015D"/>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7C047FDF"/>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1D9D85EF" w14:textId="6A66E5D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hasComment:</w:t>
            </w:r>
          </w:p>
          <w:p w:rsidR="4D00FA0E" w:rsidP="4D00FA0E" w:rsidRDefault="4D00FA0E" w14:paraId="77E2C00F" w14:textId="2D86BCA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textual comment that provides supplemental information about the Client</w:t>
            </w:r>
          </w:p>
        </w:tc>
      </w:tr>
      <w:tr w:rsidR="4D00FA0E" w:rsidTr="4D00FA0E" w14:paraId="6D5E056D">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339CC447"/>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52A3329F"/>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338D1E38" w14:textId="569BBBD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hasCountryOfBirth:</w:t>
            </w:r>
          </w:p>
          <w:p w:rsidR="4D00FA0E" w:rsidP="4D00FA0E" w:rsidRDefault="4D00FA0E" w14:paraId="6004632D" w14:textId="1D10ECA2">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The country where the Client was born</w:t>
            </w:r>
          </w:p>
        </w:tc>
      </w:tr>
      <w:tr w:rsidR="4D00FA0E" w:rsidTr="4D00FA0E" w14:paraId="4B734D17">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AA04C4A"/>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1C51B10"/>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2B8992BD" w14:textId="5AEE728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hasPlaceOfBirth: </w:t>
            </w:r>
          </w:p>
          <w:p w:rsidR="4D00FA0E" w:rsidP="4D00FA0E" w:rsidRDefault="4D00FA0E" w14:paraId="0C2950B1" w14:textId="4D36E3AA">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The place where the Client was born</w:t>
            </w:r>
          </w:p>
        </w:tc>
      </w:tr>
      <w:tr w:rsidR="4D00FA0E" w:rsidTr="4D00FA0E" w14:paraId="3824063C">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61ACC172"/>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36FEAB77"/>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39D72BF4" w14:textId="5FF3A72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hasEthnicOriginCode:</w:t>
            </w:r>
          </w:p>
          <w:p w:rsidR="4D00FA0E" w:rsidP="4D00FA0E" w:rsidRDefault="4D00FA0E" w14:paraId="6A61E352" w14:textId="13072474">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A code that represents the ethnic origin of the Client</w:t>
            </w:r>
          </w:p>
        </w:tc>
      </w:tr>
      <w:tr w:rsidR="4D00FA0E" w:rsidTr="4D00FA0E" w14:paraId="227E75A3">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4D38FDC9"/>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75824576"/>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1790BB2C" w14:textId="00EF961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hasPaymentFrequency:</w:t>
            </w:r>
          </w:p>
          <w:p w:rsidR="4D00FA0E" w:rsidP="4D00FA0E" w:rsidRDefault="4D00FA0E" w14:paraId="6D87823E" w14:textId="4A712B6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How frequently the Client receives payments</w:t>
            </w:r>
          </w:p>
        </w:tc>
      </w:tr>
      <w:tr w:rsidR="4D00FA0E" w:rsidTr="4D00FA0E" w14:paraId="56DA6499">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3190660"/>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3538DBFE"/>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2657A414" w14:textId="556E9E3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hasNextPaymentDate:</w:t>
            </w:r>
          </w:p>
          <w:p w:rsidR="4D00FA0E" w:rsidP="4D00FA0E" w:rsidRDefault="4D00FA0E" w14:paraId="7BC838C9" w14:textId="40C59FE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date when the Client will receive their next payment</w:t>
            </w:r>
          </w:p>
        </w:tc>
      </w:tr>
      <w:tr w:rsidR="4D00FA0E" w:rsidTr="4D00FA0E" w14:paraId="1A8D25DD">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599FAB5"/>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61F84536"/>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328B6DBF" w14:textId="017E99F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hasRace:</w:t>
            </w:r>
          </w:p>
          <w:p w:rsidR="4D00FA0E" w:rsidP="4D00FA0E" w:rsidRDefault="4D00FA0E" w14:paraId="153CBE55" w14:textId="0554998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race of the Client</w:t>
            </w:r>
          </w:p>
        </w:tc>
      </w:tr>
      <w:tr w:rsidR="4D00FA0E" w:rsidTr="4D00FA0E" w14:paraId="6CC80D41">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768A69BF"/>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38AC81A8"/>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56D81C3B" w14:textId="02E3072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hasIndigenousGroupCode</w:t>
            </w:r>
          </w:p>
          <w:p w:rsidR="4D00FA0E" w:rsidP="4D00FA0E" w:rsidRDefault="4D00FA0E" w14:paraId="1F64A42C" w14:textId="3D40DF1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code that represents the Client’s indigenous group</w:t>
            </w:r>
          </w:p>
          <w:p w:rsidR="4D00FA0E" w:rsidP="4D00FA0E" w:rsidRDefault="4D00FA0E" w14:paraId="6CA970E8" w14:textId="6AC1EDE7">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4D00FA0E" w14:paraId="2E31FFB1">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0EC2D05B"/>
        </w:tc>
        <w:tc>
          <w:tcPr>
            <w:cnfStyle w:val="000000000000" w:firstRow="0" w:lastRow="0" w:firstColumn="0" w:lastColumn="0" w:oddVBand="0" w:evenVBand="0" w:oddHBand="0" w:evenHBand="0" w:firstRowFirstColumn="0" w:firstRowLastColumn="0" w:lastRowFirstColumn="0" w:lastRowLastColumn="0"/>
            <w:tcW w:w="2955" w:type="dxa"/>
            <w:vMerge w:val="restart"/>
            <w:tcMar>
              <w:left w:w="105" w:type="dxa"/>
              <w:right w:w="105" w:type="dxa"/>
            </w:tcMar>
            <w:vAlign w:val="top"/>
          </w:tcPr>
          <w:p w:rsidR="4D00FA0E" w:rsidP="4D00FA0E" w:rsidRDefault="4D00FA0E" w14:paraId="18746844" w14:textId="033C2E1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Case:</w:t>
            </w:r>
          </w:p>
          <w:p w:rsidR="4D00FA0E" w:rsidP="4D00FA0E" w:rsidRDefault="4D00FA0E" w14:paraId="68A4C95D" w14:textId="5D80E04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An instance of a Client’s application/request for a Service</w:t>
            </w:r>
          </w:p>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0187C228" w14:textId="46AF5E9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hasMemberID:</w:t>
            </w:r>
          </w:p>
          <w:p w:rsidR="4D00FA0E" w:rsidP="4D00FA0E" w:rsidRDefault="4D00FA0E" w14:paraId="3D868245" w14:textId="51B03A7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Client’s ID for a given Case</w:t>
            </w:r>
          </w:p>
          <w:p w:rsidR="4D00FA0E" w:rsidP="4D00FA0E" w:rsidRDefault="4D00FA0E" w14:paraId="1CA9295F" w14:textId="360624C9">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4D00FA0E" w14:paraId="32596BE1">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479E2E58"/>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3746A5FF"/>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2ADDCED1" w14:textId="4516699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hasHouseholdID:</w:t>
            </w:r>
          </w:p>
          <w:p w:rsidR="4D00FA0E" w:rsidP="4D00FA0E" w:rsidRDefault="4D00FA0E" w14:paraId="232B1A94" w14:textId="0CF365D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Client’s Household ID for a given Case</w:t>
            </w:r>
          </w:p>
        </w:tc>
      </w:tr>
      <w:tr w:rsidR="4D00FA0E" w:rsidTr="4D00FA0E" w14:paraId="015B393B">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32C51476"/>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122FE4DC"/>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367EC666" w14:textId="134A600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hasHouseholdIncome:</w:t>
            </w:r>
          </w:p>
          <w:p w:rsidR="4D00FA0E" w:rsidP="4D00FA0E" w:rsidRDefault="4D00FA0E" w14:paraId="626EFD1B" w14:textId="19A8345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Client’s reported household income</w:t>
            </w:r>
          </w:p>
        </w:tc>
      </w:tr>
      <w:tr w:rsidR="4D00FA0E" w:rsidTr="4D00FA0E" w14:paraId="5D5781DC">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548EBF23"/>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075918A2"/>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3AF4EE61" w14:textId="3AEEA268">
            <w:pPr>
              <w:spacing w:line="259" w:lineRule="auto"/>
              <w:rPr>
                <w:rFonts w:ascii="Calibri" w:hAnsi="Calibri" w:eastAsia="Calibri" w:cs="Calibri"/>
                <w:b w:val="0"/>
                <w:bCs w:val="0"/>
                <w:i w:val="0"/>
                <w:iCs w:val="0"/>
                <w:color w:val="303030"/>
                <w:sz w:val="22"/>
                <w:szCs w:val="22"/>
              </w:rPr>
            </w:pPr>
            <w:r w:rsidRPr="4D00FA0E" w:rsidR="4D00FA0E">
              <w:rPr>
                <w:rFonts w:ascii="Calibri" w:hAnsi="Calibri" w:eastAsia="Calibri" w:cs="Calibri"/>
                <w:b w:val="1"/>
                <w:bCs w:val="1"/>
                <w:i w:val="0"/>
                <w:iCs w:val="0"/>
                <w:color w:val="303030"/>
                <w:sz w:val="22"/>
                <w:szCs w:val="22"/>
                <w:lang w:val="en-US"/>
              </w:rPr>
              <w:t>hasDeclaredChildren:</w:t>
            </w:r>
          </w:p>
          <w:p w:rsidR="4D00FA0E" w:rsidP="4D00FA0E" w:rsidRDefault="4D00FA0E" w14:paraId="49A6C7D4" w14:textId="508D6CBE">
            <w:pPr>
              <w:spacing w:line="259" w:lineRule="auto"/>
              <w:rPr>
                <w:rFonts w:ascii="Calibri" w:hAnsi="Calibri" w:eastAsia="Calibri" w:cs="Calibri"/>
                <w:b w:val="0"/>
                <w:bCs w:val="0"/>
                <w:i w:val="0"/>
                <w:iCs w:val="0"/>
                <w:color w:val="303030"/>
                <w:sz w:val="22"/>
                <w:szCs w:val="22"/>
              </w:rPr>
            </w:pPr>
            <w:r w:rsidRPr="4D00FA0E" w:rsidR="4D00FA0E">
              <w:rPr>
                <w:rFonts w:ascii="Calibri" w:hAnsi="Calibri" w:eastAsia="Calibri" w:cs="Calibri"/>
                <w:b w:val="0"/>
                <w:bCs w:val="0"/>
                <w:i w:val="0"/>
                <w:iCs w:val="0"/>
                <w:color w:val="303030"/>
                <w:sz w:val="22"/>
                <w:szCs w:val="22"/>
                <w:lang w:val="en-US"/>
              </w:rPr>
              <w:t>The Client’s reported number of children</w:t>
            </w:r>
          </w:p>
        </w:tc>
      </w:tr>
      <w:tr w:rsidR="4D00FA0E" w:rsidTr="4D00FA0E" w14:paraId="2A9332ED">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006C4231"/>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45ACF807"/>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68FDF93D" w14:textId="3728C7BF">
            <w:pPr>
              <w:spacing w:line="259" w:lineRule="auto"/>
              <w:rPr>
                <w:rFonts w:ascii="Calibri" w:hAnsi="Calibri" w:eastAsia="Calibri" w:cs="Calibri"/>
                <w:b w:val="0"/>
                <w:bCs w:val="0"/>
                <w:i w:val="0"/>
                <w:iCs w:val="0"/>
                <w:color w:val="303030"/>
                <w:sz w:val="22"/>
                <w:szCs w:val="22"/>
              </w:rPr>
            </w:pPr>
            <w:r w:rsidRPr="4D00FA0E" w:rsidR="4D00FA0E">
              <w:rPr>
                <w:rFonts w:ascii="Calibri" w:hAnsi="Calibri" w:eastAsia="Calibri" w:cs="Calibri"/>
                <w:b w:val="1"/>
                <w:bCs w:val="1"/>
                <w:i w:val="0"/>
                <w:iCs w:val="0"/>
                <w:color w:val="303030"/>
                <w:sz w:val="22"/>
                <w:szCs w:val="22"/>
                <w:lang w:val="en-US"/>
              </w:rPr>
              <w:t>hasDeclaredParents:</w:t>
            </w:r>
          </w:p>
          <w:p w:rsidR="4D00FA0E" w:rsidP="4D00FA0E" w:rsidRDefault="4D00FA0E" w14:paraId="06268BFF" w14:textId="242A39DF">
            <w:pPr>
              <w:spacing w:line="259" w:lineRule="auto"/>
              <w:rPr>
                <w:rFonts w:ascii="Calibri" w:hAnsi="Calibri" w:eastAsia="Calibri" w:cs="Calibri"/>
                <w:b w:val="0"/>
                <w:bCs w:val="0"/>
                <w:i w:val="0"/>
                <w:iCs w:val="0"/>
                <w:color w:val="303030"/>
                <w:sz w:val="22"/>
                <w:szCs w:val="22"/>
              </w:rPr>
            </w:pPr>
            <w:r w:rsidRPr="4D00FA0E" w:rsidR="4D00FA0E">
              <w:rPr>
                <w:rFonts w:ascii="Calibri" w:hAnsi="Calibri" w:eastAsia="Calibri" w:cs="Calibri"/>
                <w:b w:val="0"/>
                <w:bCs w:val="0"/>
                <w:i w:val="0"/>
                <w:iCs w:val="0"/>
                <w:color w:val="303030"/>
                <w:sz w:val="22"/>
                <w:szCs w:val="22"/>
                <w:lang w:val="en-US"/>
              </w:rPr>
              <w:t>The Client’s reported number of parents</w:t>
            </w:r>
          </w:p>
        </w:tc>
      </w:tr>
      <w:tr w:rsidR="4D00FA0E" w:rsidTr="4D00FA0E" w14:paraId="552B1646">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3804255F"/>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54720931"/>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1A8CFF94" w14:textId="5F4430B6">
            <w:pPr>
              <w:spacing w:line="259" w:lineRule="auto"/>
              <w:rPr>
                <w:rFonts w:ascii="Calibri" w:hAnsi="Calibri" w:eastAsia="Calibri" w:cs="Calibri"/>
                <w:b w:val="0"/>
                <w:bCs w:val="0"/>
                <w:i w:val="0"/>
                <w:iCs w:val="0"/>
                <w:color w:val="303030"/>
                <w:sz w:val="22"/>
                <w:szCs w:val="22"/>
              </w:rPr>
            </w:pPr>
            <w:r w:rsidRPr="4D00FA0E" w:rsidR="4D00FA0E">
              <w:rPr>
                <w:rFonts w:ascii="Calibri" w:hAnsi="Calibri" w:eastAsia="Calibri" w:cs="Calibri"/>
                <w:b w:val="1"/>
                <w:bCs w:val="1"/>
                <w:i w:val="0"/>
                <w:iCs w:val="0"/>
                <w:color w:val="303030"/>
                <w:sz w:val="22"/>
                <w:szCs w:val="22"/>
                <w:lang w:val="en-US"/>
              </w:rPr>
              <w:t>hasDeclaredSiblings:</w:t>
            </w:r>
          </w:p>
          <w:p w:rsidR="4D00FA0E" w:rsidP="4D00FA0E" w:rsidRDefault="4D00FA0E" w14:paraId="51D680A8" w14:textId="2A2B4B03">
            <w:pPr>
              <w:spacing w:line="259" w:lineRule="auto"/>
              <w:rPr>
                <w:rFonts w:ascii="Calibri" w:hAnsi="Calibri" w:eastAsia="Calibri" w:cs="Calibri"/>
                <w:b w:val="0"/>
                <w:bCs w:val="0"/>
                <w:i w:val="0"/>
                <w:iCs w:val="0"/>
                <w:color w:val="303030"/>
                <w:sz w:val="22"/>
                <w:szCs w:val="22"/>
              </w:rPr>
            </w:pPr>
            <w:r w:rsidRPr="4D00FA0E" w:rsidR="4D00FA0E">
              <w:rPr>
                <w:rFonts w:ascii="Calibri" w:hAnsi="Calibri" w:eastAsia="Calibri" w:cs="Calibri"/>
                <w:b w:val="0"/>
                <w:bCs w:val="0"/>
                <w:i w:val="0"/>
                <w:iCs w:val="0"/>
                <w:color w:val="303030"/>
                <w:sz w:val="22"/>
                <w:szCs w:val="22"/>
                <w:lang w:val="en-US"/>
              </w:rPr>
              <w:t>The Client’s reported number of siblings</w:t>
            </w:r>
          </w:p>
        </w:tc>
      </w:tr>
      <w:tr w:rsidR="4D00FA0E" w:rsidTr="4D00FA0E" w14:paraId="5CF55B46">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51A47F10"/>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CAE5C84"/>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42BFBC53" w14:textId="236F21E1">
            <w:pPr>
              <w:spacing w:line="259" w:lineRule="auto"/>
              <w:rPr>
                <w:rFonts w:ascii="Calibri" w:hAnsi="Calibri" w:eastAsia="Calibri" w:cs="Calibri"/>
                <w:b w:val="0"/>
                <w:bCs w:val="0"/>
                <w:i w:val="0"/>
                <w:iCs w:val="0"/>
                <w:color w:val="303030"/>
                <w:sz w:val="22"/>
                <w:szCs w:val="22"/>
              </w:rPr>
            </w:pPr>
            <w:r w:rsidRPr="4D00FA0E" w:rsidR="4D00FA0E">
              <w:rPr>
                <w:rFonts w:ascii="Calibri" w:hAnsi="Calibri" w:eastAsia="Calibri" w:cs="Calibri"/>
                <w:b w:val="1"/>
                <w:bCs w:val="1"/>
                <w:i w:val="0"/>
                <w:iCs w:val="0"/>
                <w:color w:val="303030"/>
                <w:sz w:val="22"/>
                <w:szCs w:val="22"/>
                <w:lang w:val="en-US"/>
              </w:rPr>
              <w:t>hasDeclaredSpouse:</w:t>
            </w:r>
          </w:p>
          <w:p w:rsidR="4D00FA0E" w:rsidP="4D00FA0E" w:rsidRDefault="4D00FA0E" w14:paraId="38494E53" w14:textId="7625E270">
            <w:pPr>
              <w:spacing w:line="259" w:lineRule="auto"/>
              <w:rPr>
                <w:rFonts w:ascii="Calibri" w:hAnsi="Calibri" w:eastAsia="Calibri" w:cs="Calibri"/>
                <w:b w:val="0"/>
                <w:bCs w:val="0"/>
                <w:i w:val="0"/>
                <w:iCs w:val="0"/>
                <w:color w:val="303030"/>
                <w:sz w:val="22"/>
                <w:szCs w:val="22"/>
              </w:rPr>
            </w:pPr>
            <w:r w:rsidRPr="4D00FA0E" w:rsidR="4D00FA0E">
              <w:rPr>
                <w:rFonts w:ascii="Calibri" w:hAnsi="Calibri" w:eastAsia="Calibri" w:cs="Calibri"/>
                <w:b w:val="0"/>
                <w:bCs w:val="0"/>
                <w:i w:val="0"/>
                <w:iCs w:val="0"/>
                <w:color w:val="303030"/>
                <w:sz w:val="22"/>
                <w:szCs w:val="22"/>
                <w:lang w:val="en-US"/>
              </w:rPr>
              <w:t>Indicates whether the Client reported having a spouse or partner</w:t>
            </w:r>
          </w:p>
        </w:tc>
      </w:tr>
      <w:tr w:rsidR="4D00FA0E" w:rsidTr="4D00FA0E" w14:paraId="765042FF">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71F3CAA1"/>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0EDDD53D"/>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3B859849" w14:textId="312C918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hasCreationDate:</w:t>
            </w:r>
          </w:p>
          <w:p w:rsidR="4D00FA0E" w:rsidP="4D00FA0E" w:rsidRDefault="4D00FA0E" w14:paraId="2D55E5F2" w14:textId="4888B38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date when the Case was created</w:t>
            </w:r>
          </w:p>
        </w:tc>
      </w:tr>
      <w:tr w:rsidR="4D00FA0E" w:rsidTr="4D00FA0E" w14:paraId="3D3FD22F">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52E9F117"/>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15C3BBD0"/>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383D48BA" w14:textId="4D4D742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hasServiceStatus:</w:t>
            </w:r>
          </w:p>
          <w:p w:rsidR="4D00FA0E" w:rsidP="4D00FA0E" w:rsidRDefault="4D00FA0E" w14:paraId="400AB332" w14:textId="0B48799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service status of the Case</w:t>
            </w:r>
          </w:p>
        </w:tc>
      </w:tr>
      <w:tr w:rsidR="4D00FA0E" w:rsidTr="4D00FA0E" w14:paraId="24AF40E0">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F7C27F0"/>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09C213C6"/>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67541837" w14:textId="13EF6DB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hasComment:</w:t>
            </w:r>
          </w:p>
          <w:p w:rsidR="4D00FA0E" w:rsidP="4D00FA0E" w:rsidRDefault="4D00FA0E" w14:paraId="14E92CD6" w14:textId="00E8AB9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textual comment that provides supplemental information about the Case</w:t>
            </w:r>
          </w:p>
        </w:tc>
      </w:tr>
      <w:tr w:rsidR="4D00FA0E" w:rsidTr="4D00FA0E" w14:paraId="01DD3131">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04F8A9C7"/>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7A50651F"/>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2EF76FE8" w14:textId="4FCCBE7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hasAddress:</w:t>
            </w:r>
          </w:p>
          <w:p w:rsidR="4D00FA0E" w:rsidP="4D00FA0E" w:rsidRDefault="4D00FA0E" w14:paraId="0AE73A40" w14:textId="5DEA6B1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Client’s Address</w:t>
            </w:r>
          </w:p>
        </w:tc>
      </w:tr>
      <w:tr w:rsidR="4D00FA0E" w:rsidTr="4D00FA0E" w14:paraId="0DE4CA52">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472CEE8C"/>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823E0A6"/>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0956DF28" w14:textId="11CEE58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hasEmail:</w:t>
            </w:r>
          </w:p>
          <w:p w:rsidR="4D00FA0E" w:rsidP="4D00FA0E" w:rsidRDefault="4D00FA0E" w14:paraId="1DAF116B" w14:textId="6229B84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Client’s Email</w:t>
            </w:r>
          </w:p>
        </w:tc>
      </w:tr>
      <w:tr w:rsidR="4D00FA0E" w:rsidTr="4D00FA0E" w14:paraId="531EBDBE">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6771D09"/>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4B48D14C"/>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230CB541" w14:textId="129BC5E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hasPhoneNumber:</w:t>
            </w:r>
          </w:p>
          <w:p w:rsidR="4D00FA0E" w:rsidP="4D00FA0E" w:rsidRDefault="4D00FA0E" w14:paraId="34A71F21" w14:textId="0C0149C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Client’s PhoneNumber</w:t>
            </w:r>
          </w:p>
        </w:tc>
      </w:tr>
      <w:tr w:rsidR="4D00FA0E" w:rsidTr="4D00FA0E" w14:paraId="74DA4754">
        <w:trPr>
          <w:trHeight w:val="300"/>
        </w:trPr>
        <w:tc>
          <w:tcPr>
            <w:cnfStyle w:val="001000000000" w:firstRow="0" w:lastRow="0" w:firstColumn="1" w:lastColumn="0" w:oddVBand="0" w:evenVBand="0" w:oddHBand="0" w:evenHBand="0" w:firstRowFirstColumn="0" w:firstRowLastColumn="0" w:lastRowFirstColumn="0" w:lastRowLastColumn="0"/>
            <w:tcW w:w="2955" w:type="dxa"/>
            <w:vMerge w:val="restart"/>
            <w:tcMar>
              <w:left w:w="105" w:type="dxa"/>
              <w:right w:w="105" w:type="dxa"/>
            </w:tcMar>
            <w:vAlign w:val="top"/>
          </w:tcPr>
          <w:p w:rsidR="4D00FA0E" w:rsidP="4D00FA0E" w:rsidRDefault="4D00FA0E" w14:paraId="3CB92DFD" w14:textId="5B4702C0">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A2 (OW Eligible):</w:t>
            </w:r>
          </w:p>
          <w:p w:rsidR="4D00FA0E" w:rsidP="4D00FA0E" w:rsidRDefault="4D00FA0E" w14:paraId="21D0EA99" w14:textId="743AECBF">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process where the client is eligible for Ontario Works</w:t>
            </w:r>
          </w:p>
          <w:p w:rsidR="4D00FA0E" w:rsidP="4D00FA0E" w:rsidRDefault="4D00FA0E" w14:paraId="7EE5CAA4" w14:textId="1A24BEF5">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2955" w:type="dxa"/>
            <w:vMerge w:val="restart"/>
            <w:tcMar>
              <w:left w:w="105" w:type="dxa"/>
              <w:right w:w="105" w:type="dxa"/>
            </w:tcMar>
            <w:vAlign w:val="top"/>
          </w:tcPr>
          <w:p w:rsidR="4D00FA0E" w:rsidP="4D00FA0E" w:rsidRDefault="4D00FA0E" w14:paraId="07B4B12E" w14:textId="4D71E42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Case:</w:t>
            </w:r>
          </w:p>
          <w:p w:rsidR="4D00FA0E" w:rsidP="4D00FA0E" w:rsidRDefault="4D00FA0E" w14:paraId="28D0E26F" w14:textId="1C077EB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An instance of a Client’s application/request for a Service</w:t>
            </w:r>
          </w:p>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0A55F230" w14:textId="6C60FB6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hasServiceStatus:</w:t>
            </w:r>
          </w:p>
          <w:p w:rsidR="4D00FA0E" w:rsidP="4D00FA0E" w:rsidRDefault="4D00FA0E" w14:paraId="18DD25E7" w14:textId="3ED34B7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service status of the Case</w:t>
            </w:r>
          </w:p>
        </w:tc>
      </w:tr>
      <w:tr w:rsidR="4D00FA0E" w:rsidTr="4D00FA0E" w14:paraId="78E99BBE">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1AEFD1D4"/>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14E4D869"/>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366AFA95" w14:textId="4DD7F00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hasStartDate:</w:t>
            </w:r>
            <w:r>
              <w:br/>
            </w:r>
            <w:r w:rsidRPr="4D00FA0E" w:rsidR="4D00FA0E">
              <w:rPr>
                <w:rFonts w:ascii="Calibri" w:hAnsi="Calibri" w:eastAsia="Calibri" w:cs="Calibri"/>
                <w:b w:val="1"/>
                <w:bCs w:val="1"/>
                <w:i w:val="0"/>
                <w:iCs w:val="0"/>
                <w:color w:val="000000" w:themeColor="text1" w:themeTint="FF" w:themeShade="FF"/>
                <w:sz w:val="22"/>
                <w:szCs w:val="22"/>
                <w:lang w:val="en-US"/>
              </w:rPr>
              <w:t>The start date of the Service that will be provided</w:t>
            </w:r>
          </w:p>
        </w:tc>
      </w:tr>
      <w:tr w:rsidR="4D00FA0E" w:rsidTr="4D00FA0E" w14:paraId="4466FF91">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48F4AC3C"/>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3E73F39"/>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2B372D83" w14:textId="21688B5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hasEndDate:</w:t>
            </w:r>
          </w:p>
          <w:p w:rsidR="4D00FA0E" w:rsidP="4D00FA0E" w:rsidRDefault="4D00FA0E" w14:paraId="14F4EC70" w14:textId="6E30B2F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end date of the Service that will be provided</w:t>
            </w:r>
          </w:p>
        </w:tc>
      </w:tr>
      <w:tr w:rsidR="4D00FA0E" w:rsidTr="4D00FA0E" w14:paraId="1812AC4A">
        <w:trPr>
          <w:trHeight w:val="300"/>
        </w:trPr>
        <w:tc>
          <w:tcPr>
            <w:cnfStyle w:val="001000000000" w:firstRow="0" w:lastRow="0" w:firstColumn="1" w:lastColumn="0" w:oddVBand="0" w:evenVBand="0" w:oddHBand="0" w:evenHBand="0" w:firstRowFirstColumn="0" w:firstRowLastColumn="0" w:lastRowFirstColumn="0" w:lastRowLastColumn="0"/>
            <w:tcW w:w="2955" w:type="dxa"/>
            <w:tcMar>
              <w:left w:w="105" w:type="dxa"/>
              <w:right w:w="105" w:type="dxa"/>
            </w:tcMar>
            <w:vAlign w:val="top"/>
          </w:tcPr>
          <w:p w:rsidR="4D00FA0E" w:rsidP="4D00FA0E" w:rsidRDefault="4D00FA0E" w14:paraId="31BD72B0" w14:textId="29D968CA">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A3 (OW ineligible):</w:t>
            </w:r>
          </w:p>
          <w:p w:rsidR="4D00FA0E" w:rsidP="4D00FA0E" w:rsidRDefault="4D00FA0E" w14:paraId="1552DAE2" w14:textId="64E2C6F7">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process where the client is ineligible for Ontario Works</w:t>
            </w:r>
          </w:p>
          <w:p w:rsidR="4D00FA0E" w:rsidP="4D00FA0E" w:rsidRDefault="4D00FA0E" w14:paraId="6C1BA9D5" w14:textId="2F4966B1">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2955" w:type="dxa"/>
            <w:tcMar>
              <w:left w:w="105" w:type="dxa"/>
              <w:right w:w="105" w:type="dxa"/>
            </w:tcMar>
            <w:vAlign w:val="top"/>
          </w:tcPr>
          <w:p w:rsidR="4D00FA0E" w:rsidP="4D00FA0E" w:rsidRDefault="4D00FA0E" w14:paraId="585740CB" w14:textId="77CEA54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Case:</w:t>
            </w:r>
          </w:p>
          <w:p w:rsidR="4D00FA0E" w:rsidP="4D00FA0E" w:rsidRDefault="4D00FA0E" w14:paraId="2595B1B4" w14:textId="046D89A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An instance of a Client’s application/request for a Service</w:t>
            </w:r>
          </w:p>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6CD801DE" w14:textId="5406210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hasServiceStatus:</w:t>
            </w:r>
          </w:p>
          <w:p w:rsidR="4D00FA0E" w:rsidP="4D00FA0E" w:rsidRDefault="4D00FA0E" w14:paraId="40ED13EB" w14:textId="6A6F314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service status of the Case</w:t>
            </w:r>
          </w:p>
          <w:p w:rsidR="4D00FA0E" w:rsidP="4D00FA0E" w:rsidRDefault="4D00FA0E" w14:paraId="691A4F66" w14:textId="706B9055">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4D00FA0E" w14:paraId="7941E24A">
        <w:trPr>
          <w:trHeight w:val="300"/>
        </w:trPr>
        <w:tc>
          <w:tcPr>
            <w:cnfStyle w:val="001000000000" w:firstRow="0" w:lastRow="0" w:firstColumn="1" w:lastColumn="0" w:oddVBand="0" w:evenVBand="0" w:oddHBand="0" w:evenHBand="0" w:firstRowFirstColumn="0" w:firstRowLastColumn="0" w:lastRowFirstColumn="0" w:lastRowLastColumn="0"/>
            <w:tcW w:w="2955" w:type="dxa"/>
            <w:vMerge w:val="restart"/>
            <w:tcMar>
              <w:left w:w="105" w:type="dxa"/>
              <w:right w:w="105" w:type="dxa"/>
            </w:tcMar>
            <w:vAlign w:val="top"/>
          </w:tcPr>
          <w:p w:rsidR="4D00FA0E" w:rsidP="4D00FA0E" w:rsidRDefault="4D00FA0E" w14:paraId="43997B5D" w14:textId="1C46A831">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A4 (OW Payment Information):</w:t>
            </w:r>
          </w:p>
          <w:p w:rsidR="4D00FA0E" w:rsidP="4D00FA0E" w:rsidRDefault="4D00FA0E" w14:paraId="3C7750B2" w14:textId="13BEB1E0">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process where the client provides their payment information for their Ontario Works payments</w:t>
            </w:r>
          </w:p>
          <w:p w:rsidR="4D00FA0E" w:rsidP="4D00FA0E" w:rsidRDefault="4D00FA0E" w14:paraId="46B81C5E" w14:textId="2792FF52">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2955" w:type="dxa"/>
            <w:vMerge w:val="restart"/>
            <w:tcMar>
              <w:left w:w="105" w:type="dxa"/>
              <w:right w:w="105" w:type="dxa"/>
            </w:tcMar>
            <w:vAlign w:val="top"/>
          </w:tcPr>
          <w:p w:rsidR="4D00FA0E" w:rsidP="4D00FA0E" w:rsidRDefault="4D00FA0E" w14:paraId="6017AE15" w14:textId="54B0895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BankAccount:</w:t>
            </w:r>
          </w:p>
          <w:p w:rsidR="4D00FA0E" w:rsidP="4D00FA0E" w:rsidRDefault="4D00FA0E" w14:paraId="50408371" w14:textId="5D67422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financial account managed by a financial institution</w:t>
            </w:r>
          </w:p>
          <w:p w:rsidR="4D00FA0E" w:rsidP="4D00FA0E" w:rsidRDefault="4D00FA0E" w14:paraId="6113DF63" w14:textId="6FF92077">
            <w:pPr>
              <w:spacing w:line="259" w:lineRule="auto"/>
              <w:rPr>
                <w:rFonts w:ascii="Calibri" w:hAnsi="Calibri" w:eastAsia="Calibri" w:cs="Calibri"/>
                <w:b w:val="0"/>
                <w:bCs w:val="0"/>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30153E10" w14:textId="0877760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hasBankAccountID:</w:t>
            </w:r>
          </w:p>
          <w:p w:rsidR="4D00FA0E" w:rsidP="4D00FA0E" w:rsidRDefault="4D00FA0E" w14:paraId="51BEDC59" w14:textId="10D9BA0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ID of the BankAccount</w:t>
            </w:r>
          </w:p>
        </w:tc>
      </w:tr>
      <w:tr w:rsidR="4D00FA0E" w:rsidTr="4D00FA0E" w14:paraId="470BA64D">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3EFF4797"/>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6AAF955"/>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1B358E64" w14:textId="6703F92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hasBankBranchID:</w:t>
            </w:r>
          </w:p>
          <w:p w:rsidR="4D00FA0E" w:rsidP="4D00FA0E" w:rsidRDefault="4D00FA0E" w14:paraId="3DDE644C" w14:textId="2F2EAF7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ID of the bank branch</w:t>
            </w:r>
          </w:p>
        </w:tc>
      </w:tr>
      <w:tr w:rsidR="4D00FA0E" w:rsidTr="4D00FA0E" w14:paraId="2EC32421">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04FB2BB1"/>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13F57B71"/>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5BC070A9" w14:textId="33C2E85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hasName:</w:t>
            </w:r>
          </w:p>
          <w:p w:rsidR="4D00FA0E" w:rsidP="4D00FA0E" w:rsidRDefault="4D00FA0E" w14:paraId="4BEF41C5" w14:textId="634E340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account name of the bank account</w:t>
            </w:r>
          </w:p>
        </w:tc>
      </w:tr>
      <w:tr w:rsidR="4D00FA0E" w:rsidTr="4D00FA0E" w14:paraId="5671957F">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1AFC545C"/>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68B26C33"/>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3FC6D422" w14:textId="7402444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hasStartDate:</w:t>
            </w:r>
          </w:p>
          <w:p w:rsidR="4D00FA0E" w:rsidP="4D00FA0E" w:rsidRDefault="4D00FA0E" w14:paraId="4B80ADA7" w14:textId="2623D9F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start date of the time period when the BankAccount is effective</w:t>
            </w:r>
          </w:p>
        </w:tc>
      </w:tr>
      <w:tr w:rsidR="4D00FA0E" w:rsidTr="4D00FA0E" w14:paraId="1C1F887C">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13DC6A30"/>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4C4EB1CE"/>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46375FBA" w14:textId="22BFA87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hasEndDate:</w:t>
            </w:r>
          </w:p>
          <w:p w:rsidR="4D00FA0E" w:rsidP="4D00FA0E" w:rsidRDefault="4D00FA0E" w14:paraId="1BC2621E" w14:textId="6E9647D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end date of the time period when the BankAccount is effective</w:t>
            </w:r>
          </w:p>
        </w:tc>
      </w:tr>
      <w:tr w:rsidR="4D00FA0E" w:rsidTr="4D00FA0E" w14:paraId="64E8CF6F">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51FDF6C5"/>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531E833"/>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7E1608CF" w14:textId="31D614C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hasJointAccountInd:</w:t>
            </w:r>
          </w:p>
          <w:p w:rsidR="4D00FA0E" w:rsidP="4D00FA0E" w:rsidRDefault="4D00FA0E" w14:paraId="793129AC" w14:textId="609F5ED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whether the BankAccount is a joint account</w:t>
            </w:r>
          </w:p>
        </w:tc>
      </w:tr>
      <w:tr w:rsidR="4D00FA0E" w:rsidTr="4D00FA0E" w14:paraId="1B70F7C7">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41B019E6"/>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7E1D574E"/>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42332CF6" w14:textId="0BC5E53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hasInstitutionNumber:</w:t>
            </w:r>
          </w:p>
          <w:p w:rsidR="4D00FA0E" w:rsidP="4D00FA0E" w:rsidRDefault="4D00FA0E" w14:paraId="2A9C3869" w14:textId="19310AC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institution number of the BankAccount</w:t>
            </w:r>
          </w:p>
        </w:tc>
      </w:tr>
      <w:tr w:rsidR="4D00FA0E" w:rsidTr="4D00FA0E" w14:paraId="2CE4E6A7">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23945249"/>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72D1A036"/>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1E2DE50C" w14:textId="098212E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hasTransitNumber:</w:t>
            </w:r>
          </w:p>
          <w:p w:rsidR="4D00FA0E" w:rsidP="4D00FA0E" w:rsidRDefault="4D00FA0E" w14:paraId="0937F86E" w14:textId="06B16DA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transit number of the BankAccount</w:t>
            </w:r>
          </w:p>
        </w:tc>
      </w:tr>
      <w:tr w:rsidR="4D00FA0E" w:rsidTr="4D00FA0E" w14:paraId="2E4BD334">
        <w:trPr>
          <w:trHeight w:val="300"/>
        </w:trPr>
        <w:tc>
          <w:tcPr>
            <w:cnfStyle w:val="001000000000" w:firstRow="0" w:lastRow="0" w:firstColumn="1"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4F7AF5F6"/>
        </w:tc>
        <w:tc>
          <w:tcPr>
            <w:cnfStyle w:val="000000000000" w:firstRow="0" w:lastRow="0" w:firstColumn="0" w:lastColumn="0" w:oddVBand="0" w:evenVBand="0" w:oddHBand="0" w:evenHBand="0" w:firstRowFirstColumn="0" w:firstRowLastColumn="0" w:lastRowFirstColumn="0" w:lastRowLastColumn="0"/>
            <w:tcW w:w="2955" w:type="dxa"/>
            <w:vMerge/>
            <w:tcBorders>
              <w:top w:sz="0"/>
              <w:left w:sz="0"/>
              <w:bottom w:sz="0"/>
              <w:right w:sz="0"/>
            </w:tcBorders>
            <w:tcMar/>
            <w:vAlign w:val="center"/>
          </w:tcPr>
          <w:p w14:paraId="337A8503"/>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2E551818" w14:textId="1DB8452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hasBankSortCode:</w:t>
            </w:r>
          </w:p>
          <w:p w:rsidR="4D00FA0E" w:rsidP="4D00FA0E" w:rsidRDefault="4D00FA0E" w14:paraId="79506649" w14:textId="39E78C9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bank sort code of the BankAccount</w:t>
            </w:r>
          </w:p>
          <w:p w:rsidR="4D00FA0E" w:rsidP="4D00FA0E" w:rsidRDefault="4D00FA0E" w14:paraId="4D69AF1E" w14:textId="714DD8D3">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4D00FA0E" w14:paraId="5753E4AC">
        <w:trPr>
          <w:trHeight w:val="300"/>
        </w:trPr>
        <w:tc>
          <w:tcPr>
            <w:cnfStyle w:val="001000000000" w:firstRow="0" w:lastRow="0" w:firstColumn="1" w:lastColumn="0" w:oddVBand="0" w:evenVBand="0" w:oddHBand="0" w:evenHBand="0" w:firstRowFirstColumn="0" w:firstRowLastColumn="0" w:lastRowFirstColumn="0" w:lastRowLastColumn="0"/>
            <w:tcW w:w="2955" w:type="dxa"/>
            <w:tcMar>
              <w:left w:w="105" w:type="dxa"/>
              <w:right w:w="105" w:type="dxa"/>
            </w:tcMar>
            <w:vAlign w:val="top"/>
          </w:tcPr>
          <w:p w:rsidR="4D00FA0E" w:rsidP="4D00FA0E" w:rsidRDefault="4D00FA0E" w14:paraId="7467E6B5" w14:textId="73AED570">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B1 (Forward to TESS - Eligible):</w:t>
            </w:r>
          </w:p>
          <w:p w:rsidR="4D00FA0E" w:rsidP="4D00FA0E" w:rsidRDefault="4D00FA0E" w14:paraId="59302616" w14:textId="4EF5E631">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process where an eligible client's information is forwarded to a local TESS office for ongoing service planning</w:t>
            </w:r>
          </w:p>
        </w:tc>
        <w:tc>
          <w:tcPr>
            <w:cnfStyle w:val="000000000000" w:firstRow="0" w:lastRow="0" w:firstColumn="0" w:lastColumn="0" w:oddVBand="0" w:evenVBand="0" w:oddHBand="0" w:evenHBand="0" w:firstRowFirstColumn="0" w:firstRowLastColumn="0" w:lastRowFirstColumn="0" w:lastRowLastColumn="0"/>
            <w:tcW w:w="2955" w:type="dxa"/>
            <w:tcMar>
              <w:left w:w="105" w:type="dxa"/>
              <w:right w:w="105" w:type="dxa"/>
            </w:tcMar>
            <w:vAlign w:val="top"/>
          </w:tcPr>
          <w:p w:rsidR="4D00FA0E" w:rsidP="4D00FA0E" w:rsidRDefault="4D00FA0E" w14:paraId="36E715BD" w14:textId="5BD1A05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Same as A1 + A2 + A4</w:t>
            </w:r>
          </w:p>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13779EEF" w14:textId="22C110C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Same as A1 + A2 + A4</w:t>
            </w:r>
          </w:p>
          <w:p w:rsidR="4D00FA0E" w:rsidP="4D00FA0E" w:rsidRDefault="4D00FA0E" w14:paraId="4310E7B9" w14:textId="1A6E5E6A">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4D00FA0E" w14:paraId="79605E00">
        <w:trPr>
          <w:trHeight w:val="300"/>
        </w:trPr>
        <w:tc>
          <w:tcPr>
            <w:cnfStyle w:val="001000000000" w:firstRow="0" w:lastRow="0" w:firstColumn="1" w:lastColumn="0" w:oddVBand="0" w:evenVBand="0" w:oddHBand="0" w:evenHBand="0" w:firstRowFirstColumn="0" w:firstRowLastColumn="0" w:lastRowFirstColumn="0" w:lastRowLastColumn="0"/>
            <w:tcW w:w="2955" w:type="dxa"/>
            <w:tcMar>
              <w:left w:w="105" w:type="dxa"/>
              <w:right w:w="105" w:type="dxa"/>
            </w:tcMar>
            <w:vAlign w:val="top"/>
          </w:tcPr>
          <w:p w:rsidR="4D00FA0E" w:rsidP="4D00FA0E" w:rsidRDefault="4D00FA0E" w14:paraId="58ACBE23" w14:textId="6D4E231E">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B2 (Forward to TESS - Ineligible):</w:t>
            </w:r>
          </w:p>
          <w:p w:rsidR="4D00FA0E" w:rsidP="4D00FA0E" w:rsidRDefault="4D00FA0E" w14:paraId="31C509B1" w14:textId="5F457C20">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process where an ineligible client's information is forwarded to a local TESS office for their records</w:t>
            </w:r>
          </w:p>
          <w:p w:rsidR="4D00FA0E" w:rsidP="4D00FA0E" w:rsidRDefault="4D00FA0E" w14:paraId="12C07756" w14:textId="7AD28F5D">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2955" w:type="dxa"/>
            <w:tcMar>
              <w:left w:w="105" w:type="dxa"/>
              <w:right w:w="105" w:type="dxa"/>
            </w:tcMar>
            <w:vAlign w:val="top"/>
          </w:tcPr>
          <w:p w:rsidR="4D00FA0E" w:rsidP="4D00FA0E" w:rsidRDefault="4D00FA0E" w14:paraId="75C5047A" w14:textId="4464448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Same as A1 + A3</w:t>
            </w:r>
          </w:p>
        </w:tc>
        <w:tc>
          <w:tcPr>
            <w:cnfStyle w:val="000000000000" w:firstRow="0" w:lastRow="0" w:firstColumn="0" w:lastColumn="0" w:oddVBand="0" w:evenVBand="0" w:oddHBand="0" w:evenHBand="0" w:firstRowFirstColumn="0" w:firstRowLastColumn="0" w:lastRowFirstColumn="0" w:lastRowLastColumn="0"/>
            <w:tcW w:w="3405" w:type="dxa"/>
            <w:tcMar>
              <w:left w:w="105" w:type="dxa"/>
              <w:right w:w="105" w:type="dxa"/>
            </w:tcMar>
            <w:vAlign w:val="top"/>
          </w:tcPr>
          <w:p w:rsidR="4D00FA0E" w:rsidP="4D00FA0E" w:rsidRDefault="4D00FA0E" w14:paraId="445FA868" w14:textId="482841F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Same as A1 + A3</w:t>
            </w:r>
          </w:p>
          <w:p w:rsidR="4D00FA0E" w:rsidP="4D00FA0E" w:rsidRDefault="4D00FA0E" w14:paraId="4BF6656E" w14:textId="131BE319">
            <w:pPr>
              <w:spacing w:line="259" w:lineRule="auto"/>
              <w:rPr>
                <w:rFonts w:ascii="Calibri" w:hAnsi="Calibri" w:eastAsia="Calibri" w:cs="Calibri"/>
                <w:b w:val="0"/>
                <w:bCs w:val="0"/>
                <w:i w:val="0"/>
                <w:iCs w:val="0"/>
                <w:color w:val="000000" w:themeColor="text1" w:themeTint="FF" w:themeShade="FF"/>
                <w:sz w:val="22"/>
                <w:szCs w:val="22"/>
              </w:rPr>
            </w:pPr>
          </w:p>
        </w:tc>
      </w:tr>
    </w:tbl>
    <w:p xmlns:wp14="http://schemas.microsoft.com/office/word/2010/wordml" w:rsidP="4D00FA0E" w14:paraId="15B523D9" wp14:textId="35A0506B">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5F592529" wp14:textId="58AC8E50">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159041373" w:id="1863606028"/>
      <w:r w:rsidRPr="4D00FA0E" w:rsidR="4142E215">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5.2 HSI Data Model</w:t>
      </w:r>
      <w:bookmarkEnd w:id="1863606028"/>
    </w:p>
    <w:p xmlns:wp14="http://schemas.microsoft.com/office/word/2010/wordml" w:rsidP="4D00FA0E" w14:paraId="7F0E6510" wp14:textId="1F9C9CB1">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142E215">
        <w:rPr>
          <w:rFonts w:ascii="Calibri" w:hAnsi="Calibri" w:eastAsia="Calibri" w:cs="Calibri"/>
          <w:b w:val="0"/>
          <w:bCs w:val="0"/>
          <w:i w:val="0"/>
          <w:iCs w:val="0"/>
          <w:caps w:val="0"/>
          <w:smallCaps w:val="0"/>
          <w:noProof w:val="0"/>
          <w:color w:val="000000" w:themeColor="text1" w:themeTint="FF" w:themeShade="FF"/>
          <w:sz w:val="22"/>
          <w:szCs w:val="22"/>
          <w:lang w:val="en-US"/>
        </w:rPr>
        <w:t>The following diagram identifies and core entities and attributes of the TCDM HSI Extension. Blue boxes represent HSI entities and black boxes represent entities defined in the TCDM Core.  A table containing a list of the entities and attributes in this diagram can be found further below.</w:t>
      </w:r>
    </w:p>
    <w:p xmlns:wp14="http://schemas.microsoft.com/office/word/2010/wordml" w:rsidP="4D00FA0E" w14:paraId="78346E90" wp14:textId="7D7F9B08">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715A9C2D" wp14:textId="661972B0">
      <w:pPr>
        <w:spacing w:after="160" w:line="259" w:lineRule="auto"/>
      </w:pPr>
      <w:r w:rsidR="6E1ADED7">
        <w:drawing>
          <wp:inline xmlns:wp14="http://schemas.microsoft.com/office/word/2010/wordprocessingDrawing" wp14:editId="2DEBDE21" wp14:anchorId="39122457">
            <wp:extent cx="6490314" cy="3772495"/>
            <wp:effectExtent l="0" t="0" r="0" b="0"/>
            <wp:docPr id="1833237391" name="" title=""/>
            <wp:cNvGraphicFramePr>
              <a:graphicFrameLocks noChangeAspect="1"/>
            </wp:cNvGraphicFramePr>
            <a:graphic>
              <a:graphicData uri="http://schemas.openxmlformats.org/drawingml/2006/picture">
                <pic:pic>
                  <pic:nvPicPr>
                    <pic:cNvPr id="0" name=""/>
                    <pic:cNvPicPr/>
                  </pic:nvPicPr>
                  <pic:blipFill>
                    <a:blip r:embed="Rfd0d6c77f02546a8">
                      <a:extLst>
                        <a:ext xmlns:a="http://schemas.openxmlformats.org/drawingml/2006/main" uri="{28A0092B-C50C-407E-A947-70E740481C1C}">
                          <a14:useLocalDpi val="0"/>
                        </a:ext>
                      </a:extLst>
                    </a:blip>
                    <a:stretch>
                      <a:fillRect/>
                    </a:stretch>
                  </pic:blipFill>
                  <pic:spPr>
                    <a:xfrm>
                      <a:off x="0" y="0"/>
                      <a:ext cx="6490314" cy="3772495"/>
                    </a:xfrm>
                    <a:prstGeom prst="rect">
                      <a:avLst/>
                    </a:prstGeom>
                  </pic:spPr>
                </pic:pic>
              </a:graphicData>
            </a:graphic>
          </wp:inline>
        </w:drawing>
      </w:r>
    </w:p>
    <w:p xmlns:wp14="http://schemas.microsoft.com/office/word/2010/wordml" w:rsidP="4D00FA0E" w14:paraId="566D8AB1" wp14:textId="1AE31B8F">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PlainTable1"/>
        <w:tblW w:w="0" w:type="auto"/>
        <w:tblLayout w:type="fixed"/>
        <w:tblLook w:val="06A0" w:firstRow="1" w:lastRow="0" w:firstColumn="1" w:lastColumn="0" w:noHBand="1" w:noVBand="1"/>
      </w:tblPr>
      <w:tblGrid>
        <w:gridCol w:w="2970"/>
        <w:gridCol w:w="3420"/>
        <w:gridCol w:w="2925"/>
      </w:tblGrid>
      <w:tr w:rsidR="4D00FA0E" w:rsidTr="3095275C" w14:paraId="618DA2CC">
        <w:trPr>
          <w:trHeight w:val="300"/>
        </w:trPr>
        <w:tc>
          <w:tcPr>
            <w:cnfStyle w:val="001000000000" w:firstRow="0" w:lastRow="0" w:firstColumn="1" w:lastColumn="0" w:oddVBand="0" w:evenVBand="0" w:oddHBand="0" w:evenHBand="0" w:firstRowFirstColumn="0" w:firstRowLastColumn="0" w:lastRowFirstColumn="0" w:lastRowLastColumn="0"/>
            <w:tcW w:w="2970" w:type="dxa"/>
            <w:shd w:val="clear" w:color="auto" w:fill="000000" w:themeFill="text1"/>
            <w:tcMar>
              <w:left w:w="105" w:type="dxa"/>
              <w:right w:w="105" w:type="dxa"/>
            </w:tcMar>
            <w:vAlign w:val="top"/>
          </w:tcPr>
          <w:p w:rsidR="4D00FA0E" w:rsidP="4D00FA0E" w:rsidRDefault="4D00FA0E" w14:paraId="1F7BE602" w14:textId="53ABF151">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3420" w:type="dxa"/>
            <w:shd w:val="clear" w:color="auto" w:fill="000000" w:themeFill="text1"/>
            <w:tcMar>
              <w:left w:w="105" w:type="dxa"/>
              <w:right w:w="105" w:type="dxa"/>
            </w:tcMar>
            <w:vAlign w:val="top"/>
          </w:tcPr>
          <w:p w:rsidR="4D00FA0E" w:rsidP="4D00FA0E" w:rsidRDefault="4D00FA0E" w14:paraId="458EF1E9" w14:textId="59ED52C0">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2925" w:type="dxa"/>
            <w:shd w:val="clear" w:color="auto" w:fill="000000" w:themeFill="text1"/>
            <w:tcMar>
              <w:left w:w="105" w:type="dxa"/>
              <w:right w:w="105" w:type="dxa"/>
            </w:tcMar>
            <w:vAlign w:val="top"/>
          </w:tcPr>
          <w:p w:rsidR="4D00FA0E" w:rsidP="4D00FA0E" w:rsidRDefault="4D00FA0E" w14:paraId="4E47992F" w14:textId="7CBFEA2B">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Value Restriction</w:t>
            </w:r>
          </w:p>
        </w:tc>
      </w:tr>
      <w:tr w:rsidR="4D00FA0E" w:rsidTr="3095275C" w14:paraId="71522F14">
        <w:trPr>
          <w:trHeight w:val="300"/>
        </w:trPr>
        <w:tc>
          <w:tcPr>
            <w:cnfStyle w:val="001000000000" w:firstRow="0" w:lastRow="0" w:firstColumn="1" w:lastColumn="0" w:oddVBand="0" w:evenVBand="0" w:oddHBand="0" w:evenHBand="0" w:firstRowFirstColumn="0" w:firstRowLastColumn="0" w:lastRowFirstColumn="0" w:lastRowLastColumn="0"/>
            <w:tcW w:w="2970" w:type="dxa"/>
            <w:vMerge w:val="restart"/>
            <w:tcMar>
              <w:left w:w="105" w:type="dxa"/>
              <w:right w:w="105" w:type="dxa"/>
            </w:tcMar>
            <w:vAlign w:val="top"/>
          </w:tcPr>
          <w:p w:rsidR="4D00FA0E" w:rsidP="4D00FA0E" w:rsidRDefault="4D00FA0E" w14:paraId="51D1AF0A" w14:textId="30E1126D">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Client:</w:t>
            </w:r>
          </w:p>
          <w:p w:rsidR="4D00FA0E" w:rsidP="3095275C" w:rsidRDefault="4D00FA0E" w14:paraId="002DDACA" w14:textId="521866DF">
            <w:pPr>
              <w:spacing w:line="259" w:lineRule="auto"/>
              <w:rPr>
                <w:rFonts w:ascii="Calibri" w:hAnsi="Calibri" w:eastAsia="Calibri" w:cs="Calibri"/>
                <w:b w:val="1"/>
                <w:bCs w:val="1"/>
                <w:i w:val="0"/>
                <w:iCs w:val="0"/>
                <w:color w:val="000000" w:themeColor="text1" w:themeTint="FF" w:themeShade="FF"/>
                <w:sz w:val="22"/>
                <w:szCs w:val="22"/>
              </w:rPr>
            </w:pPr>
            <w:r w:rsidRPr="3095275C" w:rsidR="4D00FA0E">
              <w:rPr>
                <w:rFonts w:ascii="Calibri" w:hAnsi="Calibri" w:eastAsia="Calibri" w:cs="Calibri"/>
                <w:b w:val="0"/>
                <w:bCs w:val="0"/>
                <w:i w:val="0"/>
                <w:iCs w:val="0"/>
                <w:color w:val="000000" w:themeColor="text1" w:themeTint="FF" w:themeShade="FF"/>
                <w:sz w:val="22"/>
                <w:szCs w:val="22"/>
                <w:lang w:val="en-US"/>
              </w:rPr>
              <w:t>A person who is using one or more services that are managed by HSI</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56B888F6" w14:textId="780FC5DE">
            <w:pPr>
              <w:spacing w:line="259" w:lineRule="auto"/>
              <w:rPr>
                <w:rFonts w:ascii="Calibri" w:hAnsi="Calibri" w:eastAsia="Calibri" w:cs="Calibri"/>
                <w:b w:val="0"/>
                <w:bCs w:val="0"/>
                <w:i w:val="0"/>
                <w:iCs w:val="0"/>
                <w:color w:val="000000" w:themeColor="text1" w:themeTint="FF" w:themeShade="FF"/>
                <w:sz w:val="22"/>
                <w:szCs w:val="22"/>
              </w:rPr>
            </w:pPr>
            <w:r w:rsidRPr="3095275C" w:rsidR="7D7BEA32">
              <w:rPr>
                <w:rFonts w:ascii="Calibri" w:hAnsi="Calibri" w:eastAsia="Calibri" w:cs="Calibri"/>
                <w:b w:val="1"/>
                <w:bCs w:val="1"/>
                <w:i w:val="0"/>
                <w:iCs w:val="0"/>
                <w:color w:val="000000" w:themeColor="text1" w:themeTint="FF" w:themeShade="FF"/>
                <w:sz w:val="22"/>
                <w:szCs w:val="22"/>
                <w:lang w:val="en-US"/>
              </w:rPr>
              <w:t>a</w:t>
            </w:r>
            <w:r w:rsidRPr="3095275C" w:rsidR="4D00FA0E">
              <w:rPr>
                <w:rFonts w:ascii="Calibri" w:hAnsi="Calibri" w:eastAsia="Calibri" w:cs="Calibri"/>
                <w:b w:val="1"/>
                <w:bCs w:val="1"/>
                <w:i w:val="0"/>
                <w:iCs w:val="0"/>
                <w:color w:val="000000" w:themeColor="text1" w:themeTint="FF" w:themeShade="FF"/>
                <w:sz w:val="22"/>
                <w:szCs w:val="22"/>
                <w:lang w:val="en-US"/>
              </w:rPr>
              <w:t>ccountID</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7D515EEA" w14:textId="6CBC376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unique identifier for the Client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6AE3AFCD" w14:textId="521E2AB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7FFC65DE">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left w:w="105" w:type="dxa"/>
              <w:right w:w="105" w:type="dxa"/>
            </w:tcMar>
            <w:vAlign w:val="top"/>
          </w:tcPr>
          <w:p w:rsidR="4D00FA0E" w:rsidP="4D00FA0E" w:rsidRDefault="4D00FA0E" w14:paraId="693E4C43" w14:textId="6C590F96">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Client:</w:t>
            </w:r>
          </w:p>
          <w:p w:rsidR="4D00FA0E" w:rsidP="4D00FA0E" w:rsidRDefault="4D00FA0E" w14:paraId="6324E270" w14:textId="27BD06A8">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person who is using one or more services that are managed by HSI</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4CCEF348" w14:textId="40ECDBCC">
            <w:pPr>
              <w:spacing w:line="259" w:lineRule="auto"/>
              <w:rPr>
                <w:rFonts w:ascii="Calibri" w:hAnsi="Calibri" w:eastAsia="Calibri" w:cs="Calibri"/>
                <w:b w:val="0"/>
                <w:bCs w:val="0"/>
                <w:i w:val="0"/>
                <w:iCs w:val="0"/>
                <w:color w:val="000000" w:themeColor="text1" w:themeTint="FF" w:themeShade="FF"/>
                <w:sz w:val="22"/>
                <w:szCs w:val="22"/>
              </w:rPr>
            </w:pPr>
            <w:r w:rsidRPr="3095275C" w:rsidR="788E4C9D">
              <w:rPr>
                <w:rFonts w:ascii="Calibri" w:hAnsi="Calibri" w:eastAsia="Calibri" w:cs="Calibri"/>
                <w:b w:val="1"/>
                <w:bCs w:val="1"/>
                <w:i w:val="0"/>
                <w:iCs w:val="0"/>
                <w:color w:val="000000" w:themeColor="text1" w:themeTint="FF" w:themeShade="FF"/>
                <w:sz w:val="22"/>
                <w:szCs w:val="22"/>
                <w:lang w:val="en-US"/>
              </w:rPr>
              <w:t>m</w:t>
            </w:r>
            <w:r w:rsidRPr="3095275C" w:rsidR="4D00FA0E">
              <w:rPr>
                <w:rFonts w:ascii="Calibri" w:hAnsi="Calibri" w:eastAsia="Calibri" w:cs="Calibri"/>
                <w:b w:val="1"/>
                <w:bCs w:val="1"/>
                <w:i w:val="0"/>
                <w:iCs w:val="0"/>
                <w:color w:val="000000" w:themeColor="text1" w:themeTint="FF" w:themeShade="FF"/>
                <w:sz w:val="22"/>
                <w:szCs w:val="22"/>
                <w:lang w:val="en-US"/>
              </w:rPr>
              <w:t>aritalStatusCode</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7F05CC47" w14:textId="144F0B0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code that represents the marital status of the Client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6906E238" w14:textId="3ACDC62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08E42A0D">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50220A57"/>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23581D51" w14:textId="76E74755">
            <w:pPr>
              <w:spacing w:line="259" w:lineRule="auto"/>
              <w:rPr>
                <w:rFonts w:ascii="Calibri" w:hAnsi="Calibri" w:eastAsia="Calibri" w:cs="Calibri"/>
                <w:b w:val="0"/>
                <w:bCs w:val="0"/>
                <w:i w:val="0"/>
                <w:iCs w:val="0"/>
                <w:color w:val="000000" w:themeColor="text1" w:themeTint="FF" w:themeShade="FF"/>
                <w:sz w:val="22"/>
                <w:szCs w:val="22"/>
              </w:rPr>
            </w:pPr>
            <w:r w:rsidRPr="3095275C" w:rsidR="59C54847">
              <w:rPr>
                <w:rFonts w:ascii="Calibri" w:hAnsi="Calibri" w:eastAsia="Calibri" w:cs="Calibri"/>
                <w:b w:val="1"/>
                <w:bCs w:val="1"/>
                <w:i w:val="0"/>
                <w:iCs w:val="0"/>
                <w:color w:val="000000" w:themeColor="text1" w:themeTint="FF" w:themeShade="FF"/>
                <w:sz w:val="22"/>
                <w:szCs w:val="22"/>
                <w:lang w:val="en-US"/>
              </w:rPr>
              <w:t>n</w:t>
            </w:r>
            <w:r w:rsidRPr="3095275C" w:rsidR="4D00FA0E">
              <w:rPr>
                <w:rFonts w:ascii="Calibri" w:hAnsi="Calibri" w:eastAsia="Calibri" w:cs="Calibri"/>
                <w:b w:val="1"/>
                <w:bCs w:val="1"/>
                <w:i w:val="0"/>
                <w:iCs w:val="0"/>
                <w:color w:val="000000" w:themeColor="text1" w:themeTint="FF" w:themeShade="FF"/>
                <w:sz w:val="22"/>
                <w:szCs w:val="22"/>
                <w:lang w:val="en-US"/>
              </w:rPr>
              <w:t>ationalityCode</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62622078" w14:textId="4AD5CBB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code that represents the nationality of the Client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141AEAF1" w14:textId="10BD1C1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1E7961D3">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5020BAFA"/>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5E6FE244" w14:textId="624F4214">
            <w:pPr>
              <w:spacing w:line="259" w:lineRule="auto"/>
              <w:rPr>
                <w:rFonts w:ascii="Calibri" w:hAnsi="Calibri" w:eastAsia="Calibri" w:cs="Calibri"/>
                <w:b w:val="0"/>
                <w:bCs w:val="0"/>
                <w:i w:val="0"/>
                <w:iCs w:val="0"/>
                <w:color w:val="000000" w:themeColor="text1" w:themeTint="FF" w:themeShade="FF"/>
                <w:sz w:val="22"/>
                <w:szCs w:val="22"/>
              </w:rPr>
            </w:pPr>
            <w:r w:rsidRPr="3095275C" w:rsidR="6AE6E8FC">
              <w:rPr>
                <w:rFonts w:ascii="Calibri" w:hAnsi="Calibri" w:eastAsia="Calibri" w:cs="Calibri"/>
                <w:b w:val="1"/>
                <w:bCs w:val="1"/>
                <w:i w:val="0"/>
                <w:iCs w:val="0"/>
                <w:color w:val="000000" w:themeColor="text1" w:themeTint="FF" w:themeShade="FF"/>
                <w:sz w:val="22"/>
                <w:szCs w:val="22"/>
                <w:lang w:val="en-US"/>
              </w:rPr>
              <w:t>c</w:t>
            </w:r>
            <w:r w:rsidRPr="3095275C" w:rsidR="4D00FA0E">
              <w:rPr>
                <w:rFonts w:ascii="Calibri" w:hAnsi="Calibri" w:eastAsia="Calibri" w:cs="Calibri"/>
                <w:b w:val="1"/>
                <w:bCs w:val="1"/>
                <w:i w:val="0"/>
                <w:iCs w:val="0"/>
                <w:color w:val="000000" w:themeColor="text1" w:themeTint="FF" w:themeShade="FF"/>
                <w:sz w:val="22"/>
                <w:szCs w:val="22"/>
                <w:lang w:val="en-US"/>
              </w:rPr>
              <w:t>omment</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1F951AE7" w14:textId="36B474B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textual comment that provides supplemental information about the Client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52556541" w14:textId="19C1A30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2D2B3B78">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3B4C012C"/>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072C855C" w14:textId="6D2EAEBD">
            <w:pPr>
              <w:spacing w:line="259" w:lineRule="auto"/>
              <w:rPr>
                <w:rFonts w:ascii="Calibri" w:hAnsi="Calibri" w:eastAsia="Calibri" w:cs="Calibri"/>
                <w:b w:val="0"/>
                <w:bCs w:val="0"/>
                <w:i w:val="0"/>
                <w:iCs w:val="0"/>
                <w:color w:val="000000" w:themeColor="text1" w:themeTint="FF" w:themeShade="FF"/>
                <w:sz w:val="22"/>
                <w:szCs w:val="22"/>
              </w:rPr>
            </w:pPr>
            <w:r w:rsidRPr="3095275C" w:rsidR="3FC9FFCD">
              <w:rPr>
                <w:rFonts w:ascii="Calibri" w:hAnsi="Calibri" w:eastAsia="Calibri" w:cs="Calibri"/>
                <w:b w:val="1"/>
                <w:bCs w:val="1"/>
                <w:i w:val="0"/>
                <w:iCs w:val="0"/>
                <w:color w:val="000000" w:themeColor="text1" w:themeTint="FF" w:themeShade="FF"/>
                <w:sz w:val="22"/>
                <w:szCs w:val="22"/>
                <w:lang w:val="en-US"/>
              </w:rPr>
              <w:t>c</w:t>
            </w:r>
            <w:r w:rsidRPr="3095275C" w:rsidR="4D00FA0E">
              <w:rPr>
                <w:rFonts w:ascii="Calibri" w:hAnsi="Calibri" w:eastAsia="Calibri" w:cs="Calibri"/>
                <w:b w:val="1"/>
                <w:bCs w:val="1"/>
                <w:i w:val="0"/>
                <w:iCs w:val="0"/>
                <w:color w:val="000000" w:themeColor="text1" w:themeTint="FF" w:themeShade="FF"/>
                <w:sz w:val="22"/>
                <w:szCs w:val="22"/>
                <w:lang w:val="en-US"/>
              </w:rPr>
              <w:t>ountryOfBirth</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6B3FC913" w14:textId="061ADF1F">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The country where the Client was born</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24985F17" w14:textId="7A440168">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string</w:t>
            </w:r>
          </w:p>
        </w:tc>
      </w:tr>
      <w:tr w:rsidR="4D00FA0E" w:rsidTr="3095275C" w14:paraId="487F6BF6">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6EC379F4"/>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4824DFDE" w14:textId="62725069">
            <w:pPr>
              <w:spacing w:line="259" w:lineRule="auto"/>
              <w:rPr>
                <w:rFonts w:ascii="Calibri" w:hAnsi="Calibri" w:eastAsia="Calibri" w:cs="Calibri"/>
                <w:b w:val="0"/>
                <w:bCs w:val="0"/>
                <w:i w:val="0"/>
                <w:iCs w:val="0"/>
                <w:color w:val="000000" w:themeColor="text1" w:themeTint="FF" w:themeShade="FF"/>
                <w:sz w:val="22"/>
                <w:szCs w:val="22"/>
              </w:rPr>
            </w:pPr>
            <w:r w:rsidRPr="3095275C" w:rsidR="40759466">
              <w:rPr>
                <w:rFonts w:ascii="Calibri" w:hAnsi="Calibri" w:eastAsia="Calibri" w:cs="Calibri"/>
                <w:b w:val="1"/>
                <w:bCs w:val="1"/>
                <w:i w:val="0"/>
                <w:iCs w:val="0"/>
                <w:color w:val="000000" w:themeColor="text1" w:themeTint="FF" w:themeShade="FF"/>
                <w:sz w:val="22"/>
                <w:szCs w:val="22"/>
                <w:lang w:val="en-US"/>
              </w:rPr>
              <w:t>pl</w:t>
            </w:r>
            <w:r w:rsidRPr="3095275C" w:rsidR="4D00FA0E">
              <w:rPr>
                <w:rFonts w:ascii="Calibri" w:hAnsi="Calibri" w:eastAsia="Calibri" w:cs="Calibri"/>
                <w:b w:val="1"/>
                <w:bCs w:val="1"/>
                <w:i w:val="0"/>
                <w:iCs w:val="0"/>
                <w:color w:val="000000" w:themeColor="text1" w:themeTint="FF" w:themeShade="FF"/>
                <w:sz w:val="22"/>
                <w:szCs w:val="22"/>
                <w:lang w:val="en-US"/>
              </w:rPr>
              <w:t>aceOfBirth</w:t>
            </w:r>
            <w:r w:rsidRPr="3095275C" w:rsidR="4D00FA0E">
              <w:rPr>
                <w:rFonts w:ascii="Calibri" w:hAnsi="Calibri" w:eastAsia="Calibri" w:cs="Calibri"/>
                <w:b w:val="1"/>
                <w:bCs w:val="1"/>
                <w:i w:val="0"/>
                <w:iCs w:val="0"/>
                <w:color w:val="000000" w:themeColor="text1" w:themeTint="FF" w:themeShade="FF"/>
                <w:sz w:val="22"/>
                <w:szCs w:val="22"/>
                <w:lang w:val="en-US"/>
              </w:rPr>
              <w:t xml:space="preserve">: </w:t>
            </w:r>
          </w:p>
          <w:p w:rsidR="4D00FA0E" w:rsidP="4D00FA0E" w:rsidRDefault="4D00FA0E" w14:paraId="0603B3AF" w14:textId="7999B381">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The place where the Client was born</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6599596D" w14:textId="2D1E70A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6D7C1210">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11BF7A90"/>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1B96C75B" w14:textId="18957F12">
            <w:pPr>
              <w:spacing w:line="259" w:lineRule="auto"/>
              <w:rPr>
                <w:rFonts w:ascii="Calibri" w:hAnsi="Calibri" w:eastAsia="Calibri" w:cs="Calibri"/>
                <w:b w:val="0"/>
                <w:bCs w:val="0"/>
                <w:i w:val="0"/>
                <w:iCs w:val="0"/>
                <w:color w:val="000000" w:themeColor="text1" w:themeTint="FF" w:themeShade="FF"/>
                <w:sz w:val="22"/>
                <w:szCs w:val="22"/>
              </w:rPr>
            </w:pPr>
            <w:r w:rsidRPr="3095275C" w:rsidR="5B9A8A16">
              <w:rPr>
                <w:rFonts w:ascii="Calibri" w:hAnsi="Calibri" w:eastAsia="Calibri" w:cs="Calibri"/>
                <w:b w:val="1"/>
                <w:bCs w:val="1"/>
                <w:i w:val="0"/>
                <w:iCs w:val="0"/>
                <w:color w:val="000000" w:themeColor="text1" w:themeTint="FF" w:themeShade="FF"/>
                <w:sz w:val="22"/>
                <w:szCs w:val="22"/>
                <w:lang w:val="en-US"/>
              </w:rPr>
              <w:t>e</w:t>
            </w:r>
            <w:r w:rsidRPr="3095275C" w:rsidR="4D00FA0E">
              <w:rPr>
                <w:rFonts w:ascii="Calibri" w:hAnsi="Calibri" w:eastAsia="Calibri" w:cs="Calibri"/>
                <w:b w:val="1"/>
                <w:bCs w:val="1"/>
                <w:i w:val="0"/>
                <w:iCs w:val="0"/>
                <w:color w:val="000000" w:themeColor="text1" w:themeTint="FF" w:themeShade="FF"/>
                <w:sz w:val="22"/>
                <w:szCs w:val="22"/>
                <w:lang w:val="en-US"/>
              </w:rPr>
              <w:t>thnicOriginCode</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1945CF6C" w14:textId="2561B3FB">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A code that represents the ethnic origin of the Client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06246F78" w14:textId="6104A4BA">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string</w:t>
            </w:r>
          </w:p>
        </w:tc>
      </w:tr>
      <w:tr w:rsidR="4D00FA0E" w:rsidTr="3095275C" w14:paraId="4A1CAEDE">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620A80BC"/>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7FF85B37" w14:textId="4FC7975B">
            <w:pPr>
              <w:spacing w:line="259" w:lineRule="auto"/>
              <w:rPr>
                <w:rFonts w:ascii="Calibri" w:hAnsi="Calibri" w:eastAsia="Calibri" w:cs="Calibri"/>
                <w:b w:val="0"/>
                <w:bCs w:val="0"/>
                <w:i w:val="0"/>
                <w:iCs w:val="0"/>
                <w:color w:val="000000" w:themeColor="text1" w:themeTint="FF" w:themeShade="FF"/>
                <w:sz w:val="22"/>
                <w:szCs w:val="22"/>
              </w:rPr>
            </w:pPr>
            <w:r w:rsidRPr="3095275C" w:rsidR="592826E2">
              <w:rPr>
                <w:rFonts w:ascii="Calibri" w:hAnsi="Calibri" w:eastAsia="Calibri" w:cs="Calibri"/>
                <w:b w:val="1"/>
                <w:bCs w:val="1"/>
                <w:i w:val="0"/>
                <w:iCs w:val="0"/>
                <w:color w:val="000000" w:themeColor="text1" w:themeTint="FF" w:themeShade="FF"/>
                <w:sz w:val="22"/>
                <w:szCs w:val="22"/>
                <w:lang w:val="en-US"/>
              </w:rPr>
              <w:t>r</w:t>
            </w:r>
            <w:r w:rsidRPr="3095275C" w:rsidR="4D00FA0E">
              <w:rPr>
                <w:rFonts w:ascii="Calibri" w:hAnsi="Calibri" w:eastAsia="Calibri" w:cs="Calibri"/>
                <w:b w:val="1"/>
                <w:bCs w:val="1"/>
                <w:i w:val="0"/>
                <w:iCs w:val="0"/>
                <w:color w:val="000000" w:themeColor="text1" w:themeTint="FF" w:themeShade="FF"/>
                <w:sz w:val="22"/>
                <w:szCs w:val="22"/>
                <w:lang w:val="en-US"/>
              </w:rPr>
              <w:t>ace</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63A23835" w14:textId="65BB005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race of the Client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7452AD84" w14:textId="47EAE57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2EE9F413">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6A78E9B8"/>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2F67D0DA" w14:textId="1735487B">
            <w:pPr>
              <w:spacing w:line="259" w:lineRule="auto"/>
              <w:rPr>
                <w:rFonts w:ascii="Calibri" w:hAnsi="Calibri" w:eastAsia="Calibri" w:cs="Calibri"/>
                <w:b w:val="0"/>
                <w:bCs w:val="0"/>
                <w:i w:val="0"/>
                <w:iCs w:val="0"/>
                <w:color w:val="000000" w:themeColor="text1" w:themeTint="FF" w:themeShade="FF"/>
                <w:sz w:val="22"/>
                <w:szCs w:val="22"/>
              </w:rPr>
            </w:pPr>
            <w:r w:rsidRPr="3095275C" w:rsidR="393FB428">
              <w:rPr>
                <w:rFonts w:ascii="Calibri" w:hAnsi="Calibri" w:eastAsia="Calibri" w:cs="Calibri"/>
                <w:b w:val="1"/>
                <w:bCs w:val="1"/>
                <w:i w:val="0"/>
                <w:iCs w:val="0"/>
                <w:color w:val="000000" w:themeColor="text1" w:themeTint="FF" w:themeShade="FF"/>
                <w:sz w:val="22"/>
                <w:szCs w:val="22"/>
                <w:lang w:val="en-US"/>
              </w:rPr>
              <w:t>i</w:t>
            </w:r>
            <w:r w:rsidRPr="3095275C" w:rsidR="4D00FA0E">
              <w:rPr>
                <w:rFonts w:ascii="Calibri" w:hAnsi="Calibri" w:eastAsia="Calibri" w:cs="Calibri"/>
                <w:b w:val="1"/>
                <w:bCs w:val="1"/>
                <w:i w:val="0"/>
                <w:iCs w:val="0"/>
                <w:color w:val="000000" w:themeColor="text1" w:themeTint="FF" w:themeShade="FF"/>
                <w:sz w:val="22"/>
                <w:szCs w:val="22"/>
                <w:lang w:val="en-US"/>
              </w:rPr>
              <w:t>ndigenousGroupCode</w:t>
            </w:r>
          </w:p>
          <w:p w:rsidR="4D00FA0E" w:rsidP="4D00FA0E" w:rsidRDefault="4D00FA0E" w14:paraId="61B8BA8C" w14:textId="7BC39CE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code that represents the Client’s indigenous group</w:t>
            </w:r>
          </w:p>
          <w:p w:rsidR="4D00FA0E" w:rsidP="4D00FA0E" w:rsidRDefault="4D00FA0E" w14:paraId="6D98D220" w14:textId="7AFD4AE1">
            <w:pPr>
              <w:spacing w:line="259" w:lineRule="auto"/>
              <w:rPr>
                <w:rFonts w:ascii="Calibri" w:hAnsi="Calibri" w:eastAsia="Calibri" w:cs="Calibri"/>
                <w:b w:val="0"/>
                <w:bCs w:val="0"/>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19FA121D" w14:textId="1EE68B4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2EFB9722">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2EAAF19A"/>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3A71FE32" w14:textId="54A8F838">
            <w:pPr>
              <w:spacing w:line="259" w:lineRule="auto"/>
              <w:rPr>
                <w:rFonts w:ascii="Calibri" w:hAnsi="Calibri" w:eastAsia="Calibri" w:cs="Calibri"/>
                <w:b w:val="0"/>
                <w:bCs w:val="0"/>
                <w:i w:val="0"/>
                <w:iCs w:val="0"/>
                <w:color w:val="000000" w:themeColor="text1" w:themeTint="FF" w:themeShade="FF"/>
                <w:sz w:val="22"/>
                <w:szCs w:val="22"/>
              </w:rPr>
            </w:pPr>
            <w:r w:rsidRPr="3095275C" w:rsidR="6D4340B6">
              <w:rPr>
                <w:rFonts w:ascii="Calibri" w:hAnsi="Calibri" w:eastAsia="Calibri" w:cs="Calibri"/>
                <w:b w:val="1"/>
                <w:bCs w:val="1"/>
                <w:i w:val="0"/>
                <w:iCs w:val="0"/>
                <w:color w:val="000000" w:themeColor="text1" w:themeTint="FF" w:themeShade="FF"/>
                <w:sz w:val="22"/>
                <w:szCs w:val="22"/>
                <w:lang w:val="en-US"/>
              </w:rPr>
              <w:t>c</w:t>
            </w:r>
            <w:r w:rsidRPr="3095275C" w:rsidR="4D00FA0E">
              <w:rPr>
                <w:rFonts w:ascii="Calibri" w:hAnsi="Calibri" w:eastAsia="Calibri" w:cs="Calibri"/>
                <w:b w:val="1"/>
                <w:bCs w:val="1"/>
                <w:i w:val="0"/>
                <w:iCs w:val="0"/>
                <w:color w:val="000000" w:themeColor="text1" w:themeTint="FF" w:themeShade="FF"/>
                <w:sz w:val="22"/>
                <w:szCs w:val="22"/>
                <w:lang w:val="en-US"/>
              </w:rPr>
              <w:t>ase</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2922263C" w14:textId="2563938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Client’s Case</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433A1C85" w14:textId="6860406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Case</w:t>
            </w:r>
          </w:p>
        </w:tc>
      </w:tr>
      <w:tr w:rsidR="4D00FA0E" w:rsidTr="3095275C" w14:paraId="6C39E7A7">
        <w:trPr>
          <w:trHeight w:val="300"/>
        </w:trPr>
        <w:tc>
          <w:tcPr>
            <w:cnfStyle w:val="001000000000" w:firstRow="0" w:lastRow="0" w:firstColumn="1" w:lastColumn="0" w:oddVBand="0" w:evenVBand="0" w:oddHBand="0" w:evenHBand="0" w:firstRowFirstColumn="0" w:firstRowLastColumn="0" w:lastRowFirstColumn="0" w:lastRowLastColumn="0"/>
            <w:tcW w:w="2970" w:type="dxa"/>
            <w:vMerge w:val="restart"/>
            <w:tcMar>
              <w:left w:w="105" w:type="dxa"/>
              <w:right w:w="105" w:type="dxa"/>
            </w:tcMar>
            <w:vAlign w:val="top"/>
          </w:tcPr>
          <w:p w:rsidR="4D00FA0E" w:rsidP="4D00FA0E" w:rsidRDefault="4D00FA0E" w14:paraId="0274E2BE" w14:textId="5EB1BAF3">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Case:</w:t>
            </w:r>
          </w:p>
          <w:p w:rsidR="4D00FA0E" w:rsidP="4D00FA0E" w:rsidRDefault="4D00FA0E" w14:paraId="2770423E" w14:textId="2CFB2077">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An instance of a Client’s application/request for a Service</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6583604B" w14:textId="667D777E">
            <w:pPr>
              <w:spacing w:line="259" w:lineRule="auto"/>
              <w:rPr>
                <w:rFonts w:ascii="Calibri" w:hAnsi="Calibri" w:eastAsia="Calibri" w:cs="Calibri"/>
                <w:b w:val="0"/>
                <w:bCs w:val="0"/>
                <w:i w:val="0"/>
                <w:iCs w:val="0"/>
                <w:color w:val="000000" w:themeColor="text1" w:themeTint="FF" w:themeShade="FF"/>
                <w:sz w:val="22"/>
                <w:szCs w:val="22"/>
              </w:rPr>
            </w:pPr>
            <w:r w:rsidRPr="3095275C" w:rsidR="1A63A994">
              <w:rPr>
                <w:rFonts w:ascii="Calibri" w:hAnsi="Calibri" w:eastAsia="Calibri" w:cs="Calibri"/>
                <w:b w:val="1"/>
                <w:bCs w:val="1"/>
                <w:i w:val="0"/>
                <w:iCs w:val="0"/>
                <w:color w:val="000000" w:themeColor="text1" w:themeTint="FF" w:themeShade="FF"/>
                <w:sz w:val="22"/>
                <w:szCs w:val="22"/>
                <w:lang w:val="en-US"/>
              </w:rPr>
              <w:t>m</w:t>
            </w:r>
            <w:r w:rsidRPr="3095275C" w:rsidR="4D00FA0E">
              <w:rPr>
                <w:rFonts w:ascii="Calibri" w:hAnsi="Calibri" w:eastAsia="Calibri" w:cs="Calibri"/>
                <w:b w:val="1"/>
                <w:bCs w:val="1"/>
                <w:i w:val="0"/>
                <w:iCs w:val="0"/>
                <w:color w:val="000000" w:themeColor="text1" w:themeTint="FF" w:themeShade="FF"/>
                <w:sz w:val="22"/>
                <w:szCs w:val="22"/>
                <w:lang w:val="en-US"/>
              </w:rPr>
              <w:t>emberID</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020DA247" w14:textId="0C42707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Client’s ID for a given Case</w:t>
            </w:r>
          </w:p>
          <w:p w:rsidR="4D00FA0E" w:rsidP="4D00FA0E" w:rsidRDefault="4D00FA0E" w14:paraId="695A2E41" w14:textId="1A44E72B">
            <w:pPr>
              <w:spacing w:line="259" w:lineRule="auto"/>
              <w:rPr>
                <w:rFonts w:ascii="Calibri" w:hAnsi="Calibri" w:eastAsia="Calibri" w:cs="Calibri"/>
                <w:b w:val="0"/>
                <w:bCs w:val="0"/>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77DF6970" w14:textId="02A5DB5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6E8E8158">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vAlign w:val="center"/>
          </w:tcPr>
          <w:p w14:paraId="3E46B0F8"/>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3059A064" w14:textId="62C9F947">
            <w:pPr>
              <w:spacing w:line="259" w:lineRule="auto"/>
              <w:rPr>
                <w:rFonts w:ascii="Calibri" w:hAnsi="Calibri" w:eastAsia="Calibri" w:cs="Calibri"/>
                <w:b w:val="0"/>
                <w:bCs w:val="0"/>
                <w:i w:val="0"/>
                <w:iCs w:val="0"/>
                <w:color w:val="000000" w:themeColor="text1" w:themeTint="FF" w:themeShade="FF"/>
                <w:sz w:val="22"/>
                <w:szCs w:val="22"/>
              </w:rPr>
            </w:pPr>
            <w:r w:rsidRPr="3095275C" w:rsidR="4D299EFD">
              <w:rPr>
                <w:rFonts w:ascii="Calibri" w:hAnsi="Calibri" w:eastAsia="Calibri" w:cs="Calibri"/>
                <w:b w:val="1"/>
                <w:bCs w:val="1"/>
                <w:i w:val="0"/>
                <w:iCs w:val="0"/>
                <w:color w:val="000000" w:themeColor="text1" w:themeTint="FF" w:themeShade="FF"/>
                <w:sz w:val="22"/>
                <w:szCs w:val="22"/>
                <w:lang w:val="en-US"/>
              </w:rPr>
              <w:t>h</w:t>
            </w:r>
            <w:r w:rsidRPr="3095275C" w:rsidR="4D00FA0E">
              <w:rPr>
                <w:rFonts w:ascii="Calibri" w:hAnsi="Calibri" w:eastAsia="Calibri" w:cs="Calibri"/>
                <w:b w:val="1"/>
                <w:bCs w:val="1"/>
                <w:i w:val="0"/>
                <w:iCs w:val="0"/>
                <w:color w:val="000000" w:themeColor="text1" w:themeTint="FF" w:themeShade="FF"/>
                <w:sz w:val="22"/>
                <w:szCs w:val="22"/>
                <w:lang w:val="en-US"/>
              </w:rPr>
              <w:t>ouseholdID</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25467942" w14:textId="1A5FEDE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Client’s Household ID for a given Case</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65F0B232" w14:textId="2856F8D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p w:rsidR="4D00FA0E" w:rsidP="4D00FA0E" w:rsidRDefault="4D00FA0E" w14:paraId="162036AF" w14:textId="3B10C71F">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3095275C" w14:paraId="368FC069">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vAlign w:val="center"/>
          </w:tcPr>
          <w:p w14:paraId="7733FDD6"/>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2CE69515" w14:textId="5002C104">
            <w:pPr>
              <w:spacing w:line="259" w:lineRule="auto"/>
              <w:rPr>
                <w:rFonts w:ascii="Calibri" w:hAnsi="Calibri" w:eastAsia="Calibri" w:cs="Calibri"/>
                <w:b w:val="0"/>
                <w:bCs w:val="0"/>
                <w:i w:val="0"/>
                <w:iCs w:val="0"/>
                <w:color w:val="000000" w:themeColor="text1" w:themeTint="FF" w:themeShade="FF"/>
                <w:sz w:val="22"/>
                <w:szCs w:val="22"/>
              </w:rPr>
            </w:pPr>
            <w:r w:rsidRPr="3095275C" w:rsidR="549BAFAA">
              <w:rPr>
                <w:rFonts w:ascii="Calibri" w:hAnsi="Calibri" w:eastAsia="Calibri" w:cs="Calibri"/>
                <w:b w:val="1"/>
                <w:bCs w:val="1"/>
                <w:i w:val="0"/>
                <w:iCs w:val="0"/>
                <w:color w:val="000000" w:themeColor="text1" w:themeTint="FF" w:themeShade="FF"/>
                <w:sz w:val="22"/>
                <w:szCs w:val="22"/>
                <w:lang w:val="en-US"/>
              </w:rPr>
              <w:t>h</w:t>
            </w:r>
            <w:r w:rsidRPr="3095275C" w:rsidR="4D00FA0E">
              <w:rPr>
                <w:rFonts w:ascii="Calibri" w:hAnsi="Calibri" w:eastAsia="Calibri" w:cs="Calibri"/>
                <w:b w:val="1"/>
                <w:bCs w:val="1"/>
                <w:i w:val="0"/>
                <w:iCs w:val="0"/>
                <w:color w:val="000000" w:themeColor="text1" w:themeTint="FF" w:themeShade="FF"/>
                <w:sz w:val="22"/>
                <w:szCs w:val="22"/>
                <w:lang w:val="en-US"/>
              </w:rPr>
              <w:t>ouseholdIncome</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0F01C6E0" w14:textId="509336E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The Client’s reported household income </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2F03D25C" w14:textId="450F148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tc>
      </w:tr>
      <w:tr w:rsidR="4D00FA0E" w:rsidTr="3095275C" w14:paraId="47F66D40">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vAlign w:val="center"/>
          </w:tcPr>
          <w:p w14:paraId="3EDC8840"/>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673E9D36" w14:textId="042C78FD">
            <w:pPr>
              <w:spacing w:line="259" w:lineRule="auto"/>
              <w:rPr>
                <w:rFonts w:ascii="Calibri" w:hAnsi="Calibri" w:eastAsia="Calibri" w:cs="Calibri"/>
                <w:b w:val="0"/>
                <w:bCs w:val="0"/>
                <w:i w:val="0"/>
                <w:iCs w:val="0"/>
                <w:color w:val="303030"/>
                <w:sz w:val="22"/>
                <w:szCs w:val="22"/>
              </w:rPr>
            </w:pPr>
            <w:r w:rsidRPr="3095275C" w:rsidR="4869CA0A">
              <w:rPr>
                <w:rFonts w:ascii="Calibri" w:hAnsi="Calibri" w:eastAsia="Calibri" w:cs="Calibri"/>
                <w:b w:val="1"/>
                <w:bCs w:val="1"/>
                <w:i w:val="0"/>
                <w:iCs w:val="0"/>
                <w:color w:val="303030"/>
                <w:sz w:val="22"/>
                <w:szCs w:val="22"/>
                <w:lang w:val="en-US"/>
              </w:rPr>
              <w:t>d</w:t>
            </w:r>
            <w:r w:rsidRPr="3095275C" w:rsidR="4D00FA0E">
              <w:rPr>
                <w:rFonts w:ascii="Calibri" w:hAnsi="Calibri" w:eastAsia="Calibri" w:cs="Calibri"/>
                <w:b w:val="1"/>
                <w:bCs w:val="1"/>
                <w:i w:val="0"/>
                <w:iCs w:val="0"/>
                <w:color w:val="303030"/>
                <w:sz w:val="22"/>
                <w:szCs w:val="22"/>
                <w:lang w:val="en-US"/>
              </w:rPr>
              <w:t>eclaredChildren</w:t>
            </w:r>
            <w:r w:rsidRPr="3095275C" w:rsidR="4D00FA0E">
              <w:rPr>
                <w:rFonts w:ascii="Calibri" w:hAnsi="Calibri" w:eastAsia="Calibri" w:cs="Calibri"/>
                <w:b w:val="1"/>
                <w:bCs w:val="1"/>
                <w:i w:val="0"/>
                <w:iCs w:val="0"/>
                <w:color w:val="303030"/>
                <w:sz w:val="22"/>
                <w:szCs w:val="22"/>
                <w:lang w:val="en-US"/>
              </w:rPr>
              <w:t>:</w:t>
            </w:r>
          </w:p>
          <w:p w:rsidR="4D00FA0E" w:rsidP="4D00FA0E" w:rsidRDefault="4D00FA0E" w14:paraId="3B89946F" w14:textId="164C8562">
            <w:pPr>
              <w:spacing w:line="259" w:lineRule="auto"/>
              <w:rPr>
                <w:rFonts w:ascii="Calibri" w:hAnsi="Calibri" w:eastAsia="Calibri" w:cs="Calibri"/>
                <w:b w:val="0"/>
                <w:bCs w:val="0"/>
                <w:i w:val="0"/>
                <w:iCs w:val="0"/>
                <w:color w:val="303030"/>
                <w:sz w:val="22"/>
                <w:szCs w:val="22"/>
              </w:rPr>
            </w:pPr>
            <w:r w:rsidRPr="4D00FA0E" w:rsidR="4D00FA0E">
              <w:rPr>
                <w:rFonts w:ascii="Calibri" w:hAnsi="Calibri" w:eastAsia="Calibri" w:cs="Calibri"/>
                <w:b w:val="0"/>
                <w:bCs w:val="0"/>
                <w:i w:val="0"/>
                <w:iCs w:val="0"/>
                <w:color w:val="303030"/>
                <w:sz w:val="22"/>
                <w:szCs w:val="22"/>
                <w:lang w:val="en-US"/>
              </w:rPr>
              <w:t>The Client’s reported number of children</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094BB4FB" w14:textId="538D471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tc>
      </w:tr>
      <w:tr w:rsidR="4D00FA0E" w:rsidTr="3095275C" w14:paraId="606EC122">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vAlign w:val="center"/>
          </w:tcPr>
          <w:p w14:paraId="4C779751"/>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7090102D" w14:textId="335CCBB4">
            <w:pPr>
              <w:spacing w:line="259" w:lineRule="auto"/>
              <w:rPr>
                <w:rFonts w:ascii="Calibri" w:hAnsi="Calibri" w:eastAsia="Calibri" w:cs="Calibri"/>
                <w:b w:val="0"/>
                <w:bCs w:val="0"/>
                <w:i w:val="0"/>
                <w:iCs w:val="0"/>
                <w:color w:val="303030"/>
                <w:sz w:val="22"/>
                <w:szCs w:val="22"/>
              </w:rPr>
            </w:pPr>
            <w:r w:rsidRPr="3095275C" w:rsidR="5329A63D">
              <w:rPr>
                <w:rFonts w:ascii="Calibri" w:hAnsi="Calibri" w:eastAsia="Calibri" w:cs="Calibri"/>
                <w:b w:val="1"/>
                <w:bCs w:val="1"/>
                <w:i w:val="0"/>
                <w:iCs w:val="0"/>
                <w:color w:val="303030"/>
                <w:sz w:val="22"/>
                <w:szCs w:val="22"/>
                <w:lang w:val="en-US"/>
              </w:rPr>
              <w:t>d</w:t>
            </w:r>
            <w:r w:rsidRPr="3095275C" w:rsidR="4D00FA0E">
              <w:rPr>
                <w:rFonts w:ascii="Calibri" w:hAnsi="Calibri" w:eastAsia="Calibri" w:cs="Calibri"/>
                <w:b w:val="1"/>
                <w:bCs w:val="1"/>
                <w:i w:val="0"/>
                <w:iCs w:val="0"/>
                <w:color w:val="303030"/>
                <w:sz w:val="22"/>
                <w:szCs w:val="22"/>
                <w:lang w:val="en-US"/>
              </w:rPr>
              <w:t>eclaredParents</w:t>
            </w:r>
            <w:r w:rsidRPr="3095275C" w:rsidR="4D00FA0E">
              <w:rPr>
                <w:rFonts w:ascii="Calibri" w:hAnsi="Calibri" w:eastAsia="Calibri" w:cs="Calibri"/>
                <w:b w:val="1"/>
                <w:bCs w:val="1"/>
                <w:i w:val="0"/>
                <w:iCs w:val="0"/>
                <w:color w:val="303030"/>
                <w:sz w:val="22"/>
                <w:szCs w:val="22"/>
                <w:lang w:val="en-US"/>
              </w:rPr>
              <w:t>:</w:t>
            </w:r>
          </w:p>
          <w:p w:rsidR="4D00FA0E" w:rsidP="4D00FA0E" w:rsidRDefault="4D00FA0E" w14:paraId="77A467F9" w14:textId="536A8C42">
            <w:pPr>
              <w:spacing w:line="259" w:lineRule="auto"/>
              <w:rPr>
                <w:rFonts w:ascii="Calibri" w:hAnsi="Calibri" w:eastAsia="Calibri" w:cs="Calibri"/>
                <w:b w:val="0"/>
                <w:bCs w:val="0"/>
                <w:i w:val="0"/>
                <w:iCs w:val="0"/>
                <w:color w:val="303030"/>
                <w:sz w:val="22"/>
                <w:szCs w:val="22"/>
              </w:rPr>
            </w:pPr>
            <w:r w:rsidRPr="4D00FA0E" w:rsidR="4D00FA0E">
              <w:rPr>
                <w:rFonts w:ascii="Calibri" w:hAnsi="Calibri" w:eastAsia="Calibri" w:cs="Calibri"/>
                <w:b w:val="0"/>
                <w:bCs w:val="0"/>
                <w:i w:val="0"/>
                <w:iCs w:val="0"/>
                <w:color w:val="303030"/>
                <w:sz w:val="22"/>
                <w:szCs w:val="22"/>
                <w:lang w:val="en-US"/>
              </w:rPr>
              <w:t>The Client’s reported number of parents</w:t>
            </w:r>
          </w:p>
          <w:p w:rsidR="4D00FA0E" w:rsidP="4D00FA0E" w:rsidRDefault="4D00FA0E" w14:paraId="4C2743C8" w14:textId="526EC3D6">
            <w:pPr>
              <w:spacing w:line="259" w:lineRule="auto"/>
              <w:rPr>
                <w:rFonts w:ascii="Calibri" w:hAnsi="Calibri" w:eastAsia="Calibri" w:cs="Calibri"/>
                <w:b w:val="0"/>
                <w:bCs w:val="0"/>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3497D50B" w14:textId="28CF963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tc>
      </w:tr>
      <w:tr w:rsidR="4D00FA0E" w:rsidTr="3095275C" w14:paraId="0CAD0157">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vAlign w:val="center"/>
          </w:tcPr>
          <w:p w14:paraId="3FF9E387"/>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1C979881" w14:textId="4F472A37">
            <w:pPr>
              <w:spacing w:line="259" w:lineRule="auto"/>
              <w:rPr>
                <w:rFonts w:ascii="Calibri" w:hAnsi="Calibri" w:eastAsia="Calibri" w:cs="Calibri"/>
                <w:b w:val="0"/>
                <w:bCs w:val="0"/>
                <w:i w:val="0"/>
                <w:iCs w:val="0"/>
                <w:color w:val="303030"/>
                <w:sz w:val="22"/>
                <w:szCs w:val="22"/>
              </w:rPr>
            </w:pPr>
            <w:r w:rsidRPr="3095275C" w:rsidR="605245CE">
              <w:rPr>
                <w:rFonts w:ascii="Calibri" w:hAnsi="Calibri" w:eastAsia="Calibri" w:cs="Calibri"/>
                <w:b w:val="1"/>
                <w:bCs w:val="1"/>
                <w:i w:val="0"/>
                <w:iCs w:val="0"/>
                <w:color w:val="303030"/>
                <w:sz w:val="22"/>
                <w:szCs w:val="22"/>
                <w:lang w:val="en-US"/>
              </w:rPr>
              <w:t>d</w:t>
            </w:r>
            <w:r w:rsidRPr="3095275C" w:rsidR="4D00FA0E">
              <w:rPr>
                <w:rFonts w:ascii="Calibri" w:hAnsi="Calibri" w:eastAsia="Calibri" w:cs="Calibri"/>
                <w:b w:val="1"/>
                <w:bCs w:val="1"/>
                <w:i w:val="0"/>
                <w:iCs w:val="0"/>
                <w:color w:val="303030"/>
                <w:sz w:val="22"/>
                <w:szCs w:val="22"/>
                <w:lang w:val="en-US"/>
              </w:rPr>
              <w:t>eclaredSiblings</w:t>
            </w:r>
            <w:r w:rsidRPr="3095275C" w:rsidR="4D00FA0E">
              <w:rPr>
                <w:rFonts w:ascii="Calibri" w:hAnsi="Calibri" w:eastAsia="Calibri" w:cs="Calibri"/>
                <w:b w:val="1"/>
                <w:bCs w:val="1"/>
                <w:i w:val="0"/>
                <w:iCs w:val="0"/>
                <w:color w:val="303030"/>
                <w:sz w:val="22"/>
                <w:szCs w:val="22"/>
                <w:lang w:val="en-US"/>
              </w:rPr>
              <w:t>:</w:t>
            </w:r>
          </w:p>
          <w:p w:rsidR="4D00FA0E" w:rsidP="4D00FA0E" w:rsidRDefault="4D00FA0E" w14:paraId="51B8F117" w14:textId="65F5079F">
            <w:pPr>
              <w:spacing w:line="259" w:lineRule="auto"/>
              <w:rPr>
                <w:rFonts w:ascii="Calibri" w:hAnsi="Calibri" w:eastAsia="Calibri" w:cs="Calibri"/>
                <w:b w:val="0"/>
                <w:bCs w:val="0"/>
                <w:i w:val="0"/>
                <w:iCs w:val="0"/>
                <w:color w:val="303030"/>
                <w:sz w:val="22"/>
                <w:szCs w:val="22"/>
              </w:rPr>
            </w:pPr>
            <w:r w:rsidRPr="4D00FA0E" w:rsidR="4D00FA0E">
              <w:rPr>
                <w:rFonts w:ascii="Calibri" w:hAnsi="Calibri" w:eastAsia="Calibri" w:cs="Calibri"/>
                <w:b w:val="0"/>
                <w:bCs w:val="0"/>
                <w:i w:val="0"/>
                <w:iCs w:val="0"/>
                <w:color w:val="303030"/>
                <w:sz w:val="22"/>
                <w:szCs w:val="22"/>
                <w:lang w:val="en-US"/>
              </w:rPr>
              <w:t>The Client’s reported number of siblings</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5C966307" w14:textId="5CA36BC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tc>
      </w:tr>
      <w:tr w:rsidR="4D00FA0E" w:rsidTr="3095275C" w14:paraId="03E8F9DF">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vAlign w:val="center"/>
          </w:tcPr>
          <w:p w14:paraId="68664314"/>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6CD2A22A" w14:textId="7F935E89">
            <w:pPr>
              <w:spacing w:line="259" w:lineRule="auto"/>
              <w:rPr>
                <w:rFonts w:ascii="Calibri" w:hAnsi="Calibri" w:eastAsia="Calibri" w:cs="Calibri"/>
                <w:b w:val="0"/>
                <w:bCs w:val="0"/>
                <w:i w:val="0"/>
                <w:iCs w:val="0"/>
                <w:color w:val="303030"/>
                <w:sz w:val="22"/>
                <w:szCs w:val="22"/>
              </w:rPr>
            </w:pPr>
            <w:r w:rsidRPr="3095275C" w:rsidR="585F631E">
              <w:rPr>
                <w:rFonts w:ascii="Calibri" w:hAnsi="Calibri" w:eastAsia="Calibri" w:cs="Calibri"/>
                <w:b w:val="1"/>
                <w:bCs w:val="1"/>
                <w:i w:val="0"/>
                <w:iCs w:val="0"/>
                <w:color w:val="303030"/>
                <w:sz w:val="22"/>
                <w:szCs w:val="22"/>
                <w:lang w:val="en-US"/>
              </w:rPr>
              <w:t>d</w:t>
            </w:r>
            <w:r w:rsidRPr="3095275C" w:rsidR="4D00FA0E">
              <w:rPr>
                <w:rFonts w:ascii="Calibri" w:hAnsi="Calibri" w:eastAsia="Calibri" w:cs="Calibri"/>
                <w:b w:val="1"/>
                <w:bCs w:val="1"/>
                <w:i w:val="0"/>
                <w:iCs w:val="0"/>
                <w:color w:val="303030"/>
                <w:sz w:val="22"/>
                <w:szCs w:val="22"/>
                <w:lang w:val="en-US"/>
              </w:rPr>
              <w:t>eclaredSpouse</w:t>
            </w:r>
            <w:r w:rsidRPr="3095275C" w:rsidR="4D00FA0E">
              <w:rPr>
                <w:rFonts w:ascii="Calibri" w:hAnsi="Calibri" w:eastAsia="Calibri" w:cs="Calibri"/>
                <w:b w:val="1"/>
                <w:bCs w:val="1"/>
                <w:i w:val="0"/>
                <w:iCs w:val="0"/>
                <w:color w:val="303030"/>
                <w:sz w:val="22"/>
                <w:szCs w:val="22"/>
                <w:lang w:val="en-US"/>
              </w:rPr>
              <w:t>:</w:t>
            </w:r>
          </w:p>
          <w:p w:rsidR="4D00FA0E" w:rsidP="4D00FA0E" w:rsidRDefault="4D00FA0E" w14:paraId="2C20BE10" w14:textId="5568CAF8">
            <w:pPr>
              <w:spacing w:line="259" w:lineRule="auto"/>
              <w:rPr>
                <w:rFonts w:ascii="Calibri" w:hAnsi="Calibri" w:eastAsia="Calibri" w:cs="Calibri"/>
                <w:b w:val="0"/>
                <w:bCs w:val="0"/>
                <w:i w:val="0"/>
                <w:iCs w:val="0"/>
                <w:color w:val="303030"/>
                <w:sz w:val="22"/>
                <w:szCs w:val="22"/>
              </w:rPr>
            </w:pPr>
            <w:r w:rsidRPr="4D00FA0E" w:rsidR="4D00FA0E">
              <w:rPr>
                <w:rFonts w:ascii="Calibri" w:hAnsi="Calibri" w:eastAsia="Calibri" w:cs="Calibri"/>
                <w:b w:val="0"/>
                <w:bCs w:val="0"/>
                <w:i w:val="0"/>
                <w:iCs w:val="0"/>
                <w:color w:val="303030"/>
                <w:sz w:val="22"/>
                <w:szCs w:val="22"/>
                <w:lang w:val="en-US"/>
              </w:rPr>
              <w:t>Indicates whether the Client reported having a spouse or partner</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10BB8568" w14:textId="4044379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6B33DBC9">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vAlign w:val="center"/>
          </w:tcPr>
          <w:p w14:paraId="5E2F84E0"/>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1FAD8D4B" w14:textId="1022B932">
            <w:pPr>
              <w:spacing w:line="259" w:lineRule="auto"/>
              <w:rPr>
                <w:rFonts w:ascii="Calibri" w:hAnsi="Calibri" w:eastAsia="Calibri" w:cs="Calibri"/>
                <w:b w:val="0"/>
                <w:bCs w:val="0"/>
                <w:i w:val="0"/>
                <w:iCs w:val="0"/>
                <w:color w:val="000000" w:themeColor="text1" w:themeTint="FF" w:themeShade="FF"/>
                <w:sz w:val="22"/>
                <w:szCs w:val="22"/>
              </w:rPr>
            </w:pPr>
            <w:r w:rsidRPr="3095275C" w:rsidR="0FA7766A">
              <w:rPr>
                <w:rFonts w:ascii="Calibri" w:hAnsi="Calibri" w:eastAsia="Calibri" w:cs="Calibri"/>
                <w:b w:val="1"/>
                <w:bCs w:val="1"/>
                <w:i w:val="0"/>
                <w:iCs w:val="0"/>
                <w:color w:val="000000" w:themeColor="text1" w:themeTint="FF" w:themeShade="FF"/>
                <w:sz w:val="22"/>
                <w:szCs w:val="22"/>
                <w:lang w:val="en-US"/>
              </w:rPr>
              <w:t>c</w:t>
            </w:r>
            <w:r w:rsidRPr="3095275C" w:rsidR="4D00FA0E">
              <w:rPr>
                <w:rFonts w:ascii="Calibri" w:hAnsi="Calibri" w:eastAsia="Calibri" w:cs="Calibri"/>
                <w:b w:val="1"/>
                <w:bCs w:val="1"/>
                <w:i w:val="0"/>
                <w:iCs w:val="0"/>
                <w:color w:val="000000" w:themeColor="text1" w:themeTint="FF" w:themeShade="FF"/>
                <w:sz w:val="22"/>
                <w:szCs w:val="22"/>
                <w:lang w:val="en-US"/>
              </w:rPr>
              <w:t>reationDate</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37F7F718" w14:textId="420550E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date when the Case was created</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3095275C" w:rsidRDefault="4D00FA0E" w14:paraId="40E57C1E" w14:textId="75D393D9">
            <w:pPr>
              <w:spacing w:line="259" w:lineRule="auto"/>
              <w:rPr>
                <w:rFonts w:ascii="Calibri" w:hAnsi="Calibri" w:eastAsia="Calibri" w:cs="Calibri"/>
                <w:b w:val="0"/>
                <w:bCs w:val="0"/>
                <w:i w:val="0"/>
                <w:iCs w:val="0"/>
                <w:color w:val="000000" w:themeColor="text1" w:themeTint="FF" w:themeShade="FF"/>
                <w:sz w:val="22"/>
                <w:szCs w:val="22"/>
                <w:lang w:val="en-US"/>
              </w:rPr>
            </w:pPr>
            <w:r w:rsidRPr="3095275C" w:rsidR="74466525">
              <w:rPr>
                <w:rFonts w:ascii="Calibri" w:hAnsi="Calibri" w:eastAsia="Calibri" w:cs="Calibri"/>
                <w:b w:val="0"/>
                <w:bCs w:val="0"/>
                <w:i w:val="0"/>
                <w:iCs w:val="0"/>
                <w:color w:val="000000" w:themeColor="text1" w:themeTint="FF" w:themeShade="FF"/>
                <w:sz w:val="22"/>
                <w:szCs w:val="22"/>
                <w:lang w:val="en-US"/>
              </w:rPr>
              <w:t>DateTimeDescription</w:t>
            </w:r>
          </w:p>
        </w:tc>
      </w:tr>
      <w:tr w:rsidR="4D00FA0E" w:rsidTr="3095275C" w14:paraId="4E129E4D">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vAlign w:val="center"/>
          </w:tcPr>
          <w:p w14:paraId="3246E3A5"/>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00BEF40B" w14:textId="172C4702">
            <w:pPr>
              <w:spacing w:line="259" w:lineRule="auto"/>
              <w:rPr>
                <w:rFonts w:ascii="Calibri" w:hAnsi="Calibri" w:eastAsia="Calibri" w:cs="Calibri"/>
                <w:b w:val="0"/>
                <w:bCs w:val="0"/>
                <w:i w:val="0"/>
                <w:iCs w:val="0"/>
                <w:color w:val="000000" w:themeColor="text1" w:themeTint="FF" w:themeShade="FF"/>
                <w:sz w:val="22"/>
                <w:szCs w:val="22"/>
              </w:rPr>
            </w:pPr>
            <w:r w:rsidRPr="3095275C" w:rsidR="0EA5AEBE">
              <w:rPr>
                <w:rFonts w:ascii="Calibri" w:hAnsi="Calibri" w:eastAsia="Calibri" w:cs="Calibri"/>
                <w:b w:val="1"/>
                <w:bCs w:val="1"/>
                <w:i w:val="0"/>
                <w:iCs w:val="0"/>
                <w:color w:val="000000" w:themeColor="text1" w:themeTint="FF" w:themeShade="FF"/>
                <w:sz w:val="22"/>
                <w:szCs w:val="22"/>
                <w:lang w:val="en-US"/>
              </w:rPr>
              <w:t>s</w:t>
            </w:r>
            <w:r w:rsidRPr="3095275C" w:rsidR="4D00FA0E">
              <w:rPr>
                <w:rFonts w:ascii="Calibri" w:hAnsi="Calibri" w:eastAsia="Calibri" w:cs="Calibri"/>
                <w:b w:val="1"/>
                <w:bCs w:val="1"/>
                <w:i w:val="0"/>
                <w:iCs w:val="0"/>
                <w:color w:val="000000" w:themeColor="text1" w:themeTint="FF" w:themeShade="FF"/>
                <w:sz w:val="22"/>
                <w:szCs w:val="22"/>
                <w:lang w:val="en-US"/>
              </w:rPr>
              <w:t>tartDate</w:t>
            </w:r>
            <w:r w:rsidRPr="3095275C" w:rsidR="4D00FA0E">
              <w:rPr>
                <w:rFonts w:ascii="Calibri" w:hAnsi="Calibri" w:eastAsia="Calibri" w:cs="Calibri"/>
                <w:b w:val="1"/>
                <w:bCs w:val="1"/>
                <w:i w:val="0"/>
                <w:iCs w:val="0"/>
                <w:color w:val="000000" w:themeColor="text1" w:themeTint="FF" w:themeShade="FF"/>
                <w:sz w:val="22"/>
                <w:szCs w:val="22"/>
                <w:lang w:val="en-US"/>
              </w:rPr>
              <w:t>:</w:t>
            </w:r>
            <w:r>
              <w:br/>
            </w:r>
            <w:r w:rsidRPr="3095275C" w:rsidR="4D00FA0E">
              <w:rPr>
                <w:rFonts w:ascii="Calibri" w:hAnsi="Calibri" w:eastAsia="Calibri" w:cs="Calibri"/>
                <w:b w:val="0"/>
                <w:bCs w:val="0"/>
                <w:i w:val="0"/>
                <w:iCs w:val="0"/>
                <w:color w:val="000000" w:themeColor="text1" w:themeTint="FF" w:themeShade="FF"/>
                <w:sz w:val="22"/>
                <w:szCs w:val="22"/>
                <w:lang w:val="en-US"/>
              </w:rPr>
              <w:t xml:space="preserve">The start date of the Service that will be </w:t>
            </w:r>
            <w:r w:rsidRPr="3095275C" w:rsidR="4D00FA0E">
              <w:rPr>
                <w:rFonts w:ascii="Calibri" w:hAnsi="Calibri" w:eastAsia="Calibri" w:cs="Calibri"/>
                <w:b w:val="0"/>
                <w:bCs w:val="0"/>
                <w:i w:val="0"/>
                <w:iCs w:val="0"/>
                <w:color w:val="000000" w:themeColor="text1" w:themeTint="FF" w:themeShade="FF"/>
                <w:sz w:val="22"/>
                <w:szCs w:val="22"/>
                <w:lang w:val="en-US"/>
              </w:rPr>
              <w:t>provided</w:t>
            </w:r>
            <w:r w:rsidRPr="3095275C" w:rsidR="4D00FA0E">
              <w:rPr>
                <w:rFonts w:ascii="Calibri" w:hAnsi="Calibri" w:eastAsia="Calibri" w:cs="Calibri"/>
                <w:b w:val="0"/>
                <w:bCs w:val="0"/>
                <w:i w:val="0"/>
                <w:iCs w:val="0"/>
                <w:color w:val="000000" w:themeColor="text1" w:themeTint="FF" w:themeShade="FF"/>
                <w:sz w:val="22"/>
                <w:szCs w:val="22"/>
                <w:lang w:val="en-US"/>
              </w:rPr>
              <w:t xml:space="preserve"> </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3095275C" w:rsidRDefault="4D00FA0E" w14:paraId="0C07B728" w14:textId="75D393D9">
            <w:pPr>
              <w:spacing w:line="259" w:lineRule="auto"/>
              <w:rPr>
                <w:rFonts w:ascii="Calibri" w:hAnsi="Calibri" w:eastAsia="Calibri" w:cs="Calibri"/>
                <w:b w:val="0"/>
                <w:bCs w:val="0"/>
                <w:i w:val="0"/>
                <w:iCs w:val="0"/>
                <w:color w:val="000000" w:themeColor="text1" w:themeTint="FF" w:themeShade="FF"/>
                <w:sz w:val="22"/>
                <w:szCs w:val="22"/>
                <w:lang w:val="en-US"/>
              </w:rPr>
            </w:pPr>
            <w:r w:rsidRPr="3095275C" w:rsidR="306D2331">
              <w:rPr>
                <w:rFonts w:ascii="Calibri" w:hAnsi="Calibri" w:eastAsia="Calibri" w:cs="Calibri"/>
                <w:b w:val="0"/>
                <w:bCs w:val="0"/>
                <w:i w:val="0"/>
                <w:iCs w:val="0"/>
                <w:color w:val="000000" w:themeColor="text1" w:themeTint="FF" w:themeShade="FF"/>
                <w:sz w:val="22"/>
                <w:szCs w:val="22"/>
                <w:lang w:val="en-US"/>
              </w:rPr>
              <w:t>DateTimeDescription</w:t>
            </w:r>
          </w:p>
          <w:p w:rsidR="4D00FA0E" w:rsidP="3095275C" w:rsidRDefault="4D00FA0E" w14:paraId="2FD7D833" w14:textId="1E3AFFF5">
            <w:pPr>
              <w:pStyle w:val="Normal"/>
              <w:spacing w:line="259" w:lineRule="auto"/>
              <w:rPr>
                <w:rFonts w:ascii="Calibri" w:hAnsi="Calibri" w:eastAsia="Calibri" w:cs="Calibri"/>
                <w:b w:val="0"/>
                <w:bCs w:val="0"/>
                <w:i w:val="0"/>
                <w:iCs w:val="0"/>
                <w:color w:val="000000" w:themeColor="text1" w:themeTint="FF" w:themeShade="FF"/>
                <w:sz w:val="22"/>
                <w:szCs w:val="22"/>
                <w:lang w:val="en-US"/>
              </w:rPr>
            </w:pPr>
          </w:p>
        </w:tc>
      </w:tr>
      <w:tr w:rsidR="4D00FA0E" w:rsidTr="3095275C" w14:paraId="6F82E995">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vAlign w:val="center"/>
          </w:tcPr>
          <w:p w14:paraId="6054A312"/>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23C3F998" w14:textId="40A08B35">
            <w:pPr>
              <w:spacing w:line="259" w:lineRule="auto"/>
              <w:rPr>
                <w:rFonts w:ascii="Calibri" w:hAnsi="Calibri" w:eastAsia="Calibri" w:cs="Calibri"/>
                <w:b w:val="0"/>
                <w:bCs w:val="0"/>
                <w:i w:val="0"/>
                <w:iCs w:val="0"/>
                <w:color w:val="000000" w:themeColor="text1" w:themeTint="FF" w:themeShade="FF"/>
                <w:sz w:val="22"/>
                <w:szCs w:val="22"/>
              </w:rPr>
            </w:pPr>
            <w:r w:rsidRPr="3095275C" w:rsidR="6F94CE59">
              <w:rPr>
                <w:rFonts w:ascii="Calibri" w:hAnsi="Calibri" w:eastAsia="Calibri" w:cs="Calibri"/>
                <w:b w:val="1"/>
                <w:bCs w:val="1"/>
                <w:i w:val="0"/>
                <w:iCs w:val="0"/>
                <w:color w:val="000000" w:themeColor="text1" w:themeTint="FF" w:themeShade="FF"/>
                <w:sz w:val="22"/>
                <w:szCs w:val="22"/>
                <w:lang w:val="en-US"/>
              </w:rPr>
              <w:t>e</w:t>
            </w:r>
            <w:r w:rsidRPr="3095275C" w:rsidR="4D00FA0E">
              <w:rPr>
                <w:rFonts w:ascii="Calibri" w:hAnsi="Calibri" w:eastAsia="Calibri" w:cs="Calibri"/>
                <w:b w:val="1"/>
                <w:bCs w:val="1"/>
                <w:i w:val="0"/>
                <w:iCs w:val="0"/>
                <w:color w:val="000000" w:themeColor="text1" w:themeTint="FF" w:themeShade="FF"/>
                <w:sz w:val="22"/>
                <w:szCs w:val="22"/>
                <w:lang w:val="en-US"/>
              </w:rPr>
              <w:t>ndDate</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6A857126" w14:textId="7B8A2EF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end date of the Service that will be provided</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3095275C" w:rsidRDefault="4D00FA0E" w14:paraId="72631B5F" w14:textId="75D393D9">
            <w:pPr>
              <w:spacing w:line="259" w:lineRule="auto"/>
              <w:rPr>
                <w:rFonts w:ascii="Calibri" w:hAnsi="Calibri" w:eastAsia="Calibri" w:cs="Calibri"/>
                <w:b w:val="0"/>
                <w:bCs w:val="0"/>
                <w:i w:val="0"/>
                <w:iCs w:val="0"/>
                <w:color w:val="000000" w:themeColor="text1" w:themeTint="FF" w:themeShade="FF"/>
                <w:sz w:val="22"/>
                <w:szCs w:val="22"/>
                <w:lang w:val="en-US"/>
              </w:rPr>
            </w:pPr>
            <w:r w:rsidRPr="3095275C" w:rsidR="1E1CE4D2">
              <w:rPr>
                <w:rFonts w:ascii="Calibri" w:hAnsi="Calibri" w:eastAsia="Calibri" w:cs="Calibri"/>
                <w:b w:val="0"/>
                <w:bCs w:val="0"/>
                <w:i w:val="0"/>
                <w:iCs w:val="0"/>
                <w:color w:val="000000" w:themeColor="text1" w:themeTint="FF" w:themeShade="FF"/>
                <w:sz w:val="22"/>
                <w:szCs w:val="22"/>
                <w:lang w:val="en-US"/>
              </w:rPr>
              <w:t>DateTimeDescription</w:t>
            </w:r>
          </w:p>
          <w:p w:rsidR="4D00FA0E" w:rsidP="3095275C" w:rsidRDefault="4D00FA0E" w14:paraId="4ECC3B67" w14:textId="32F8C6F2">
            <w:pPr>
              <w:pStyle w:val="Normal"/>
              <w:spacing w:line="259" w:lineRule="auto"/>
              <w:rPr>
                <w:rFonts w:ascii="Calibri" w:hAnsi="Calibri" w:eastAsia="Calibri" w:cs="Calibri"/>
                <w:b w:val="0"/>
                <w:bCs w:val="0"/>
                <w:i w:val="0"/>
                <w:iCs w:val="0"/>
                <w:color w:val="000000" w:themeColor="text1" w:themeTint="FF" w:themeShade="FF"/>
                <w:sz w:val="22"/>
                <w:szCs w:val="22"/>
                <w:lang w:val="en-US"/>
              </w:rPr>
            </w:pPr>
          </w:p>
        </w:tc>
      </w:tr>
      <w:tr w:rsidR="4D00FA0E" w:rsidTr="3095275C" w14:paraId="02112E47">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vAlign w:val="center"/>
          </w:tcPr>
          <w:p w14:paraId="516A603C"/>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25121C46" w14:textId="5C5C9ABC">
            <w:pPr>
              <w:spacing w:line="259" w:lineRule="auto"/>
              <w:rPr>
                <w:rFonts w:ascii="Calibri" w:hAnsi="Calibri" w:eastAsia="Calibri" w:cs="Calibri"/>
                <w:b w:val="0"/>
                <w:bCs w:val="0"/>
                <w:i w:val="0"/>
                <w:iCs w:val="0"/>
                <w:color w:val="000000" w:themeColor="text1" w:themeTint="FF" w:themeShade="FF"/>
                <w:sz w:val="22"/>
                <w:szCs w:val="22"/>
              </w:rPr>
            </w:pPr>
            <w:r w:rsidRPr="3095275C" w:rsidR="404E31EF">
              <w:rPr>
                <w:rFonts w:ascii="Calibri" w:hAnsi="Calibri" w:eastAsia="Calibri" w:cs="Calibri"/>
                <w:b w:val="1"/>
                <w:bCs w:val="1"/>
                <w:i w:val="0"/>
                <w:iCs w:val="0"/>
                <w:color w:val="000000" w:themeColor="text1" w:themeTint="FF" w:themeShade="FF"/>
                <w:sz w:val="22"/>
                <w:szCs w:val="22"/>
                <w:lang w:val="en-US"/>
              </w:rPr>
              <w:t>s</w:t>
            </w:r>
            <w:r w:rsidRPr="3095275C" w:rsidR="4D00FA0E">
              <w:rPr>
                <w:rFonts w:ascii="Calibri" w:hAnsi="Calibri" w:eastAsia="Calibri" w:cs="Calibri"/>
                <w:b w:val="1"/>
                <w:bCs w:val="1"/>
                <w:i w:val="0"/>
                <w:iCs w:val="0"/>
                <w:color w:val="000000" w:themeColor="text1" w:themeTint="FF" w:themeShade="FF"/>
                <w:sz w:val="22"/>
                <w:szCs w:val="22"/>
                <w:lang w:val="en-US"/>
              </w:rPr>
              <w:t>erviceStatus</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3095275C" w:rsidRDefault="4D00FA0E" w14:paraId="08170E31" w14:textId="336541EB">
            <w:pPr>
              <w:spacing w:line="259" w:lineRule="auto"/>
              <w:rPr>
                <w:rFonts w:ascii="Calibri" w:hAnsi="Calibri" w:eastAsia="Calibri" w:cs="Calibri"/>
                <w:b w:val="0"/>
                <w:bCs w:val="0"/>
                <w:i w:val="0"/>
                <w:iCs w:val="0"/>
                <w:color w:val="000000" w:themeColor="text1" w:themeTint="FF" w:themeShade="FF"/>
                <w:sz w:val="22"/>
                <w:szCs w:val="22"/>
              </w:rPr>
            </w:pPr>
            <w:r w:rsidRPr="3095275C" w:rsidR="4D00FA0E">
              <w:rPr>
                <w:rFonts w:ascii="Calibri" w:hAnsi="Calibri" w:eastAsia="Calibri" w:cs="Calibri"/>
                <w:b w:val="0"/>
                <w:bCs w:val="0"/>
                <w:i w:val="0"/>
                <w:iCs w:val="0"/>
                <w:color w:val="000000" w:themeColor="text1" w:themeTint="FF" w:themeShade="FF"/>
                <w:sz w:val="22"/>
                <w:szCs w:val="22"/>
                <w:lang w:val="en-US"/>
              </w:rPr>
              <w:t xml:space="preserve">The service </w:t>
            </w:r>
            <w:r w:rsidRPr="3095275C" w:rsidR="690D83AD">
              <w:rPr>
                <w:rFonts w:ascii="Calibri" w:hAnsi="Calibri" w:eastAsia="Calibri" w:cs="Calibri"/>
                <w:b w:val="0"/>
                <w:bCs w:val="0"/>
                <w:i w:val="0"/>
                <w:iCs w:val="0"/>
                <w:color w:val="000000" w:themeColor="text1" w:themeTint="FF" w:themeShade="FF"/>
                <w:sz w:val="22"/>
                <w:szCs w:val="22"/>
                <w:lang w:val="en-US"/>
              </w:rPr>
              <w:t>status of</w:t>
            </w:r>
            <w:r w:rsidRPr="3095275C" w:rsidR="4D00FA0E">
              <w:rPr>
                <w:rFonts w:ascii="Calibri" w:hAnsi="Calibri" w:eastAsia="Calibri" w:cs="Calibri"/>
                <w:b w:val="0"/>
                <w:bCs w:val="0"/>
                <w:i w:val="0"/>
                <w:iCs w:val="0"/>
                <w:color w:val="000000" w:themeColor="text1" w:themeTint="FF" w:themeShade="FF"/>
                <w:sz w:val="22"/>
                <w:szCs w:val="22"/>
                <w:lang w:val="en-US"/>
              </w:rPr>
              <w:t xml:space="preserve"> the Case</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52F8C5CE" w14:textId="2C14DC4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0CD305C3">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vAlign w:val="center"/>
          </w:tcPr>
          <w:p w14:paraId="480B49C8"/>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44830688" w14:textId="3334E6BB">
            <w:pPr>
              <w:spacing w:line="259" w:lineRule="auto"/>
              <w:rPr>
                <w:rFonts w:ascii="Calibri" w:hAnsi="Calibri" w:eastAsia="Calibri" w:cs="Calibri"/>
                <w:b w:val="0"/>
                <w:bCs w:val="0"/>
                <w:i w:val="0"/>
                <w:iCs w:val="0"/>
                <w:color w:val="000000" w:themeColor="text1" w:themeTint="FF" w:themeShade="FF"/>
                <w:sz w:val="22"/>
                <w:szCs w:val="22"/>
              </w:rPr>
            </w:pPr>
            <w:r w:rsidRPr="3095275C" w:rsidR="40D7B6A2">
              <w:rPr>
                <w:rFonts w:ascii="Calibri" w:hAnsi="Calibri" w:eastAsia="Calibri" w:cs="Calibri"/>
                <w:b w:val="1"/>
                <w:bCs w:val="1"/>
                <w:i w:val="0"/>
                <w:iCs w:val="0"/>
                <w:color w:val="000000" w:themeColor="text1" w:themeTint="FF" w:themeShade="FF"/>
                <w:sz w:val="22"/>
                <w:szCs w:val="22"/>
                <w:lang w:val="en-US"/>
              </w:rPr>
              <w:t>p</w:t>
            </w:r>
            <w:r w:rsidRPr="3095275C" w:rsidR="4D00FA0E">
              <w:rPr>
                <w:rFonts w:ascii="Calibri" w:hAnsi="Calibri" w:eastAsia="Calibri" w:cs="Calibri"/>
                <w:b w:val="1"/>
                <w:bCs w:val="1"/>
                <w:i w:val="0"/>
                <w:iCs w:val="0"/>
                <w:color w:val="000000" w:themeColor="text1" w:themeTint="FF" w:themeShade="FF"/>
                <w:sz w:val="22"/>
                <w:szCs w:val="22"/>
                <w:lang w:val="en-US"/>
              </w:rPr>
              <w:t>aymentFrequency</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3076891A" w14:textId="7F6ABB3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How frequently the Client receives payments</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4040BE56" w14:textId="014E7D5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1FDD6822">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vAlign w:val="center"/>
          </w:tcPr>
          <w:p w14:paraId="6D0C034A"/>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31C0A3B2" w14:textId="4CA597D5">
            <w:pPr>
              <w:spacing w:line="259" w:lineRule="auto"/>
              <w:rPr>
                <w:rFonts w:ascii="Calibri" w:hAnsi="Calibri" w:eastAsia="Calibri" w:cs="Calibri"/>
                <w:b w:val="0"/>
                <w:bCs w:val="0"/>
                <w:i w:val="0"/>
                <w:iCs w:val="0"/>
                <w:color w:val="000000" w:themeColor="text1" w:themeTint="FF" w:themeShade="FF"/>
                <w:sz w:val="22"/>
                <w:szCs w:val="22"/>
              </w:rPr>
            </w:pPr>
            <w:r w:rsidRPr="3095275C" w:rsidR="5A02528F">
              <w:rPr>
                <w:rFonts w:ascii="Calibri" w:hAnsi="Calibri" w:eastAsia="Calibri" w:cs="Calibri"/>
                <w:b w:val="1"/>
                <w:bCs w:val="1"/>
                <w:i w:val="0"/>
                <w:iCs w:val="0"/>
                <w:color w:val="000000" w:themeColor="text1" w:themeTint="FF" w:themeShade="FF"/>
                <w:sz w:val="22"/>
                <w:szCs w:val="22"/>
                <w:lang w:val="en-US"/>
              </w:rPr>
              <w:t>n</w:t>
            </w:r>
            <w:r w:rsidRPr="3095275C" w:rsidR="4D00FA0E">
              <w:rPr>
                <w:rFonts w:ascii="Calibri" w:hAnsi="Calibri" w:eastAsia="Calibri" w:cs="Calibri"/>
                <w:b w:val="1"/>
                <w:bCs w:val="1"/>
                <w:i w:val="0"/>
                <w:iCs w:val="0"/>
                <w:color w:val="000000" w:themeColor="text1" w:themeTint="FF" w:themeShade="FF"/>
                <w:sz w:val="22"/>
                <w:szCs w:val="22"/>
                <w:lang w:val="en-US"/>
              </w:rPr>
              <w:t>extPaymentDate</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5DDA9210" w14:textId="0476CCC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date when the Client will receive their next payment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3095275C" w:rsidRDefault="4D00FA0E" w14:paraId="5B38C303" w14:textId="75D393D9">
            <w:pPr>
              <w:spacing w:line="259" w:lineRule="auto"/>
              <w:rPr>
                <w:rFonts w:ascii="Calibri" w:hAnsi="Calibri" w:eastAsia="Calibri" w:cs="Calibri"/>
                <w:b w:val="0"/>
                <w:bCs w:val="0"/>
                <w:i w:val="0"/>
                <w:iCs w:val="0"/>
                <w:color w:val="000000" w:themeColor="text1" w:themeTint="FF" w:themeShade="FF"/>
                <w:sz w:val="22"/>
                <w:szCs w:val="22"/>
                <w:lang w:val="en-US"/>
              </w:rPr>
            </w:pPr>
            <w:r w:rsidRPr="3095275C" w:rsidR="0D78D2C3">
              <w:rPr>
                <w:rFonts w:ascii="Calibri" w:hAnsi="Calibri" w:eastAsia="Calibri" w:cs="Calibri"/>
                <w:b w:val="0"/>
                <w:bCs w:val="0"/>
                <w:i w:val="0"/>
                <w:iCs w:val="0"/>
                <w:color w:val="000000" w:themeColor="text1" w:themeTint="FF" w:themeShade="FF"/>
                <w:sz w:val="22"/>
                <w:szCs w:val="22"/>
                <w:lang w:val="en-US"/>
              </w:rPr>
              <w:t>DateTimeDescription</w:t>
            </w:r>
          </w:p>
          <w:p w:rsidR="4D00FA0E" w:rsidP="3095275C" w:rsidRDefault="4D00FA0E" w14:paraId="22BC1A67" w14:textId="00F88F56">
            <w:pPr>
              <w:pStyle w:val="Normal"/>
              <w:spacing w:line="259" w:lineRule="auto"/>
              <w:rPr>
                <w:rFonts w:ascii="Calibri" w:hAnsi="Calibri" w:eastAsia="Calibri" w:cs="Calibri"/>
                <w:b w:val="0"/>
                <w:bCs w:val="0"/>
                <w:i w:val="0"/>
                <w:iCs w:val="0"/>
                <w:color w:val="000000" w:themeColor="text1" w:themeTint="FF" w:themeShade="FF"/>
                <w:sz w:val="22"/>
                <w:szCs w:val="22"/>
                <w:lang w:val="en-US"/>
              </w:rPr>
            </w:pPr>
          </w:p>
        </w:tc>
      </w:tr>
      <w:tr w:rsidR="4D00FA0E" w:rsidTr="3095275C" w14:paraId="20420167">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vAlign w:val="center"/>
          </w:tcPr>
          <w:p w14:paraId="3D4D6CC5"/>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06EE7FDE" w14:textId="149B78EC">
            <w:pPr>
              <w:spacing w:line="259" w:lineRule="auto"/>
              <w:rPr>
                <w:rFonts w:ascii="Calibri" w:hAnsi="Calibri" w:eastAsia="Calibri" w:cs="Calibri"/>
                <w:b w:val="0"/>
                <w:bCs w:val="0"/>
                <w:i w:val="0"/>
                <w:iCs w:val="0"/>
                <w:color w:val="000000" w:themeColor="text1" w:themeTint="FF" w:themeShade="FF"/>
                <w:sz w:val="22"/>
                <w:szCs w:val="22"/>
              </w:rPr>
            </w:pPr>
            <w:r w:rsidRPr="3095275C" w:rsidR="0E59DD80">
              <w:rPr>
                <w:rFonts w:ascii="Calibri" w:hAnsi="Calibri" w:eastAsia="Calibri" w:cs="Calibri"/>
                <w:b w:val="1"/>
                <w:bCs w:val="1"/>
                <w:i w:val="0"/>
                <w:iCs w:val="0"/>
                <w:color w:val="000000" w:themeColor="text1" w:themeTint="FF" w:themeShade="FF"/>
                <w:sz w:val="22"/>
                <w:szCs w:val="22"/>
                <w:lang w:val="en-US"/>
              </w:rPr>
              <w:t>c</w:t>
            </w:r>
            <w:r w:rsidRPr="3095275C" w:rsidR="4D00FA0E">
              <w:rPr>
                <w:rFonts w:ascii="Calibri" w:hAnsi="Calibri" w:eastAsia="Calibri" w:cs="Calibri"/>
                <w:b w:val="1"/>
                <w:bCs w:val="1"/>
                <w:i w:val="0"/>
                <w:iCs w:val="0"/>
                <w:color w:val="000000" w:themeColor="text1" w:themeTint="FF" w:themeShade="FF"/>
                <w:sz w:val="22"/>
                <w:szCs w:val="22"/>
                <w:lang w:val="en-US"/>
              </w:rPr>
              <w:t>omment</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742D938B" w14:textId="39037AB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textual comment that provides supplemental information about the Case</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58550171" w14:textId="34DA37A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687EB7AF">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vAlign w:val="center"/>
          </w:tcPr>
          <w:p w14:paraId="033A90BD"/>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6B52D605" w14:textId="386FE8C5">
            <w:pPr>
              <w:spacing w:line="259" w:lineRule="auto"/>
              <w:rPr>
                <w:rFonts w:ascii="Calibri" w:hAnsi="Calibri" w:eastAsia="Calibri" w:cs="Calibri"/>
                <w:b w:val="0"/>
                <w:bCs w:val="0"/>
                <w:i w:val="0"/>
                <w:iCs w:val="0"/>
                <w:color w:val="000000" w:themeColor="text1" w:themeTint="FF" w:themeShade="FF"/>
                <w:sz w:val="22"/>
                <w:szCs w:val="22"/>
              </w:rPr>
            </w:pPr>
            <w:r w:rsidRPr="3095275C" w:rsidR="1BAD676A">
              <w:rPr>
                <w:rFonts w:ascii="Calibri" w:hAnsi="Calibri" w:eastAsia="Calibri" w:cs="Calibri"/>
                <w:b w:val="1"/>
                <w:bCs w:val="1"/>
                <w:i w:val="0"/>
                <w:iCs w:val="0"/>
                <w:color w:val="000000" w:themeColor="text1" w:themeTint="FF" w:themeShade="FF"/>
                <w:sz w:val="22"/>
                <w:szCs w:val="22"/>
                <w:lang w:val="en-US"/>
              </w:rPr>
              <w:t>b</w:t>
            </w:r>
            <w:r w:rsidRPr="3095275C" w:rsidR="4D00FA0E">
              <w:rPr>
                <w:rFonts w:ascii="Calibri" w:hAnsi="Calibri" w:eastAsia="Calibri" w:cs="Calibri"/>
                <w:b w:val="1"/>
                <w:bCs w:val="1"/>
                <w:i w:val="0"/>
                <w:iCs w:val="0"/>
                <w:color w:val="000000" w:themeColor="text1" w:themeTint="FF" w:themeShade="FF"/>
                <w:sz w:val="22"/>
                <w:szCs w:val="22"/>
                <w:lang w:val="en-US"/>
              </w:rPr>
              <w:t>ankAccount</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069541B8" w14:textId="5CD4752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BankAccount for the given Case</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4FE717F1" w14:textId="1EF4656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BankAccount</w:t>
            </w:r>
          </w:p>
        </w:tc>
      </w:tr>
      <w:tr w:rsidR="4D00FA0E" w:rsidTr="3095275C" w14:paraId="1568443C">
        <w:trPr>
          <w:trHeight w:val="300"/>
        </w:trPr>
        <w:tc>
          <w:tcPr>
            <w:cnfStyle w:val="001000000000" w:firstRow="0" w:lastRow="0" w:firstColumn="1" w:lastColumn="0" w:oddVBand="0" w:evenVBand="0" w:oddHBand="0" w:evenHBand="0" w:firstRowFirstColumn="0" w:firstRowLastColumn="0" w:lastRowFirstColumn="0" w:lastRowLastColumn="0"/>
            <w:tcW w:w="2970" w:type="dxa"/>
            <w:vMerge/>
            <w:tcMar/>
            <w:vAlign w:val="center"/>
          </w:tcPr>
          <w:p w14:paraId="1BABC318"/>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372DC725" w14:textId="52B3EB80">
            <w:pPr>
              <w:spacing w:line="259" w:lineRule="auto"/>
              <w:rPr>
                <w:rFonts w:ascii="Calibri" w:hAnsi="Calibri" w:eastAsia="Calibri" w:cs="Calibri"/>
                <w:b w:val="0"/>
                <w:bCs w:val="0"/>
                <w:i w:val="0"/>
                <w:iCs w:val="0"/>
                <w:color w:val="000000" w:themeColor="text1" w:themeTint="FF" w:themeShade="FF"/>
                <w:sz w:val="22"/>
                <w:szCs w:val="22"/>
              </w:rPr>
            </w:pPr>
            <w:r w:rsidRPr="3095275C" w:rsidR="14B7805E">
              <w:rPr>
                <w:rFonts w:ascii="Calibri" w:hAnsi="Calibri" w:eastAsia="Calibri" w:cs="Calibri"/>
                <w:b w:val="1"/>
                <w:bCs w:val="1"/>
                <w:i w:val="0"/>
                <w:iCs w:val="0"/>
                <w:color w:val="000000" w:themeColor="text1" w:themeTint="FF" w:themeShade="FF"/>
                <w:sz w:val="22"/>
                <w:szCs w:val="22"/>
                <w:lang w:val="en-US"/>
              </w:rPr>
              <w:t>forS</w:t>
            </w:r>
            <w:r w:rsidRPr="3095275C" w:rsidR="4D00FA0E">
              <w:rPr>
                <w:rFonts w:ascii="Calibri" w:hAnsi="Calibri" w:eastAsia="Calibri" w:cs="Calibri"/>
                <w:b w:val="1"/>
                <w:bCs w:val="1"/>
                <w:i w:val="0"/>
                <w:iCs w:val="0"/>
                <w:color w:val="000000" w:themeColor="text1" w:themeTint="FF" w:themeShade="FF"/>
                <w:sz w:val="22"/>
                <w:szCs w:val="22"/>
                <w:lang w:val="en-US"/>
              </w:rPr>
              <w:t>ervice</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06C4976E" w14:textId="09D0CFC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the Case to its corresponding Service</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3095275C" w:rsidRDefault="4D00FA0E" w14:paraId="5BD50705" w14:textId="5FD74008">
            <w:pPr>
              <w:spacing w:line="259" w:lineRule="auto"/>
              <w:rPr>
                <w:rFonts w:ascii="Calibri" w:hAnsi="Calibri" w:eastAsia="Calibri" w:cs="Calibri"/>
                <w:b w:val="0"/>
                <w:bCs w:val="0"/>
                <w:i w:val="0"/>
                <w:iCs w:val="0"/>
                <w:color w:val="000000" w:themeColor="text1" w:themeTint="FF" w:themeShade="FF"/>
                <w:sz w:val="22"/>
                <w:szCs w:val="22"/>
              </w:rPr>
            </w:pPr>
            <w:r w:rsidRPr="3095275C" w:rsidR="4D00FA0E">
              <w:rPr>
                <w:rFonts w:ascii="Calibri" w:hAnsi="Calibri" w:eastAsia="Calibri" w:cs="Calibri"/>
                <w:b w:val="0"/>
                <w:bCs w:val="0"/>
                <w:i w:val="0"/>
                <w:iCs w:val="0"/>
                <w:color w:val="000000" w:themeColor="text1" w:themeTint="FF" w:themeShade="FF"/>
                <w:sz w:val="22"/>
                <w:szCs w:val="22"/>
                <w:lang w:val="en-US"/>
              </w:rPr>
              <w:t>Service</w:t>
            </w:r>
          </w:p>
        </w:tc>
      </w:tr>
      <w:tr w:rsidR="4D00FA0E" w:rsidTr="3095275C" w14:paraId="444F25A5">
        <w:trPr>
          <w:trHeight w:val="300"/>
        </w:trPr>
        <w:tc>
          <w:tcPr>
            <w:cnfStyle w:val="001000000000" w:firstRow="0" w:lastRow="0" w:firstColumn="1" w:lastColumn="0" w:oddVBand="0" w:evenVBand="0" w:oddHBand="0" w:evenHBand="0" w:firstRowFirstColumn="0" w:firstRowLastColumn="0" w:lastRowFirstColumn="0" w:lastRowLastColumn="0"/>
            <w:tcW w:w="2970" w:type="dxa"/>
            <w:vMerge w:val="restart"/>
            <w:tcMar>
              <w:left w:w="105" w:type="dxa"/>
              <w:right w:w="105" w:type="dxa"/>
            </w:tcMar>
            <w:vAlign w:val="top"/>
          </w:tcPr>
          <w:p w:rsidR="4D00FA0E" w:rsidP="4D00FA0E" w:rsidRDefault="4D00FA0E" w14:paraId="504B4F3D" w14:textId="51904F99">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BankAccount:</w:t>
            </w:r>
          </w:p>
          <w:p w:rsidR="4D00FA0E" w:rsidP="4D00FA0E" w:rsidRDefault="4D00FA0E" w14:paraId="016A4B81" w14:textId="768E2DFB">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financial account managed by a financial institution</w:t>
            </w:r>
          </w:p>
          <w:p w:rsidR="4D00FA0E" w:rsidP="4D00FA0E" w:rsidRDefault="4D00FA0E" w14:paraId="267EBC0F" w14:textId="383FF976">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1B781EE8" w14:textId="5D7AE863">
            <w:pPr>
              <w:spacing w:line="259" w:lineRule="auto"/>
              <w:rPr>
                <w:rFonts w:ascii="Calibri" w:hAnsi="Calibri" w:eastAsia="Calibri" w:cs="Calibri"/>
                <w:b w:val="0"/>
                <w:bCs w:val="0"/>
                <w:i w:val="0"/>
                <w:iCs w:val="0"/>
                <w:color w:val="000000" w:themeColor="text1" w:themeTint="FF" w:themeShade="FF"/>
                <w:sz w:val="22"/>
                <w:szCs w:val="22"/>
              </w:rPr>
            </w:pPr>
            <w:r w:rsidRPr="3095275C" w:rsidR="48FD30AE">
              <w:rPr>
                <w:rFonts w:ascii="Calibri" w:hAnsi="Calibri" w:eastAsia="Calibri" w:cs="Calibri"/>
                <w:b w:val="1"/>
                <w:bCs w:val="1"/>
                <w:i w:val="0"/>
                <w:iCs w:val="0"/>
                <w:color w:val="000000" w:themeColor="text1" w:themeTint="FF" w:themeShade="FF"/>
                <w:sz w:val="22"/>
                <w:szCs w:val="22"/>
                <w:lang w:val="en-US"/>
              </w:rPr>
              <w:t>b</w:t>
            </w:r>
            <w:r w:rsidRPr="3095275C" w:rsidR="4D00FA0E">
              <w:rPr>
                <w:rFonts w:ascii="Calibri" w:hAnsi="Calibri" w:eastAsia="Calibri" w:cs="Calibri"/>
                <w:b w:val="1"/>
                <w:bCs w:val="1"/>
                <w:i w:val="0"/>
                <w:iCs w:val="0"/>
                <w:color w:val="000000" w:themeColor="text1" w:themeTint="FF" w:themeShade="FF"/>
                <w:sz w:val="22"/>
                <w:szCs w:val="22"/>
                <w:lang w:val="en-US"/>
              </w:rPr>
              <w:t>ankAccountID</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1DCD7CB6" w14:textId="1BC5296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ID of the BankAccount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32101681" w14:textId="7DD46E3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4BC5BD43">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05B9758D"/>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7F96833F" w14:textId="5A959249">
            <w:pPr>
              <w:spacing w:line="259" w:lineRule="auto"/>
              <w:rPr>
                <w:rFonts w:ascii="Calibri" w:hAnsi="Calibri" w:eastAsia="Calibri" w:cs="Calibri"/>
                <w:b w:val="0"/>
                <w:bCs w:val="0"/>
                <w:i w:val="0"/>
                <w:iCs w:val="0"/>
                <w:color w:val="000000" w:themeColor="text1" w:themeTint="FF" w:themeShade="FF"/>
                <w:sz w:val="22"/>
                <w:szCs w:val="22"/>
              </w:rPr>
            </w:pPr>
            <w:r w:rsidRPr="3095275C" w:rsidR="46DA362A">
              <w:rPr>
                <w:rFonts w:ascii="Calibri" w:hAnsi="Calibri" w:eastAsia="Calibri" w:cs="Calibri"/>
                <w:b w:val="1"/>
                <w:bCs w:val="1"/>
                <w:i w:val="0"/>
                <w:iCs w:val="0"/>
                <w:color w:val="000000" w:themeColor="text1" w:themeTint="FF" w:themeShade="FF"/>
                <w:sz w:val="22"/>
                <w:szCs w:val="22"/>
                <w:lang w:val="en-US"/>
              </w:rPr>
              <w:t>b</w:t>
            </w:r>
            <w:r w:rsidRPr="3095275C" w:rsidR="4D00FA0E">
              <w:rPr>
                <w:rFonts w:ascii="Calibri" w:hAnsi="Calibri" w:eastAsia="Calibri" w:cs="Calibri"/>
                <w:b w:val="1"/>
                <w:bCs w:val="1"/>
                <w:i w:val="0"/>
                <w:iCs w:val="0"/>
                <w:color w:val="000000" w:themeColor="text1" w:themeTint="FF" w:themeShade="FF"/>
                <w:sz w:val="22"/>
                <w:szCs w:val="22"/>
                <w:lang w:val="en-US"/>
              </w:rPr>
              <w:t>ankBranchID</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11DBD3C7" w14:textId="020E532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ID of the bank branch</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6B6DABCD" w14:textId="68AEE8D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52C05DBA">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7FD034B3"/>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021A54A9" w14:textId="71B6A980">
            <w:pPr>
              <w:spacing w:line="259" w:lineRule="auto"/>
              <w:rPr>
                <w:rFonts w:ascii="Calibri" w:hAnsi="Calibri" w:eastAsia="Calibri" w:cs="Calibri"/>
                <w:b w:val="0"/>
                <w:bCs w:val="0"/>
                <w:i w:val="0"/>
                <w:iCs w:val="0"/>
                <w:color w:val="000000" w:themeColor="text1" w:themeTint="FF" w:themeShade="FF"/>
                <w:sz w:val="22"/>
                <w:szCs w:val="22"/>
              </w:rPr>
            </w:pPr>
            <w:r w:rsidRPr="3095275C" w:rsidR="6D916DE7">
              <w:rPr>
                <w:rFonts w:ascii="Calibri" w:hAnsi="Calibri" w:eastAsia="Calibri" w:cs="Calibri"/>
                <w:b w:val="1"/>
                <w:bCs w:val="1"/>
                <w:i w:val="0"/>
                <w:iCs w:val="0"/>
                <w:color w:val="000000" w:themeColor="text1" w:themeTint="FF" w:themeShade="FF"/>
                <w:sz w:val="22"/>
                <w:szCs w:val="22"/>
                <w:lang w:val="en-US"/>
              </w:rPr>
              <w:t>n</w:t>
            </w:r>
            <w:r w:rsidRPr="3095275C" w:rsidR="4D00FA0E">
              <w:rPr>
                <w:rFonts w:ascii="Calibri" w:hAnsi="Calibri" w:eastAsia="Calibri" w:cs="Calibri"/>
                <w:b w:val="1"/>
                <w:bCs w:val="1"/>
                <w:i w:val="0"/>
                <w:iCs w:val="0"/>
                <w:color w:val="000000" w:themeColor="text1" w:themeTint="FF" w:themeShade="FF"/>
                <w:sz w:val="22"/>
                <w:szCs w:val="22"/>
                <w:lang w:val="en-US"/>
              </w:rPr>
              <w:t>ame</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3621E92B" w14:textId="2E32C83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account name of the bank account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4D7BB9F7" w14:textId="4A50DD1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332AAA54">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10956D70"/>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0642DBA3" w14:textId="5C2BE41C">
            <w:pPr>
              <w:spacing w:line="259" w:lineRule="auto"/>
              <w:rPr>
                <w:rFonts w:ascii="Calibri" w:hAnsi="Calibri" w:eastAsia="Calibri" w:cs="Calibri"/>
                <w:b w:val="0"/>
                <w:bCs w:val="0"/>
                <w:i w:val="0"/>
                <w:iCs w:val="0"/>
                <w:color w:val="000000" w:themeColor="text1" w:themeTint="FF" w:themeShade="FF"/>
                <w:sz w:val="22"/>
                <w:szCs w:val="22"/>
              </w:rPr>
            </w:pPr>
            <w:r w:rsidRPr="3095275C" w:rsidR="5260A301">
              <w:rPr>
                <w:rFonts w:ascii="Calibri" w:hAnsi="Calibri" w:eastAsia="Calibri" w:cs="Calibri"/>
                <w:b w:val="1"/>
                <w:bCs w:val="1"/>
                <w:i w:val="0"/>
                <w:iCs w:val="0"/>
                <w:color w:val="000000" w:themeColor="text1" w:themeTint="FF" w:themeShade="FF"/>
                <w:sz w:val="22"/>
                <w:szCs w:val="22"/>
                <w:lang w:val="en-US"/>
              </w:rPr>
              <w:t>a</w:t>
            </w:r>
            <w:r w:rsidRPr="3095275C" w:rsidR="4D00FA0E">
              <w:rPr>
                <w:rFonts w:ascii="Calibri" w:hAnsi="Calibri" w:eastAsia="Calibri" w:cs="Calibri"/>
                <w:b w:val="1"/>
                <w:bCs w:val="1"/>
                <w:i w:val="0"/>
                <w:iCs w:val="0"/>
                <w:color w:val="000000" w:themeColor="text1" w:themeTint="FF" w:themeShade="FF"/>
                <w:sz w:val="22"/>
                <w:szCs w:val="22"/>
                <w:lang w:val="en-US"/>
              </w:rPr>
              <w:t>ccountNumber</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324B064A" w14:textId="2831340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account name of the bank account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4A30BA65" w14:textId="51E30BE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7B175336">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09E2DF82"/>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7C21D31F" w14:textId="013C6954">
            <w:pPr>
              <w:spacing w:line="259" w:lineRule="auto"/>
              <w:rPr>
                <w:rFonts w:ascii="Calibri" w:hAnsi="Calibri" w:eastAsia="Calibri" w:cs="Calibri"/>
                <w:b w:val="0"/>
                <w:bCs w:val="0"/>
                <w:i w:val="0"/>
                <w:iCs w:val="0"/>
                <w:color w:val="000000" w:themeColor="text1" w:themeTint="FF" w:themeShade="FF"/>
                <w:sz w:val="22"/>
                <w:szCs w:val="22"/>
              </w:rPr>
            </w:pPr>
            <w:r w:rsidRPr="3095275C" w:rsidR="656A0BE7">
              <w:rPr>
                <w:rFonts w:ascii="Calibri" w:hAnsi="Calibri" w:eastAsia="Calibri" w:cs="Calibri"/>
                <w:b w:val="1"/>
                <w:bCs w:val="1"/>
                <w:i w:val="0"/>
                <w:iCs w:val="0"/>
                <w:color w:val="000000" w:themeColor="text1" w:themeTint="FF" w:themeShade="FF"/>
                <w:sz w:val="22"/>
                <w:szCs w:val="22"/>
                <w:lang w:val="en-US"/>
              </w:rPr>
              <w:t>s</w:t>
            </w:r>
            <w:r w:rsidRPr="3095275C" w:rsidR="4D00FA0E">
              <w:rPr>
                <w:rFonts w:ascii="Calibri" w:hAnsi="Calibri" w:eastAsia="Calibri" w:cs="Calibri"/>
                <w:b w:val="1"/>
                <w:bCs w:val="1"/>
                <w:i w:val="0"/>
                <w:iCs w:val="0"/>
                <w:color w:val="000000" w:themeColor="text1" w:themeTint="FF" w:themeShade="FF"/>
                <w:sz w:val="22"/>
                <w:szCs w:val="22"/>
                <w:lang w:val="en-US"/>
              </w:rPr>
              <w:t>tatusCode</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5E426140" w14:textId="294CCDD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status code of the BankAccount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4515DB90" w14:textId="00F9889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76C1BD7E">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3C2BFF77"/>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4A599CD3" w14:textId="3F5388A2">
            <w:pPr>
              <w:spacing w:line="259" w:lineRule="auto"/>
              <w:rPr>
                <w:rFonts w:ascii="Calibri" w:hAnsi="Calibri" w:eastAsia="Calibri" w:cs="Calibri"/>
                <w:b w:val="0"/>
                <w:bCs w:val="0"/>
                <w:i w:val="0"/>
                <w:iCs w:val="0"/>
                <w:color w:val="000000" w:themeColor="text1" w:themeTint="FF" w:themeShade="FF"/>
                <w:sz w:val="22"/>
                <w:szCs w:val="22"/>
              </w:rPr>
            </w:pPr>
            <w:r w:rsidRPr="3095275C" w:rsidR="77D5779A">
              <w:rPr>
                <w:rFonts w:ascii="Calibri" w:hAnsi="Calibri" w:eastAsia="Calibri" w:cs="Calibri"/>
                <w:b w:val="1"/>
                <w:bCs w:val="1"/>
                <w:i w:val="0"/>
                <w:iCs w:val="0"/>
                <w:color w:val="000000" w:themeColor="text1" w:themeTint="FF" w:themeShade="FF"/>
                <w:sz w:val="22"/>
                <w:szCs w:val="22"/>
                <w:lang w:val="en-US"/>
              </w:rPr>
              <w:t>s</w:t>
            </w:r>
            <w:r w:rsidRPr="3095275C" w:rsidR="4D00FA0E">
              <w:rPr>
                <w:rFonts w:ascii="Calibri" w:hAnsi="Calibri" w:eastAsia="Calibri" w:cs="Calibri"/>
                <w:b w:val="1"/>
                <w:bCs w:val="1"/>
                <w:i w:val="0"/>
                <w:iCs w:val="0"/>
                <w:color w:val="000000" w:themeColor="text1" w:themeTint="FF" w:themeShade="FF"/>
                <w:sz w:val="22"/>
                <w:szCs w:val="22"/>
                <w:lang w:val="en-US"/>
              </w:rPr>
              <w:t>tartDate</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7D135DE1" w14:textId="0FEBF8B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start date of the time period when the BankAccount is effective</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3095275C" w:rsidRDefault="4D00FA0E" w14:paraId="7762435F" w14:textId="75D393D9">
            <w:pPr>
              <w:spacing w:line="259" w:lineRule="auto"/>
              <w:rPr>
                <w:rFonts w:ascii="Calibri" w:hAnsi="Calibri" w:eastAsia="Calibri" w:cs="Calibri"/>
                <w:b w:val="0"/>
                <w:bCs w:val="0"/>
                <w:i w:val="0"/>
                <w:iCs w:val="0"/>
                <w:color w:val="000000" w:themeColor="text1" w:themeTint="FF" w:themeShade="FF"/>
                <w:sz w:val="22"/>
                <w:szCs w:val="22"/>
                <w:lang w:val="en-US"/>
              </w:rPr>
            </w:pPr>
            <w:r w:rsidRPr="3095275C" w:rsidR="4C0B8DFA">
              <w:rPr>
                <w:rFonts w:ascii="Calibri" w:hAnsi="Calibri" w:eastAsia="Calibri" w:cs="Calibri"/>
                <w:b w:val="0"/>
                <w:bCs w:val="0"/>
                <w:i w:val="0"/>
                <w:iCs w:val="0"/>
                <w:color w:val="000000" w:themeColor="text1" w:themeTint="FF" w:themeShade="FF"/>
                <w:sz w:val="22"/>
                <w:szCs w:val="22"/>
                <w:lang w:val="en-US"/>
              </w:rPr>
              <w:t>DateTimeDescription</w:t>
            </w:r>
          </w:p>
          <w:p w:rsidR="4D00FA0E" w:rsidP="3095275C" w:rsidRDefault="4D00FA0E" w14:paraId="48BC09C6" w14:textId="0C55B5F2">
            <w:pPr>
              <w:pStyle w:val="Normal"/>
              <w:spacing w:line="259" w:lineRule="auto"/>
              <w:rPr>
                <w:rFonts w:ascii="Calibri" w:hAnsi="Calibri" w:eastAsia="Calibri" w:cs="Calibri"/>
                <w:b w:val="0"/>
                <w:bCs w:val="0"/>
                <w:i w:val="0"/>
                <w:iCs w:val="0"/>
                <w:color w:val="000000" w:themeColor="text1" w:themeTint="FF" w:themeShade="FF"/>
                <w:sz w:val="22"/>
                <w:szCs w:val="22"/>
                <w:lang w:val="en-US"/>
              </w:rPr>
            </w:pPr>
          </w:p>
        </w:tc>
      </w:tr>
      <w:tr w:rsidR="4D00FA0E" w:rsidTr="3095275C" w14:paraId="42E6049E">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5A2CBD80"/>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7464E969" w14:textId="2C58D9F5">
            <w:pPr>
              <w:spacing w:line="259" w:lineRule="auto"/>
              <w:rPr>
                <w:rFonts w:ascii="Calibri" w:hAnsi="Calibri" w:eastAsia="Calibri" w:cs="Calibri"/>
                <w:b w:val="0"/>
                <w:bCs w:val="0"/>
                <w:i w:val="0"/>
                <w:iCs w:val="0"/>
                <w:color w:val="000000" w:themeColor="text1" w:themeTint="FF" w:themeShade="FF"/>
                <w:sz w:val="22"/>
                <w:szCs w:val="22"/>
              </w:rPr>
            </w:pPr>
            <w:r w:rsidRPr="3095275C" w:rsidR="53C66D57">
              <w:rPr>
                <w:rFonts w:ascii="Calibri" w:hAnsi="Calibri" w:eastAsia="Calibri" w:cs="Calibri"/>
                <w:b w:val="1"/>
                <w:bCs w:val="1"/>
                <w:i w:val="0"/>
                <w:iCs w:val="0"/>
                <w:color w:val="000000" w:themeColor="text1" w:themeTint="FF" w:themeShade="FF"/>
                <w:sz w:val="22"/>
                <w:szCs w:val="22"/>
                <w:lang w:val="en-US"/>
              </w:rPr>
              <w:t>e</w:t>
            </w:r>
            <w:r w:rsidRPr="3095275C" w:rsidR="4D00FA0E">
              <w:rPr>
                <w:rFonts w:ascii="Calibri" w:hAnsi="Calibri" w:eastAsia="Calibri" w:cs="Calibri"/>
                <w:b w:val="1"/>
                <w:bCs w:val="1"/>
                <w:i w:val="0"/>
                <w:iCs w:val="0"/>
                <w:color w:val="000000" w:themeColor="text1" w:themeTint="FF" w:themeShade="FF"/>
                <w:sz w:val="22"/>
                <w:szCs w:val="22"/>
                <w:lang w:val="en-US"/>
              </w:rPr>
              <w:t>ndDate</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5A5502FB" w14:textId="50B6572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end date of the time period when the BankAccount is effective</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3095275C" w:rsidRDefault="4D00FA0E" w14:paraId="6430ACF9" w14:textId="75D393D9">
            <w:pPr>
              <w:spacing w:line="259" w:lineRule="auto"/>
              <w:rPr>
                <w:rFonts w:ascii="Calibri" w:hAnsi="Calibri" w:eastAsia="Calibri" w:cs="Calibri"/>
                <w:b w:val="0"/>
                <w:bCs w:val="0"/>
                <w:i w:val="0"/>
                <w:iCs w:val="0"/>
                <w:color w:val="000000" w:themeColor="text1" w:themeTint="FF" w:themeShade="FF"/>
                <w:sz w:val="22"/>
                <w:szCs w:val="22"/>
                <w:lang w:val="en-US"/>
              </w:rPr>
            </w:pPr>
            <w:r w:rsidRPr="3095275C" w:rsidR="3B6A870F">
              <w:rPr>
                <w:rFonts w:ascii="Calibri" w:hAnsi="Calibri" w:eastAsia="Calibri" w:cs="Calibri"/>
                <w:b w:val="0"/>
                <w:bCs w:val="0"/>
                <w:i w:val="0"/>
                <w:iCs w:val="0"/>
                <w:color w:val="000000" w:themeColor="text1" w:themeTint="FF" w:themeShade="FF"/>
                <w:sz w:val="22"/>
                <w:szCs w:val="22"/>
                <w:lang w:val="en-US"/>
              </w:rPr>
              <w:t>DateTimeDescription</w:t>
            </w:r>
          </w:p>
          <w:p w:rsidR="4D00FA0E" w:rsidP="3095275C" w:rsidRDefault="4D00FA0E" w14:paraId="5CF1059F" w14:textId="09F2CDB6">
            <w:pPr>
              <w:pStyle w:val="Normal"/>
              <w:spacing w:line="259" w:lineRule="auto"/>
              <w:rPr>
                <w:rFonts w:ascii="Calibri" w:hAnsi="Calibri" w:eastAsia="Calibri" w:cs="Calibri"/>
                <w:b w:val="0"/>
                <w:bCs w:val="0"/>
                <w:i w:val="0"/>
                <w:iCs w:val="0"/>
                <w:color w:val="000000" w:themeColor="text1" w:themeTint="FF" w:themeShade="FF"/>
                <w:sz w:val="22"/>
                <w:szCs w:val="22"/>
                <w:lang w:val="en-US"/>
              </w:rPr>
            </w:pPr>
          </w:p>
        </w:tc>
      </w:tr>
      <w:tr w:rsidR="4D00FA0E" w:rsidTr="3095275C" w14:paraId="0DFC3774">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0D9BA425"/>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463BD1CF" w14:textId="714298C2">
            <w:pPr>
              <w:spacing w:line="259" w:lineRule="auto"/>
              <w:rPr>
                <w:rFonts w:ascii="Calibri" w:hAnsi="Calibri" w:eastAsia="Calibri" w:cs="Calibri"/>
                <w:b w:val="0"/>
                <w:bCs w:val="0"/>
                <w:i w:val="0"/>
                <w:iCs w:val="0"/>
                <w:color w:val="000000" w:themeColor="text1" w:themeTint="FF" w:themeShade="FF"/>
                <w:sz w:val="22"/>
                <w:szCs w:val="22"/>
              </w:rPr>
            </w:pPr>
            <w:r w:rsidRPr="3095275C" w:rsidR="35F521BC">
              <w:rPr>
                <w:rFonts w:ascii="Calibri" w:hAnsi="Calibri" w:eastAsia="Calibri" w:cs="Calibri"/>
                <w:b w:val="1"/>
                <w:bCs w:val="1"/>
                <w:i w:val="0"/>
                <w:iCs w:val="0"/>
                <w:color w:val="000000" w:themeColor="text1" w:themeTint="FF" w:themeShade="FF"/>
                <w:sz w:val="22"/>
                <w:szCs w:val="22"/>
                <w:lang w:val="en-US"/>
              </w:rPr>
              <w:t>j</w:t>
            </w:r>
            <w:r w:rsidRPr="3095275C" w:rsidR="4D00FA0E">
              <w:rPr>
                <w:rFonts w:ascii="Calibri" w:hAnsi="Calibri" w:eastAsia="Calibri" w:cs="Calibri"/>
                <w:b w:val="1"/>
                <w:bCs w:val="1"/>
                <w:i w:val="0"/>
                <w:iCs w:val="0"/>
                <w:color w:val="000000" w:themeColor="text1" w:themeTint="FF" w:themeShade="FF"/>
                <w:sz w:val="22"/>
                <w:szCs w:val="22"/>
                <w:lang w:val="en-US"/>
              </w:rPr>
              <w:t>ointAccountInd</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7D2A69C4" w14:textId="11F262E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whether the BankAccount is a joint account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72F49F40" w14:textId="6A26FDA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247912D7">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05E69FEA"/>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1217BA47" w14:textId="42187132">
            <w:pPr>
              <w:spacing w:line="259" w:lineRule="auto"/>
              <w:rPr>
                <w:rFonts w:ascii="Calibri" w:hAnsi="Calibri" w:eastAsia="Calibri" w:cs="Calibri"/>
                <w:b w:val="0"/>
                <w:bCs w:val="0"/>
                <w:i w:val="0"/>
                <w:iCs w:val="0"/>
                <w:color w:val="000000" w:themeColor="text1" w:themeTint="FF" w:themeShade="FF"/>
                <w:sz w:val="22"/>
                <w:szCs w:val="22"/>
              </w:rPr>
            </w:pPr>
            <w:r w:rsidRPr="3095275C" w:rsidR="414D1DD0">
              <w:rPr>
                <w:rFonts w:ascii="Calibri" w:hAnsi="Calibri" w:eastAsia="Calibri" w:cs="Calibri"/>
                <w:b w:val="1"/>
                <w:bCs w:val="1"/>
                <w:i w:val="0"/>
                <w:iCs w:val="0"/>
                <w:color w:val="000000" w:themeColor="text1" w:themeTint="FF" w:themeShade="FF"/>
                <w:sz w:val="22"/>
                <w:szCs w:val="22"/>
                <w:lang w:val="en-US"/>
              </w:rPr>
              <w:t>p</w:t>
            </w:r>
            <w:r w:rsidRPr="3095275C" w:rsidR="4D00FA0E">
              <w:rPr>
                <w:rFonts w:ascii="Calibri" w:hAnsi="Calibri" w:eastAsia="Calibri" w:cs="Calibri"/>
                <w:b w:val="1"/>
                <w:bCs w:val="1"/>
                <w:i w:val="0"/>
                <w:iCs w:val="0"/>
                <w:color w:val="000000" w:themeColor="text1" w:themeTint="FF" w:themeShade="FF"/>
                <w:sz w:val="22"/>
                <w:szCs w:val="22"/>
                <w:lang w:val="en-US"/>
              </w:rPr>
              <w:t>aymentIssueInd</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4B6D74BD" w14:textId="7CF9449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Indicates whether the BankAccount has any payment issues</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27706C86" w14:textId="1C724BF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7E799AAF">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70A70BAF"/>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31A982A3" w14:textId="03DCCF35">
            <w:pPr>
              <w:spacing w:line="259" w:lineRule="auto"/>
              <w:rPr>
                <w:rFonts w:ascii="Calibri" w:hAnsi="Calibri" w:eastAsia="Calibri" w:cs="Calibri"/>
                <w:b w:val="0"/>
                <w:bCs w:val="0"/>
                <w:i w:val="0"/>
                <w:iCs w:val="0"/>
                <w:color w:val="000000" w:themeColor="text1" w:themeTint="FF" w:themeShade="FF"/>
                <w:sz w:val="22"/>
                <w:szCs w:val="22"/>
              </w:rPr>
            </w:pPr>
            <w:r w:rsidRPr="3095275C" w:rsidR="1C85EB4A">
              <w:rPr>
                <w:rFonts w:ascii="Calibri" w:hAnsi="Calibri" w:eastAsia="Calibri" w:cs="Calibri"/>
                <w:b w:val="1"/>
                <w:bCs w:val="1"/>
                <w:i w:val="0"/>
                <w:iCs w:val="0"/>
                <w:color w:val="000000" w:themeColor="text1" w:themeTint="FF" w:themeShade="FF"/>
                <w:sz w:val="22"/>
                <w:szCs w:val="22"/>
                <w:lang w:val="en-US"/>
              </w:rPr>
              <w:t>i</w:t>
            </w:r>
            <w:r w:rsidRPr="3095275C" w:rsidR="4D00FA0E">
              <w:rPr>
                <w:rFonts w:ascii="Calibri" w:hAnsi="Calibri" w:eastAsia="Calibri" w:cs="Calibri"/>
                <w:b w:val="1"/>
                <w:bCs w:val="1"/>
                <w:i w:val="0"/>
                <w:iCs w:val="0"/>
                <w:color w:val="000000" w:themeColor="text1" w:themeTint="FF" w:themeShade="FF"/>
                <w:sz w:val="22"/>
                <w:szCs w:val="22"/>
                <w:lang w:val="en-US"/>
              </w:rPr>
              <w:t>nstitutionNumber</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16A58C82" w14:textId="4AEAA37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institution number of the BankAccount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644967E1" w14:textId="17C6905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27C2A2FC">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48DB9644"/>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08F753B2" w14:textId="2B65D1EA">
            <w:pPr>
              <w:spacing w:line="259" w:lineRule="auto"/>
              <w:rPr>
                <w:rFonts w:ascii="Calibri" w:hAnsi="Calibri" w:eastAsia="Calibri" w:cs="Calibri"/>
                <w:b w:val="0"/>
                <w:bCs w:val="0"/>
                <w:i w:val="0"/>
                <w:iCs w:val="0"/>
                <w:color w:val="000000" w:themeColor="text1" w:themeTint="FF" w:themeShade="FF"/>
                <w:sz w:val="22"/>
                <w:szCs w:val="22"/>
              </w:rPr>
            </w:pPr>
            <w:r w:rsidRPr="3095275C" w:rsidR="17C0A116">
              <w:rPr>
                <w:rFonts w:ascii="Calibri" w:hAnsi="Calibri" w:eastAsia="Calibri" w:cs="Calibri"/>
                <w:b w:val="1"/>
                <w:bCs w:val="1"/>
                <w:i w:val="0"/>
                <w:iCs w:val="0"/>
                <w:color w:val="000000" w:themeColor="text1" w:themeTint="FF" w:themeShade="FF"/>
                <w:sz w:val="22"/>
                <w:szCs w:val="22"/>
                <w:lang w:val="en-US"/>
              </w:rPr>
              <w:t>t</w:t>
            </w:r>
            <w:r w:rsidRPr="3095275C" w:rsidR="4D00FA0E">
              <w:rPr>
                <w:rFonts w:ascii="Calibri" w:hAnsi="Calibri" w:eastAsia="Calibri" w:cs="Calibri"/>
                <w:b w:val="1"/>
                <w:bCs w:val="1"/>
                <w:i w:val="0"/>
                <w:iCs w:val="0"/>
                <w:color w:val="000000" w:themeColor="text1" w:themeTint="FF" w:themeShade="FF"/>
                <w:sz w:val="22"/>
                <w:szCs w:val="22"/>
                <w:lang w:val="en-US"/>
              </w:rPr>
              <w:t>ransitNumber</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1BF8DD54" w14:textId="3D5224B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transit number of the BankAccount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24CF2242" w14:textId="1BF66CF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3095275C" w14:paraId="18CA0C83">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70A45D9F"/>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3095275C" w:rsidRDefault="4D00FA0E" w14:paraId="1819CBC1" w14:textId="04C4EEFF">
            <w:pPr>
              <w:spacing w:line="259" w:lineRule="auto"/>
              <w:rPr>
                <w:rFonts w:ascii="Calibri" w:hAnsi="Calibri" w:eastAsia="Calibri" w:cs="Calibri"/>
                <w:b w:val="0"/>
                <w:bCs w:val="0"/>
                <w:i w:val="0"/>
                <w:iCs w:val="0"/>
                <w:color w:val="000000" w:themeColor="text1" w:themeTint="FF" w:themeShade="FF"/>
                <w:sz w:val="22"/>
                <w:szCs w:val="22"/>
              </w:rPr>
            </w:pPr>
            <w:r w:rsidRPr="3095275C" w:rsidR="7EC15001">
              <w:rPr>
                <w:rFonts w:ascii="Calibri" w:hAnsi="Calibri" w:eastAsia="Calibri" w:cs="Calibri"/>
                <w:b w:val="1"/>
                <w:bCs w:val="1"/>
                <w:i w:val="0"/>
                <w:iCs w:val="0"/>
                <w:color w:val="000000" w:themeColor="text1" w:themeTint="FF" w:themeShade="FF"/>
                <w:sz w:val="22"/>
                <w:szCs w:val="22"/>
                <w:lang w:val="en-US"/>
              </w:rPr>
              <w:t>b</w:t>
            </w:r>
            <w:r w:rsidRPr="3095275C" w:rsidR="4D00FA0E">
              <w:rPr>
                <w:rFonts w:ascii="Calibri" w:hAnsi="Calibri" w:eastAsia="Calibri" w:cs="Calibri"/>
                <w:b w:val="1"/>
                <w:bCs w:val="1"/>
                <w:i w:val="0"/>
                <w:iCs w:val="0"/>
                <w:color w:val="000000" w:themeColor="text1" w:themeTint="FF" w:themeShade="FF"/>
                <w:sz w:val="22"/>
                <w:szCs w:val="22"/>
                <w:lang w:val="en-US"/>
              </w:rPr>
              <w:t>ankSortCode</w:t>
            </w:r>
            <w:r w:rsidRPr="3095275C" w:rsidR="4D00FA0E">
              <w:rPr>
                <w:rFonts w:ascii="Calibri" w:hAnsi="Calibri" w:eastAsia="Calibri" w:cs="Calibri"/>
                <w:b w:val="1"/>
                <w:bCs w:val="1"/>
                <w:i w:val="0"/>
                <w:iCs w:val="0"/>
                <w:color w:val="000000" w:themeColor="text1" w:themeTint="FF" w:themeShade="FF"/>
                <w:sz w:val="22"/>
                <w:szCs w:val="22"/>
                <w:lang w:val="en-US"/>
              </w:rPr>
              <w:t>:</w:t>
            </w:r>
          </w:p>
          <w:p w:rsidR="4D00FA0E" w:rsidP="4D00FA0E" w:rsidRDefault="4D00FA0E" w14:paraId="4BEB1714" w14:textId="1891B0D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bank sort code of the BankAccount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403F1C62" w14:textId="56DB25B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bl>
    <w:p w:rsidR="3095275C" w:rsidRDefault="3095275C" w14:paraId="4078A60A" w14:textId="2D013805"/>
    <w:p xmlns:wp14="http://schemas.microsoft.com/office/word/2010/wordml" w:rsidP="4D00FA0E" w14:paraId="63A5076A" wp14:textId="3DD87925">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01D5F2CB" wp14:textId="385651A5">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737315227" w:id="266830935"/>
      <w:r w:rsidRPr="4D00FA0E" w:rsidR="4519260D">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6.0 TCDM FSTP Extension v2.2</w:t>
      </w:r>
      <w:bookmarkEnd w:id="266830935"/>
    </w:p>
    <w:p xmlns:wp14="http://schemas.microsoft.com/office/word/2010/wordml" w:rsidP="4D00FA0E" w14:paraId="587D373F" wp14:textId="5F056576">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This </w:t>
      </w:r>
      <w:r w:rsidRPr="4D00FA0E" w:rsidR="62A1B52D">
        <w:rPr>
          <w:rFonts w:ascii="Calibri" w:hAnsi="Calibri" w:eastAsia="Calibri" w:cs="Calibri"/>
          <w:b w:val="0"/>
          <w:bCs w:val="0"/>
          <w:i w:val="0"/>
          <w:iCs w:val="0"/>
          <w:caps w:val="0"/>
          <w:smallCaps w:val="0"/>
          <w:noProof w:val="0"/>
          <w:color w:val="000000" w:themeColor="text1" w:themeTint="FF" w:themeShade="FF"/>
          <w:sz w:val="22"/>
          <w:szCs w:val="22"/>
          <w:lang w:val="en-US"/>
        </w:rPr>
        <w:t>section</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defines the FSTP (Financial Systems Transformation Program) Extension which identifies entities and attributes that are needed for the FSTP’s transformation of the City’s financial business processes and operations.</w:t>
      </w:r>
      <w:r w:rsidRPr="4D00FA0E" w:rsidR="449C244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The following section</w:t>
      </w:r>
      <w:r w:rsidRPr="4D00FA0E" w:rsidR="7264BCAB">
        <w:rPr>
          <w:rFonts w:ascii="Calibri" w:hAnsi="Calibri" w:eastAsia="Calibri" w:cs="Calibri"/>
          <w:b w:val="0"/>
          <w:bCs w:val="0"/>
          <w:i w:val="0"/>
          <w:iCs w:val="0"/>
          <w:caps w:val="0"/>
          <w:smallCaps w:val="0"/>
          <w:noProof w:val="0"/>
          <w:color w:val="000000" w:themeColor="text1" w:themeTint="FF" w:themeShade="FF"/>
          <w:sz w:val="22"/>
          <w:szCs w:val="22"/>
          <w:lang w:val="en-US"/>
        </w:rPr>
        <w:t>s</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identif</w:t>
      </w:r>
      <w:r w:rsidRPr="4D00FA0E" w:rsidR="3EB9C007">
        <w:rPr>
          <w:rFonts w:ascii="Calibri" w:hAnsi="Calibri" w:eastAsia="Calibri" w:cs="Calibri"/>
          <w:b w:val="0"/>
          <w:bCs w:val="0"/>
          <w:i w:val="0"/>
          <w:iCs w:val="0"/>
          <w:caps w:val="0"/>
          <w:smallCaps w:val="0"/>
          <w:noProof w:val="0"/>
          <w:color w:val="000000" w:themeColor="text1" w:themeTint="FF" w:themeShade="FF"/>
          <w:sz w:val="22"/>
          <w:szCs w:val="22"/>
          <w:lang w:val="en-US"/>
        </w:rPr>
        <w:t>y</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core patterns, composed of entities and attributes, of the TCDM FSTP Extension. Blue boxes </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represent</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FSTP entities while black boxes </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represent</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entities defined in the TCDM Core</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This section includes UML diagrams of the entities and attributes, tables </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containing</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list of the entities, attributes, and their descriptions, and some examples in JSON.</w:t>
      </w:r>
    </w:p>
    <w:p xmlns:wp14="http://schemas.microsoft.com/office/word/2010/wordml" w:rsidP="4D00FA0E" w14:paraId="258BC6C3" wp14:textId="54AE1DF2">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24678339" w:id="1593064097"/>
      <w:r w:rsidRPr="4D00FA0E" w:rsidR="47CB01F1">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6</w:t>
      </w:r>
      <w:r w:rsidRPr="4D00FA0E" w:rsidR="4519260D">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.1 Service Delivery Activity Pattern</w:t>
      </w:r>
      <w:bookmarkEnd w:id="1593064097"/>
    </w:p>
    <w:p xmlns:wp14="http://schemas.microsoft.com/office/word/2010/wordml" w:rsidP="4D00FA0E" w14:paraId="4C89D776" wp14:textId="090DAE0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ServiceDeliveryActivity is a core FSTP pattern.  It documents the performance of a service activity subject to a ServiceCommitment. It has one main entity:</w:t>
      </w:r>
    </w:p>
    <w:p xmlns:wp14="http://schemas.microsoft.com/office/word/2010/wordml" w:rsidP="4D00FA0E" w14:paraId="732ACA16" wp14:textId="67DD2D02">
      <w:pPr>
        <w:pStyle w:val="ListParagraph"/>
        <w:numPr>
          <w:ilvl w:val="0"/>
          <w:numId w:val="6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519260D">
        <w:rPr>
          <w:rFonts w:ascii="Calibri" w:hAnsi="Calibri" w:eastAsia="Calibri" w:cs="Calibri"/>
          <w:b w:val="1"/>
          <w:bCs w:val="1"/>
          <w:i w:val="0"/>
          <w:iCs w:val="0"/>
          <w:caps w:val="0"/>
          <w:smallCaps w:val="0"/>
          <w:noProof w:val="0"/>
          <w:color w:val="000000" w:themeColor="text1" w:themeTint="FF" w:themeShade="FF"/>
          <w:sz w:val="22"/>
          <w:szCs w:val="22"/>
          <w:lang w:val="en-US"/>
        </w:rPr>
        <w:t>ServiceDeliveryActivity</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the actual delivery of a service and is used in FinancialArangements.  It has an attribute for identifying the person/organization receiving the service, person/organization delivering the service, etc.</w:t>
      </w:r>
    </w:p>
    <w:p xmlns:wp14="http://schemas.microsoft.com/office/word/2010/wordml" w:rsidP="4D00FA0E" w14:paraId="07F8B8A5" wp14:textId="0345B1EF">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4519260D">
        <w:drawing>
          <wp:inline xmlns:wp14="http://schemas.microsoft.com/office/word/2010/wordprocessingDrawing" wp14:editId="1392F05D" wp14:anchorId="61CD3720">
            <wp:extent cx="5943600" cy="3457575"/>
            <wp:effectExtent l="0" t="0" r="0" b="0"/>
            <wp:docPr id="41189479" name="" title=""/>
            <wp:cNvGraphicFramePr>
              <a:graphicFrameLocks noChangeAspect="1"/>
            </wp:cNvGraphicFramePr>
            <a:graphic>
              <a:graphicData uri="http://schemas.openxmlformats.org/drawingml/2006/picture">
                <pic:pic>
                  <pic:nvPicPr>
                    <pic:cNvPr id="0" name=""/>
                    <pic:cNvPicPr/>
                  </pic:nvPicPr>
                  <pic:blipFill>
                    <a:blip r:embed="Ra1350c814e7e44d1">
                      <a:extLst>
                        <a:ext xmlns:a="http://schemas.openxmlformats.org/drawingml/2006/main" uri="{28A0092B-C50C-407E-A947-70E740481C1C}">
                          <a14:useLocalDpi val="0"/>
                        </a:ext>
                      </a:extLst>
                    </a:blip>
                    <a:stretch>
                      <a:fillRect/>
                    </a:stretch>
                  </pic:blipFill>
                  <pic:spPr>
                    <a:xfrm>
                      <a:off x="0" y="0"/>
                      <a:ext cx="5943600" cy="3457575"/>
                    </a:xfrm>
                    <a:prstGeom prst="rect">
                      <a:avLst/>
                    </a:prstGeom>
                  </pic:spPr>
                </pic:pic>
              </a:graphicData>
            </a:graphic>
          </wp:inline>
        </w:drawing>
      </w:r>
    </w:p>
    <w:tbl>
      <w:tblPr>
        <w:tblStyle w:val="PlainTable1"/>
        <w:tblW w:w="0" w:type="auto"/>
        <w:tblLayout w:type="fixed"/>
        <w:tblLook w:val="06A0" w:firstRow="1" w:lastRow="0" w:firstColumn="1" w:lastColumn="0" w:noHBand="1" w:noVBand="1"/>
      </w:tblPr>
      <w:tblGrid>
        <w:gridCol w:w="2634"/>
        <w:gridCol w:w="3973"/>
        <w:gridCol w:w="2753"/>
      </w:tblGrid>
      <w:tr w:rsidR="4D00FA0E" w:rsidTr="4D00FA0E" w14:paraId="0D88C137">
        <w:trPr>
          <w:trHeight w:val="300"/>
        </w:trPr>
        <w:tc>
          <w:tcPr>
            <w:cnfStyle w:val="001000000000" w:firstRow="0" w:lastRow="0" w:firstColumn="1" w:lastColumn="0" w:oddVBand="0" w:evenVBand="0" w:oddHBand="0" w:evenHBand="0" w:firstRowFirstColumn="0" w:firstRowLastColumn="0" w:lastRowFirstColumn="0" w:lastRowLastColumn="0"/>
            <w:tcW w:w="2634" w:type="dxa"/>
            <w:shd w:val="clear" w:color="auto" w:fill="000000" w:themeFill="text1"/>
            <w:tcMar>
              <w:left w:w="105" w:type="dxa"/>
              <w:right w:w="105" w:type="dxa"/>
            </w:tcMar>
            <w:vAlign w:val="top"/>
          </w:tcPr>
          <w:p w:rsidR="4D00FA0E" w:rsidP="4D00FA0E" w:rsidRDefault="4D00FA0E" w14:paraId="6663513B" w14:textId="40FB4C26">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3973" w:type="dxa"/>
            <w:shd w:val="clear" w:color="auto" w:fill="000000" w:themeFill="text1"/>
            <w:tcMar>
              <w:left w:w="105" w:type="dxa"/>
              <w:right w:w="105" w:type="dxa"/>
            </w:tcMar>
            <w:vAlign w:val="top"/>
          </w:tcPr>
          <w:p w:rsidR="4D00FA0E" w:rsidP="4D00FA0E" w:rsidRDefault="4D00FA0E" w14:paraId="4AF3A10A" w14:textId="272AF4B1">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2753" w:type="dxa"/>
            <w:shd w:val="clear" w:color="auto" w:fill="000000" w:themeFill="text1"/>
            <w:tcMar>
              <w:left w:w="105" w:type="dxa"/>
              <w:right w:w="105" w:type="dxa"/>
            </w:tcMar>
            <w:vAlign w:val="top"/>
          </w:tcPr>
          <w:p w:rsidR="4D00FA0E" w:rsidP="4D00FA0E" w:rsidRDefault="4D00FA0E" w14:paraId="6C11BAE4" w14:textId="0F8D1CC8">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Value Restriction</w:t>
            </w:r>
          </w:p>
        </w:tc>
      </w:tr>
      <w:tr w:rsidR="4D00FA0E" w:rsidTr="4D00FA0E" w14:paraId="42FF6798">
        <w:trPr>
          <w:trHeight w:val="675"/>
        </w:trPr>
        <w:tc>
          <w:tcPr>
            <w:cnfStyle w:val="001000000000" w:firstRow="0" w:lastRow="0" w:firstColumn="1" w:lastColumn="0" w:oddVBand="0" w:evenVBand="0" w:oddHBand="0" w:evenHBand="0" w:firstRowFirstColumn="0" w:firstRowLastColumn="0" w:lastRowFirstColumn="0" w:lastRowLastColumn="0"/>
            <w:tcW w:w="2634" w:type="dxa"/>
            <w:vMerge w:val="restart"/>
            <w:tcMar>
              <w:left w:w="105" w:type="dxa"/>
              <w:right w:w="105" w:type="dxa"/>
            </w:tcMar>
            <w:vAlign w:val="top"/>
          </w:tcPr>
          <w:p w:rsidR="4D00FA0E" w:rsidP="4D00FA0E" w:rsidRDefault="4D00FA0E" w14:paraId="46A986F5" w14:textId="122BE769">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ServiceDeliveryActivity:</w:t>
            </w:r>
          </w:p>
          <w:p w:rsidR="4D00FA0E" w:rsidP="4D00FA0E" w:rsidRDefault="4D00FA0E" w14:paraId="28B25C0B" w14:textId="68C3E5C7">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0"/>
                <w:bCs w:val="0"/>
                <w:i w:val="0"/>
                <w:iCs w:val="0"/>
                <w:color w:val="000000" w:themeColor="text1" w:themeTint="FF" w:themeShade="FF"/>
                <w:sz w:val="22"/>
                <w:szCs w:val="22"/>
                <w:lang w:val="en-CA"/>
              </w:rPr>
              <w:t xml:space="preserve">The </w:t>
            </w:r>
            <w:r w:rsidRPr="4D00FA0E" w:rsidR="4D00FA0E">
              <w:rPr>
                <w:rFonts w:ascii="Calibri" w:hAnsi="Calibri" w:eastAsia="Calibri" w:cs="Calibri"/>
                <w:b w:val="0"/>
                <w:bCs w:val="0"/>
                <w:i w:val="0"/>
                <w:iCs w:val="0"/>
                <w:color w:val="000000" w:themeColor="text1" w:themeTint="FF" w:themeShade="FF"/>
                <w:sz w:val="22"/>
                <w:szCs w:val="22"/>
                <w:lang w:val="en-US"/>
              </w:rPr>
              <w:t>ServiceDeliveryActivity</w:t>
            </w:r>
            <w:r w:rsidRPr="4D00FA0E" w:rsidR="4D00FA0E">
              <w:rPr>
                <w:rFonts w:ascii="Calibri" w:hAnsi="Calibri" w:eastAsia="Calibri" w:cs="Calibri"/>
                <w:b w:val="0"/>
                <w:bCs w:val="0"/>
                <w:i w:val="0"/>
                <w:iCs w:val="0"/>
                <w:color w:val="000000" w:themeColor="text1" w:themeTint="FF" w:themeShade="FF"/>
                <w:sz w:val="22"/>
                <w:szCs w:val="22"/>
                <w:lang w:val="en-CA"/>
              </w:rPr>
              <w:t xml:space="preserve"> class represents </w:t>
            </w:r>
            <w:r w:rsidRPr="4D00FA0E" w:rsidR="4D00FA0E">
              <w:rPr>
                <w:rFonts w:ascii="Calibri" w:hAnsi="Calibri" w:eastAsia="Calibri" w:cs="Calibri"/>
                <w:b w:val="0"/>
                <w:bCs w:val="0"/>
                <w:i w:val="0"/>
                <w:iCs w:val="0"/>
                <w:sz w:val="22"/>
                <w:szCs w:val="22"/>
                <w:lang w:val="en-US"/>
              </w:rPr>
              <w:t>the actual delivery of a service and is used in FinancialArrangements</w:t>
            </w:r>
          </w:p>
          <w:p w:rsidR="4D00FA0E" w:rsidP="4D00FA0E" w:rsidRDefault="4D00FA0E" w14:paraId="200FB2D6" w14:textId="285DC2FF">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3973" w:type="dxa"/>
            <w:tcMar>
              <w:left w:w="105" w:type="dxa"/>
              <w:right w:w="105" w:type="dxa"/>
            </w:tcMar>
            <w:vAlign w:val="top"/>
          </w:tcPr>
          <w:p w:rsidR="4D00FA0E" w:rsidP="4D00FA0E" w:rsidRDefault="4D00FA0E" w14:paraId="5909DE3F" w14:textId="2D530F3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startTime: </w:t>
            </w:r>
          </w:p>
          <w:p w:rsidR="4D00FA0E" w:rsidP="4D00FA0E" w:rsidRDefault="4D00FA0E" w14:paraId="330E88C2" w14:textId="0CFA751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Specifies the start time of the ServiceDeliveryActivity</w:t>
            </w:r>
          </w:p>
        </w:tc>
        <w:tc>
          <w:tcPr>
            <w:cnfStyle w:val="000000000000" w:firstRow="0" w:lastRow="0" w:firstColumn="0" w:lastColumn="0" w:oddVBand="0" w:evenVBand="0" w:oddHBand="0" w:evenHBand="0" w:firstRowFirstColumn="0" w:firstRowLastColumn="0" w:lastRowFirstColumn="0" w:lastRowLastColumn="0"/>
            <w:tcW w:w="2753" w:type="dxa"/>
            <w:tcMar>
              <w:left w:w="105" w:type="dxa"/>
              <w:right w:w="105" w:type="dxa"/>
            </w:tcMar>
            <w:vAlign w:val="top"/>
          </w:tcPr>
          <w:p w:rsidR="4D00FA0E" w:rsidP="4D00FA0E" w:rsidRDefault="4D00FA0E" w14:paraId="4FB257C9" w14:textId="2AFC7D6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w:t>
            </w:r>
          </w:p>
        </w:tc>
      </w:tr>
      <w:tr w:rsidR="4D00FA0E" w:rsidTr="4D00FA0E" w14:paraId="63B74B59">
        <w:trPr>
          <w:trHeight w:val="675"/>
        </w:trPr>
        <w:tc>
          <w:tcPr>
            <w:cnfStyle w:val="001000000000" w:firstRow="0" w:lastRow="0" w:firstColumn="1" w:lastColumn="0" w:oddVBand="0" w:evenVBand="0" w:oddHBand="0" w:evenHBand="0" w:firstRowFirstColumn="0" w:firstRowLastColumn="0" w:lastRowFirstColumn="0" w:lastRowLastColumn="0"/>
            <w:tcW w:w="2634" w:type="dxa"/>
            <w:vMerge/>
            <w:tcBorders>
              <w:top w:sz="0"/>
              <w:left w:sz="0"/>
              <w:bottom w:sz="0"/>
              <w:right w:sz="0"/>
            </w:tcBorders>
            <w:tcMar/>
            <w:vAlign w:val="center"/>
          </w:tcPr>
          <w:p w14:paraId="13041825"/>
        </w:tc>
        <w:tc>
          <w:tcPr>
            <w:cnfStyle w:val="000000000000" w:firstRow="0" w:lastRow="0" w:firstColumn="0" w:lastColumn="0" w:oddVBand="0" w:evenVBand="0" w:oddHBand="0" w:evenHBand="0" w:firstRowFirstColumn="0" w:firstRowLastColumn="0" w:lastRowFirstColumn="0" w:lastRowLastColumn="0"/>
            <w:tcW w:w="3973" w:type="dxa"/>
            <w:tcMar>
              <w:left w:w="105" w:type="dxa"/>
              <w:right w:w="105" w:type="dxa"/>
            </w:tcMar>
            <w:vAlign w:val="top"/>
          </w:tcPr>
          <w:p w:rsidR="4D00FA0E" w:rsidP="4D00FA0E" w:rsidRDefault="4D00FA0E" w14:paraId="17B31A73" w14:textId="289E313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endTime: </w:t>
            </w:r>
          </w:p>
          <w:p w:rsidR="4D00FA0E" w:rsidP="4D00FA0E" w:rsidRDefault="4D00FA0E" w14:paraId="640702FD" w14:textId="6414066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Specifies the end time of the ServiceDeliveryActivity</w:t>
            </w:r>
          </w:p>
        </w:tc>
        <w:tc>
          <w:tcPr>
            <w:cnfStyle w:val="000000000000" w:firstRow="0" w:lastRow="0" w:firstColumn="0" w:lastColumn="0" w:oddVBand="0" w:evenVBand="0" w:oddHBand="0" w:evenHBand="0" w:firstRowFirstColumn="0" w:firstRowLastColumn="0" w:lastRowFirstColumn="0" w:lastRowLastColumn="0"/>
            <w:tcW w:w="2753" w:type="dxa"/>
            <w:tcMar>
              <w:left w:w="105" w:type="dxa"/>
              <w:right w:w="105" w:type="dxa"/>
            </w:tcMar>
            <w:vAlign w:val="top"/>
          </w:tcPr>
          <w:p w:rsidR="4D00FA0E" w:rsidP="4D00FA0E" w:rsidRDefault="4D00FA0E" w14:paraId="178A2E92" w14:textId="63355A9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w:t>
            </w:r>
          </w:p>
        </w:tc>
      </w:tr>
      <w:tr w:rsidR="4D00FA0E" w:rsidTr="4D00FA0E" w14:paraId="345A702A">
        <w:trPr>
          <w:trHeight w:val="675"/>
        </w:trPr>
        <w:tc>
          <w:tcPr>
            <w:cnfStyle w:val="001000000000" w:firstRow="0" w:lastRow="0" w:firstColumn="1" w:lastColumn="0" w:oddVBand="0" w:evenVBand="0" w:oddHBand="0" w:evenHBand="0" w:firstRowFirstColumn="0" w:firstRowLastColumn="0" w:lastRowFirstColumn="0" w:lastRowLastColumn="0"/>
            <w:tcW w:w="2634" w:type="dxa"/>
            <w:vMerge/>
            <w:tcBorders>
              <w:top w:sz="0"/>
              <w:left w:sz="0"/>
              <w:bottom w:sz="0"/>
              <w:right w:sz="0"/>
            </w:tcBorders>
            <w:tcMar/>
            <w:vAlign w:val="center"/>
          </w:tcPr>
          <w:p w14:paraId="54C30D60"/>
        </w:tc>
        <w:tc>
          <w:tcPr>
            <w:cnfStyle w:val="000000000000" w:firstRow="0" w:lastRow="0" w:firstColumn="0" w:lastColumn="0" w:oddVBand="0" w:evenVBand="0" w:oddHBand="0" w:evenHBand="0" w:firstRowFirstColumn="0" w:firstRowLastColumn="0" w:lastRowFirstColumn="0" w:lastRowLastColumn="0"/>
            <w:tcW w:w="3973" w:type="dxa"/>
            <w:tcMar>
              <w:left w:w="105" w:type="dxa"/>
              <w:right w:w="105" w:type="dxa"/>
            </w:tcMar>
            <w:vAlign w:val="top"/>
          </w:tcPr>
          <w:p w:rsidR="4D00FA0E" w:rsidP="4D00FA0E" w:rsidRDefault="4D00FA0E" w14:paraId="7191CAE7" w14:textId="65D7515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serviceFor: </w:t>
            </w:r>
          </w:p>
          <w:p w:rsidR="4D00FA0E" w:rsidP="4D00FA0E" w:rsidRDefault="4D00FA0E" w14:paraId="3503CB09" w14:textId="12B93D9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Person or Organization that receives the Service</w:t>
            </w:r>
          </w:p>
        </w:tc>
        <w:tc>
          <w:tcPr>
            <w:cnfStyle w:val="000000000000" w:firstRow="0" w:lastRow="0" w:firstColumn="0" w:lastColumn="0" w:oddVBand="0" w:evenVBand="0" w:oddHBand="0" w:evenHBand="0" w:firstRowFirstColumn="0" w:firstRowLastColumn="0" w:lastRowFirstColumn="0" w:lastRowLastColumn="0"/>
            <w:tcW w:w="2753" w:type="dxa"/>
            <w:tcMar>
              <w:left w:w="105" w:type="dxa"/>
              <w:right w:w="105" w:type="dxa"/>
            </w:tcMar>
            <w:vAlign w:val="top"/>
          </w:tcPr>
          <w:p w:rsidR="4D00FA0E" w:rsidP="4D00FA0E" w:rsidRDefault="4D00FA0E" w14:paraId="4597BC08" w14:textId="3E6A1D4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 or Organization</w:t>
            </w:r>
          </w:p>
        </w:tc>
      </w:tr>
      <w:tr w:rsidR="4D00FA0E" w:rsidTr="4D00FA0E" w14:paraId="13E01A88">
        <w:trPr>
          <w:trHeight w:val="675"/>
        </w:trPr>
        <w:tc>
          <w:tcPr>
            <w:cnfStyle w:val="001000000000" w:firstRow="0" w:lastRow="0" w:firstColumn="1" w:lastColumn="0" w:oddVBand="0" w:evenVBand="0" w:oddHBand="0" w:evenHBand="0" w:firstRowFirstColumn="0" w:firstRowLastColumn="0" w:lastRowFirstColumn="0" w:lastRowLastColumn="0"/>
            <w:tcW w:w="2634" w:type="dxa"/>
            <w:vMerge/>
            <w:tcBorders>
              <w:top w:sz="0"/>
              <w:left w:sz="0"/>
              <w:bottom w:sz="0"/>
              <w:right w:sz="0"/>
            </w:tcBorders>
            <w:tcMar/>
            <w:vAlign w:val="center"/>
          </w:tcPr>
          <w:p w14:paraId="1DB0113D"/>
        </w:tc>
        <w:tc>
          <w:tcPr>
            <w:cnfStyle w:val="000000000000" w:firstRow="0" w:lastRow="0" w:firstColumn="0" w:lastColumn="0" w:oddVBand="0" w:evenVBand="0" w:oddHBand="0" w:evenHBand="0" w:firstRowFirstColumn="0" w:firstRowLastColumn="0" w:lastRowFirstColumn="0" w:lastRowLastColumn="0"/>
            <w:tcW w:w="3973" w:type="dxa"/>
            <w:tcMar>
              <w:left w:w="105" w:type="dxa"/>
              <w:right w:w="105" w:type="dxa"/>
            </w:tcMar>
            <w:vAlign w:val="top"/>
          </w:tcPr>
          <w:p w:rsidR="4D00FA0E" w:rsidP="4D00FA0E" w:rsidRDefault="4D00FA0E" w14:paraId="0CAD9105" w14:textId="19E2A6C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deliveredBy: </w:t>
            </w:r>
          </w:p>
          <w:p w:rsidR="4D00FA0E" w:rsidP="4D00FA0E" w:rsidRDefault="4D00FA0E" w14:paraId="1A16BB78" w14:textId="6FE433C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Person or Organization that delivers the Service</w:t>
            </w:r>
          </w:p>
        </w:tc>
        <w:tc>
          <w:tcPr>
            <w:cnfStyle w:val="000000000000" w:firstRow="0" w:lastRow="0" w:firstColumn="0" w:lastColumn="0" w:oddVBand="0" w:evenVBand="0" w:oddHBand="0" w:evenHBand="0" w:firstRowFirstColumn="0" w:firstRowLastColumn="0" w:lastRowFirstColumn="0" w:lastRowLastColumn="0"/>
            <w:tcW w:w="2753" w:type="dxa"/>
            <w:tcMar>
              <w:left w:w="105" w:type="dxa"/>
              <w:right w:w="105" w:type="dxa"/>
            </w:tcMar>
            <w:vAlign w:val="top"/>
          </w:tcPr>
          <w:p w:rsidR="4D00FA0E" w:rsidP="4D00FA0E" w:rsidRDefault="4D00FA0E" w14:paraId="2AFC1E87" w14:textId="7330066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 or Organization</w:t>
            </w:r>
          </w:p>
        </w:tc>
      </w:tr>
      <w:tr w:rsidR="4D00FA0E" w:rsidTr="4D00FA0E" w14:paraId="6609A283">
        <w:trPr>
          <w:trHeight w:val="675"/>
        </w:trPr>
        <w:tc>
          <w:tcPr>
            <w:cnfStyle w:val="001000000000" w:firstRow="0" w:lastRow="0" w:firstColumn="1" w:lastColumn="0" w:oddVBand="0" w:evenVBand="0" w:oddHBand="0" w:evenHBand="0" w:firstRowFirstColumn="0" w:firstRowLastColumn="0" w:lastRowFirstColumn="0" w:lastRowLastColumn="0"/>
            <w:tcW w:w="2634" w:type="dxa"/>
            <w:vMerge/>
            <w:tcBorders>
              <w:top w:sz="0"/>
              <w:left w:sz="0"/>
              <w:bottom w:sz="0"/>
              <w:right w:sz="0"/>
            </w:tcBorders>
            <w:tcMar/>
            <w:vAlign w:val="center"/>
          </w:tcPr>
          <w:p w14:paraId="3E8268A6"/>
        </w:tc>
        <w:tc>
          <w:tcPr>
            <w:cnfStyle w:val="000000000000" w:firstRow="0" w:lastRow="0" w:firstColumn="0" w:lastColumn="0" w:oddVBand="0" w:evenVBand="0" w:oddHBand="0" w:evenHBand="0" w:firstRowFirstColumn="0" w:firstRowLastColumn="0" w:lastRowFirstColumn="0" w:lastRowLastColumn="0"/>
            <w:tcW w:w="3973" w:type="dxa"/>
            <w:tcMar>
              <w:left w:w="105" w:type="dxa"/>
              <w:right w:w="105" w:type="dxa"/>
            </w:tcMar>
            <w:vAlign w:val="top"/>
          </w:tcPr>
          <w:p w:rsidR="4D00FA0E" w:rsidP="4D00FA0E" w:rsidRDefault="4D00FA0E" w14:paraId="2A0A5F0A" w14:textId="47A0AA3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forService: </w:t>
            </w:r>
          </w:p>
          <w:p w:rsidR="4D00FA0E" w:rsidP="4D00FA0E" w:rsidRDefault="4D00FA0E" w14:paraId="3CF93B69" w14:textId="5F5A53E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Service provided by the ServiceDeliveryActivity</w:t>
            </w:r>
          </w:p>
        </w:tc>
        <w:tc>
          <w:tcPr>
            <w:cnfStyle w:val="000000000000" w:firstRow="0" w:lastRow="0" w:firstColumn="0" w:lastColumn="0" w:oddVBand="0" w:evenVBand="0" w:oddHBand="0" w:evenHBand="0" w:firstRowFirstColumn="0" w:firstRowLastColumn="0" w:lastRowFirstColumn="0" w:lastRowLastColumn="0"/>
            <w:tcW w:w="2753" w:type="dxa"/>
            <w:tcMar>
              <w:left w:w="105" w:type="dxa"/>
              <w:right w:w="105" w:type="dxa"/>
            </w:tcMar>
            <w:vAlign w:val="top"/>
          </w:tcPr>
          <w:p w:rsidR="4D00FA0E" w:rsidP="4D00FA0E" w:rsidRDefault="4D00FA0E" w14:paraId="4BD80620" w14:textId="3C96F7F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Service</w:t>
            </w:r>
          </w:p>
        </w:tc>
      </w:tr>
      <w:tr w:rsidR="4D00FA0E" w:rsidTr="4D00FA0E" w14:paraId="15499EC2">
        <w:trPr>
          <w:trHeight w:val="675"/>
        </w:trPr>
        <w:tc>
          <w:tcPr>
            <w:cnfStyle w:val="001000000000" w:firstRow="0" w:lastRow="0" w:firstColumn="1" w:lastColumn="0" w:oddVBand="0" w:evenVBand="0" w:oddHBand="0" w:evenHBand="0" w:firstRowFirstColumn="0" w:firstRowLastColumn="0" w:lastRowFirstColumn="0" w:lastRowLastColumn="0"/>
            <w:tcW w:w="2634" w:type="dxa"/>
            <w:vMerge/>
            <w:tcBorders>
              <w:top w:sz="0"/>
              <w:left w:sz="0"/>
              <w:bottom w:sz="0"/>
              <w:right w:sz="0"/>
            </w:tcBorders>
            <w:tcMar/>
            <w:vAlign w:val="center"/>
          </w:tcPr>
          <w:p w14:paraId="5275E7FB"/>
        </w:tc>
        <w:tc>
          <w:tcPr>
            <w:cnfStyle w:val="000000000000" w:firstRow="0" w:lastRow="0" w:firstColumn="0" w:lastColumn="0" w:oddVBand="0" w:evenVBand="0" w:oddHBand="0" w:evenHBand="0" w:firstRowFirstColumn="0" w:firstRowLastColumn="0" w:lastRowFirstColumn="0" w:lastRowLastColumn="0"/>
            <w:tcW w:w="3973" w:type="dxa"/>
            <w:tcMar>
              <w:left w:w="105" w:type="dxa"/>
              <w:right w:w="105" w:type="dxa"/>
            </w:tcMar>
            <w:vAlign w:val="top"/>
          </w:tcPr>
          <w:p w:rsidR="4D00FA0E" w:rsidP="4D00FA0E" w:rsidRDefault="4D00FA0E" w14:paraId="3BFAAECF" w14:textId="1769864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preconditionFor: </w:t>
            </w:r>
          </w:p>
          <w:p w:rsidR="4D00FA0E" w:rsidP="4D00FA0E" w:rsidRDefault="4D00FA0E" w14:paraId="54C2C8C3" w14:textId="2D8090D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PaymentMilestone for which the ServiceDeliveryActivity serves as a payment precondition for</w:t>
            </w:r>
          </w:p>
        </w:tc>
        <w:tc>
          <w:tcPr>
            <w:cnfStyle w:val="000000000000" w:firstRow="0" w:lastRow="0" w:firstColumn="0" w:lastColumn="0" w:oddVBand="0" w:evenVBand="0" w:oddHBand="0" w:evenHBand="0" w:firstRowFirstColumn="0" w:firstRowLastColumn="0" w:lastRowFirstColumn="0" w:lastRowLastColumn="0"/>
            <w:tcW w:w="2753" w:type="dxa"/>
            <w:tcMar>
              <w:left w:w="105" w:type="dxa"/>
              <w:right w:w="105" w:type="dxa"/>
            </w:tcMar>
            <w:vAlign w:val="top"/>
          </w:tcPr>
          <w:p w:rsidR="4D00FA0E" w:rsidP="4D00FA0E" w:rsidRDefault="4D00FA0E" w14:paraId="6C8F6F80" w14:textId="20D3329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PaymentMilestone</w:t>
            </w:r>
          </w:p>
        </w:tc>
      </w:tr>
      <w:tr w:rsidR="4D00FA0E" w:rsidTr="4D00FA0E" w14:paraId="6DFD683D">
        <w:trPr>
          <w:trHeight w:val="675"/>
        </w:trPr>
        <w:tc>
          <w:tcPr>
            <w:cnfStyle w:val="001000000000" w:firstRow="0" w:lastRow="0" w:firstColumn="1" w:lastColumn="0" w:oddVBand="0" w:evenVBand="0" w:oddHBand="0" w:evenHBand="0" w:firstRowFirstColumn="0" w:firstRowLastColumn="0" w:lastRowFirstColumn="0" w:lastRowLastColumn="0"/>
            <w:tcW w:w="2634" w:type="dxa"/>
            <w:vMerge/>
            <w:tcBorders>
              <w:top w:sz="0"/>
              <w:left w:sz="0"/>
              <w:bottom w:sz="0"/>
              <w:right w:sz="0"/>
            </w:tcBorders>
            <w:tcMar/>
            <w:vAlign w:val="center"/>
          </w:tcPr>
          <w:p w14:paraId="2DD4EE80"/>
        </w:tc>
        <w:tc>
          <w:tcPr>
            <w:cnfStyle w:val="000000000000" w:firstRow="0" w:lastRow="0" w:firstColumn="0" w:lastColumn="0" w:oddVBand="0" w:evenVBand="0" w:oddHBand="0" w:evenHBand="0" w:firstRowFirstColumn="0" w:firstRowLastColumn="0" w:lastRowFirstColumn="0" w:lastRowLastColumn="0"/>
            <w:tcW w:w="3973" w:type="dxa"/>
            <w:tcMar>
              <w:left w:w="105" w:type="dxa"/>
              <w:right w:w="105" w:type="dxa"/>
            </w:tcMar>
            <w:vAlign w:val="top"/>
          </w:tcPr>
          <w:p w:rsidR="4D00FA0E" w:rsidP="4D00FA0E" w:rsidRDefault="4D00FA0E" w14:paraId="72FC2E5D" w14:textId="3C6A992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status:</w:t>
            </w:r>
          </w:p>
          <w:p w:rsidR="4D00FA0E" w:rsidP="4D00FA0E" w:rsidRDefault="4D00FA0E" w14:paraId="0513565A" w14:textId="2D2E54D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Specifies the status of the ServiceDeliveryActivity</w:t>
            </w:r>
          </w:p>
        </w:tc>
        <w:tc>
          <w:tcPr>
            <w:cnfStyle w:val="000000000000" w:firstRow="0" w:lastRow="0" w:firstColumn="0" w:lastColumn="0" w:oddVBand="0" w:evenVBand="0" w:oddHBand="0" w:evenHBand="0" w:firstRowFirstColumn="0" w:firstRowLastColumn="0" w:lastRowFirstColumn="0" w:lastRowLastColumn="0"/>
            <w:tcW w:w="2753" w:type="dxa"/>
            <w:tcMar>
              <w:left w:w="105" w:type="dxa"/>
              <w:right w:w="105" w:type="dxa"/>
            </w:tcMar>
            <w:vAlign w:val="top"/>
          </w:tcPr>
          <w:p w:rsidR="4D00FA0E" w:rsidP="4D00FA0E" w:rsidRDefault="4D00FA0E" w14:paraId="7577E5BF" w14:textId="1F986BE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D00FA0E" w14:paraId="7F56590F">
        <w:trPr>
          <w:trHeight w:val="675"/>
        </w:trPr>
        <w:tc>
          <w:tcPr>
            <w:cnfStyle w:val="001000000000" w:firstRow="0" w:lastRow="0" w:firstColumn="1" w:lastColumn="0" w:oddVBand="0" w:evenVBand="0" w:oddHBand="0" w:evenHBand="0" w:firstRowFirstColumn="0" w:firstRowLastColumn="0" w:lastRowFirstColumn="0" w:lastRowLastColumn="0"/>
            <w:tcW w:w="2634" w:type="dxa"/>
            <w:vMerge/>
            <w:tcBorders>
              <w:top w:sz="0"/>
              <w:left w:sz="0"/>
              <w:bottom w:sz="0"/>
              <w:right w:sz="0"/>
            </w:tcBorders>
            <w:tcMar/>
            <w:vAlign w:val="center"/>
          </w:tcPr>
          <w:p w14:paraId="082FA680"/>
        </w:tc>
        <w:tc>
          <w:tcPr>
            <w:cnfStyle w:val="000000000000" w:firstRow="0" w:lastRow="0" w:firstColumn="0" w:lastColumn="0" w:oddVBand="0" w:evenVBand="0" w:oddHBand="0" w:evenHBand="0" w:firstRowFirstColumn="0" w:firstRowLastColumn="0" w:lastRowFirstColumn="0" w:lastRowLastColumn="0"/>
            <w:tcW w:w="3973" w:type="dxa"/>
            <w:tcMar>
              <w:left w:w="105" w:type="dxa"/>
              <w:right w:w="105" w:type="dxa"/>
            </w:tcMar>
            <w:vAlign w:val="top"/>
          </w:tcPr>
          <w:p w:rsidR="4D00FA0E" w:rsidP="4D00FA0E" w:rsidRDefault="4D00FA0E" w14:paraId="4BDD1B80" w14:textId="10E62E7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Inverse</w:t>
            </w:r>
            <w:r w:rsidRPr="4D00FA0E" w:rsidR="4D00FA0E">
              <w:rPr>
                <w:rFonts w:ascii="Calibri" w:hAnsi="Calibri" w:eastAsia="Calibri" w:cs="Calibri"/>
                <w:b w:val="1"/>
                <w:bCs w:val="1"/>
                <w:i w:val="0"/>
                <w:iCs w:val="0"/>
                <w:color w:val="000000" w:themeColor="text1" w:themeTint="FF" w:themeShade="FF"/>
                <w:sz w:val="22"/>
                <w:szCs w:val="22"/>
                <w:vertAlign w:val="superscript"/>
                <w:lang w:val="en-US"/>
              </w:rPr>
              <w:t>1</w:t>
            </w:r>
            <w:r w:rsidRPr="4D00FA0E" w:rsidR="4D00FA0E">
              <w:rPr>
                <w:rFonts w:ascii="Calibri" w:hAnsi="Calibri" w:eastAsia="Calibri" w:cs="Calibri"/>
                <w:b w:val="1"/>
                <w:bCs w:val="1"/>
                <w:i w:val="0"/>
                <w:iCs w:val="0"/>
                <w:color w:val="000000" w:themeColor="text1" w:themeTint="FF" w:themeShade="FF"/>
                <w:sz w:val="22"/>
                <w:szCs w:val="22"/>
                <w:lang w:val="en-US"/>
              </w:rPr>
              <w:t xml:space="preserve"> serviceDeliveryActivity:</w:t>
            </w:r>
          </w:p>
          <w:p w:rsidR="4D00FA0E" w:rsidP="4D00FA0E" w:rsidRDefault="4D00FA0E" w14:paraId="1897A213" w14:textId="4A531A6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ServiceCommitment this is an activity for</w:t>
            </w:r>
          </w:p>
        </w:tc>
        <w:tc>
          <w:tcPr>
            <w:cnfStyle w:val="000000000000" w:firstRow="0" w:lastRow="0" w:firstColumn="0" w:lastColumn="0" w:oddVBand="0" w:evenVBand="0" w:oddHBand="0" w:evenHBand="0" w:firstRowFirstColumn="0" w:firstRowLastColumn="0" w:lastRowFirstColumn="0" w:lastRowLastColumn="0"/>
            <w:tcW w:w="2753" w:type="dxa"/>
            <w:tcMar>
              <w:left w:w="105" w:type="dxa"/>
              <w:right w:w="105" w:type="dxa"/>
            </w:tcMar>
            <w:vAlign w:val="top"/>
          </w:tcPr>
          <w:p w:rsidR="4D00FA0E" w:rsidP="4D00FA0E" w:rsidRDefault="4D00FA0E" w14:paraId="02302F8C" w14:textId="6C9F5A8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ServiceCommitment</w:t>
            </w:r>
          </w:p>
        </w:tc>
      </w:tr>
    </w:tbl>
    <w:p xmlns:wp14="http://schemas.microsoft.com/office/word/2010/wordml" w:rsidP="4D00FA0E" w14:paraId="772D5A41" wp14:textId="46DF3B25">
      <w:pPr>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p>
    <w:p xmlns:wp14="http://schemas.microsoft.com/office/word/2010/wordml" w:rsidP="4D00FA0E" w14:paraId="7A2599AE" wp14:textId="1C9219F4">
      <w:pPr>
        <w:pStyle w:val="Heading1"/>
        <w:bidi w:val="0"/>
        <w:spacing w:before="240" w:beforeAutospacing="off" w:after="0" w:afterAutospacing="off" w:line="259" w:lineRule="auto"/>
        <w:ind w:left="0" w:right="0"/>
        <w:jc w:val="left"/>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2052372043" w:id="1692670848"/>
      <w:r w:rsidRPr="4D00FA0E" w:rsidR="065AC90D">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6</w:t>
      </w:r>
      <w:r w:rsidRPr="4D00FA0E" w:rsidR="4519260D">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.2 Service Commitment Pattern</w:t>
      </w:r>
      <w:bookmarkEnd w:id="1692670848"/>
    </w:p>
    <w:p xmlns:wp14="http://schemas.microsoft.com/office/word/2010/wordml" w:rsidP="4D00FA0E" w14:paraId="71B23180" wp14:textId="56C963D5">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ServiceCommitment is a core FSTP pattern.  It has three main entities:</w:t>
      </w:r>
    </w:p>
    <w:p xmlns:wp14="http://schemas.microsoft.com/office/word/2010/wordml" w:rsidP="4D00FA0E" w14:paraId="6B6C31AE" wp14:textId="2C7F5874">
      <w:pPr>
        <w:pStyle w:val="ListParagraph"/>
        <w:numPr>
          <w:ilvl w:val="0"/>
          <w:numId w:val="6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519260D">
        <w:rPr>
          <w:rFonts w:ascii="Calibri" w:hAnsi="Calibri" w:eastAsia="Calibri" w:cs="Calibri"/>
          <w:b w:val="1"/>
          <w:bCs w:val="1"/>
          <w:i w:val="0"/>
          <w:iCs w:val="0"/>
          <w:caps w:val="0"/>
          <w:smallCaps w:val="0"/>
          <w:noProof w:val="0"/>
          <w:color w:val="000000" w:themeColor="text1" w:themeTint="FF" w:themeShade="FF"/>
          <w:sz w:val="22"/>
          <w:szCs w:val="22"/>
          <w:lang w:val="en-US"/>
        </w:rPr>
        <w:t>ServiceCommitment</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 It is a commitment made by the city to provide a service, to a person or organization, subject to a specific SourceOfCommitment and financial arrangement.</w:t>
      </w:r>
    </w:p>
    <w:p xmlns:wp14="http://schemas.microsoft.com/office/word/2010/wordml" w:rsidP="4D00FA0E" w14:paraId="760E16BA" wp14:textId="7BC5C7AC">
      <w:pPr>
        <w:pStyle w:val="ListParagraph"/>
        <w:numPr>
          <w:ilvl w:val="0"/>
          <w:numId w:val="6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519260D">
        <w:rPr>
          <w:rFonts w:ascii="Calibri" w:hAnsi="Calibri" w:eastAsia="Calibri" w:cs="Calibri"/>
          <w:b w:val="1"/>
          <w:bCs w:val="1"/>
          <w:i w:val="0"/>
          <w:iCs w:val="0"/>
          <w:caps w:val="0"/>
          <w:smallCaps w:val="0"/>
          <w:noProof w:val="0"/>
          <w:color w:val="000000" w:themeColor="text1" w:themeTint="FF" w:themeShade="FF"/>
          <w:sz w:val="22"/>
          <w:szCs w:val="22"/>
          <w:lang w:val="en-US"/>
        </w:rPr>
        <w:t>SourceOfCommitment</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the by-law, legislation, etc. that governs the ServiceCommitment. It specifies the service to be provided, the period of time over which the commitment is effective, etc.</w:t>
      </w:r>
    </w:p>
    <w:p xmlns:wp14="http://schemas.microsoft.com/office/word/2010/wordml" w:rsidP="4D00FA0E" w14:paraId="1E2F3574" wp14:textId="2E076F3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14C04A91" wp14:textId="77AC02F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4519260D">
        <w:drawing>
          <wp:inline xmlns:wp14="http://schemas.microsoft.com/office/word/2010/wordprocessingDrawing" wp14:editId="008ED838" wp14:anchorId="203A307A">
            <wp:extent cx="5943600" cy="4667248"/>
            <wp:effectExtent l="0" t="0" r="0" b="0"/>
            <wp:docPr id="1596349111" name="" title=""/>
            <wp:cNvGraphicFramePr>
              <a:graphicFrameLocks noChangeAspect="1"/>
            </wp:cNvGraphicFramePr>
            <a:graphic>
              <a:graphicData uri="http://schemas.openxmlformats.org/drawingml/2006/picture">
                <pic:pic>
                  <pic:nvPicPr>
                    <pic:cNvPr id="0" name=""/>
                    <pic:cNvPicPr/>
                  </pic:nvPicPr>
                  <pic:blipFill>
                    <a:blip r:embed="R65918ef9d47845a5">
                      <a:extLst>
                        <a:ext xmlns:a="http://schemas.openxmlformats.org/drawingml/2006/main" uri="{28A0092B-C50C-407E-A947-70E740481C1C}">
                          <a14:useLocalDpi val="0"/>
                        </a:ext>
                      </a:extLst>
                    </a:blip>
                    <a:stretch>
                      <a:fillRect/>
                    </a:stretch>
                  </pic:blipFill>
                  <pic:spPr>
                    <a:xfrm>
                      <a:off x="0" y="0"/>
                      <a:ext cx="5943600" cy="4667248"/>
                    </a:xfrm>
                    <a:prstGeom prst="rect">
                      <a:avLst/>
                    </a:prstGeom>
                  </pic:spPr>
                </pic:pic>
              </a:graphicData>
            </a:graphic>
          </wp:inline>
        </w:drawing>
      </w:r>
      <w:r>
        <w:br/>
      </w:r>
    </w:p>
    <w:tbl>
      <w:tblPr>
        <w:tblStyle w:val="PlainTable1"/>
        <w:tblW w:w="0" w:type="auto"/>
        <w:tblLayout w:type="fixed"/>
        <w:tblLook w:val="06A0" w:firstRow="1" w:lastRow="0" w:firstColumn="1" w:lastColumn="0" w:noHBand="1" w:noVBand="1"/>
      </w:tblPr>
      <w:tblGrid>
        <w:gridCol w:w="2451"/>
        <w:gridCol w:w="4413"/>
        <w:gridCol w:w="2496"/>
      </w:tblGrid>
      <w:tr w:rsidR="4D00FA0E" w:rsidTr="4D00FA0E" w14:paraId="71DE5B07">
        <w:trPr>
          <w:trHeight w:val="300"/>
        </w:trPr>
        <w:tc>
          <w:tcPr>
            <w:cnfStyle w:val="001000000000" w:firstRow="0" w:lastRow="0" w:firstColumn="1" w:lastColumn="0" w:oddVBand="0" w:evenVBand="0" w:oddHBand="0" w:evenHBand="0" w:firstRowFirstColumn="0" w:firstRowLastColumn="0" w:lastRowFirstColumn="0" w:lastRowLastColumn="0"/>
            <w:tcW w:w="2451" w:type="dxa"/>
            <w:shd w:val="clear" w:color="auto" w:fill="000000" w:themeFill="text1"/>
            <w:tcMar>
              <w:left w:w="105" w:type="dxa"/>
              <w:right w:w="105" w:type="dxa"/>
            </w:tcMar>
            <w:vAlign w:val="top"/>
          </w:tcPr>
          <w:p w:rsidR="4D00FA0E" w:rsidP="4D00FA0E" w:rsidRDefault="4D00FA0E" w14:paraId="748B3E77" w14:textId="204F2F5D">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4413" w:type="dxa"/>
            <w:shd w:val="clear" w:color="auto" w:fill="000000" w:themeFill="text1"/>
            <w:tcMar>
              <w:left w:w="105" w:type="dxa"/>
              <w:right w:w="105" w:type="dxa"/>
            </w:tcMar>
            <w:vAlign w:val="top"/>
          </w:tcPr>
          <w:p w:rsidR="4D00FA0E" w:rsidP="4D00FA0E" w:rsidRDefault="4D00FA0E" w14:paraId="200EEDEF" w14:textId="18414D29">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2496" w:type="dxa"/>
            <w:shd w:val="clear" w:color="auto" w:fill="000000" w:themeFill="text1"/>
            <w:tcMar>
              <w:left w:w="105" w:type="dxa"/>
              <w:right w:w="105" w:type="dxa"/>
            </w:tcMar>
            <w:vAlign w:val="top"/>
          </w:tcPr>
          <w:p w:rsidR="4D00FA0E" w:rsidP="4D00FA0E" w:rsidRDefault="4D00FA0E" w14:paraId="6233ADD5" w14:textId="39CDCF96">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Value Restriction</w:t>
            </w:r>
          </w:p>
        </w:tc>
      </w:tr>
      <w:tr w:rsidR="4D00FA0E" w:rsidTr="4D00FA0E" w14:paraId="2E6C2D50">
        <w:trPr>
          <w:trHeight w:val="675"/>
        </w:trPr>
        <w:tc>
          <w:tcPr>
            <w:cnfStyle w:val="001000000000" w:firstRow="0" w:lastRow="0" w:firstColumn="1" w:lastColumn="0" w:oddVBand="0" w:evenVBand="0" w:oddHBand="0" w:evenHBand="0" w:firstRowFirstColumn="0" w:firstRowLastColumn="0" w:lastRowFirstColumn="0" w:lastRowLastColumn="0"/>
            <w:tcW w:w="2451" w:type="dxa"/>
            <w:vMerge w:val="restart"/>
            <w:tcMar>
              <w:left w:w="105" w:type="dxa"/>
              <w:right w:w="105" w:type="dxa"/>
            </w:tcMar>
            <w:vAlign w:val="top"/>
          </w:tcPr>
          <w:p w:rsidR="4D00FA0E" w:rsidP="4D00FA0E" w:rsidRDefault="4D00FA0E" w14:paraId="0E9FEDA0" w14:textId="7541E27C">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ServiceCommitment:</w:t>
            </w:r>
          </w:p>
          <w:p w:rsidR="4D00FA0E" w:rsidP="4D00FA0E" w:rsidRDefault="4D00FA0E" w14:paraId="0686D000" w14:textId="5106CF04">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ServiceCommitment class represents a commitment to provide specified services.</w:t>
            </w:r>
          </w:p>
          <w:p w:rsidR="4D00FA0E" w:rsidP="4D00FA0E" w:rsidRDefault="4D00FA0E" w14:paraId="12A54EE2" w14:textId="7CA1C696">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4413" w:type="dxa"/>
            <w:tcMar>
              <w:left w:w="105" w:type="dxa"/>
              <w:right w:w="105" w:type="dxa"/>
            </w:tcMar>
            <w:vAlign w:val="top"/>
          </w:tcPr>
          <w:p w:rsidR="4D00FA0E" w:rsidP="4D00FA0E" w:rsidRDefault="4D00FA0E" w14:paraId="779D52BF" w14:textId="0359D14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serviceDescription: </w:t>
            </w:r>
          </w:p>
          <w:p w:rsidR="4D00FA0E" w:rsidP="4D00FA0E" w:rsidRDefault="4D00FA0E" w14:paraId="00471CCC" w14:textId="0A5557F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textual description of the ServiceCommitment</w:t>
            </w:r>
          </w:p>
        </w:tc>
        <w:tc>
          <w:tcPr>
            <w:cnfStyle w:val="000000000000" w:firstRow="0" w:lastRow="0" w:firstColumn="0" w:lastColumn="0" w:oddVBand="0" w:evenVBand="0" w:oddHBand="0" w:evenHBand="0" w:firstRowFirstColumn="0" w:firstRowLastColumn="0" w:lastRowFirstColumn="0" w:lastRowLastColumn="0"/>
            <w:tcW w:w="2496" w:type="dxa"/>
            <w:tcMar>
              <w:left w:w="105" w:type="dxa"/>
              <w:right w:w="105" w:type="dxa"/>
            </w:tcMar>
            <w:vAlign w:val="top"/>
          </w:tcPr>
          <w:p w:rsidR="4D00FA0E" w:rsidP="4D00FA0E" w:rsidRDefault="4D00FA0E" w14:paraId="23AE495E" w14:textId="4CCF1A9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p w:rsidR="4D00FA0E" w:rsidP="4D00FA0E" w:rsidRDefault="4D00FA0E" w14:paraId="57D5EACB" w14:textId="1DDB43BB">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4D00FA0E" w14:paraId="6860D86F">
        <w:trPr>
          <w:trHeight w:val="675"/>
        </w:trPr>
        <w:tc>
          <w:tcPr>
            <w:cnfStyle w:val="001000000000" w:firstRow="0" w:lastRow="0" w:firstColumn="1" w:lastColumn="0" w:oddVBand="0" w:evenVBand="0" w:oddHBand="0" w:evenHBand="0" w:firstRowFirstColumn="0" w:firstRowLastColumn="0" w:lastRowFirstColumn="0" w:lastRowLastColumn="0"/>
            <w:tcW w:w="2451" w:type="dxa"/>
            <w:vMerge/>
            <w:tcBorders>
              <w:top w:sz="0"/>
              <w:left w:sz="0"/>
              <w:bottom w:sz="0"/>
              <w:right w:sz="0"/>
            </w:tcBorders>
            <w:tcMar/>
            <w:vAlign w:val="center"/>
          </w:tcPr>
          <w:p w14:paraId="4E4685CA"/>
        </w:tc>
        <w:tc>
          <w:tcPr>
            <w:cnfStyle w:val="000000000000" w:firstRow="0" w:lastRow="0" w:firstColumn="0" w:lastColumn="0" w:oddVBand="0" w:evenVBand="0" w:oddHBand="0" w:evenHBand="0" w:firstRowFirstColumn="0" w:firstRowLastColumn="0" w:lastRowFirstColumn="0" w:lastRowLastColumn="0"/>
            <w:tcW w:w="4413" w:type="dxa"/>
            <w:tcMar>
              <w:left w:w="105" w:type="dxa"/>
              <w:right w:w="105" w:type="dxa"/>
            </w:tcMar>
            <w:vAlign w:val="top"/>
          </w:tcPr>
          <w:p w:rsidR="4D00FA0E" w:rsidP="4D00FA0E" w:rsidRDefault="4D00FA0E" w14:paraId="54F8ABA7" w14:textId="4FA03E4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financialArrangement: </w:t>
            </w:r>
          </w:p>
          <w:p w:rsidR="4D00FA0E" w:rsidP="4D00FA0E" w:rsidRDefault="4D00FA0E" w14:paraId="3673C320" w14:textId="2D21C7E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FinancialArrangement for the ServiceCommitment</w:t>
            </w:r>
          </w:p>
        </w:tc>
        <w:tc>
          <w:tcPr>
            <w:cnfStyle w:val="000000000000" w:firstRow="0" w:lastRow="0" w:firstColumn="0" w:lastColumn="0" w:oddVBand="0" w:evenVBand="0" w:oddHBand="0" w:evenHBand="0" w:firstRowFirstColumn="0" w:firstRowLastColumn="0" w:lastRowFirstColumn="0" w:lastRowLastColumn="0"/>
            <w:tcW w:w="2496" w:type="dxa"/>
            <w:tcMar>
              <w:left w:w="105" w:type="dxa"/>
              <w:right w:w="105" w:type="dxa"/>
            </w:tcMar>
            <w:vAlign w:val="top"/>
          </w:tcPr>
          <w:p w:rsidR="4D00FA0E" w:rsidP="4D00FA0E" w:rsidRDefault="4D00FA0E" w14:paraId="519C877B" w14:textId="14BF344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FinancialArrangement</w:t>
            </w:r>
          </w:p>
        </w:tc>
      </w:tr>
      <w:tr w:rsidR="4D00FA0E" w:rsidTr="4D00FA0E" w14:paraId="1CEF33B6">
        <w:trPr>
          <w:trHeight w:val="675"/>
        </w:trPr>
        <w:tc>
          <w:tcPr>
            <w:cnfStyle w:val="001000000000" w:firstRow="0" w:lastRow="0" w:firstColumn="1" w:lastColumn="0" w:oddVBand="0" w:evenVBand="0" w:oddHBand="0" w:evenHBand="0" w:firstRowFirstColumn="0" w:firstRowLastColumn="0" w:lastRowFirstColumn="0" w:lastRowLastColumn="0"/>
            <w:tcW w:w="2451" w:type="dxa"/>
            <w:vMerge/>
            <w:tcBorders>
              <w:top w:sz="0"/>
              <w:left w:sz="0"/>
              <w:bottom w:sz="0"/>
              <w:right w:sz="0"/>
            </w:tcBorders>
            <w:tcMar/>
            <w:vAlign w:val="center"/>
          </w:tcPr>
          <w:p w14:paraId="23FEEC12"/>
        </w:tc>
        <w:tc>
          <w:tcPr>
            <w:cnfStyle w:val="000000000000" w:firstRow="0" w:lastRow="0" w:firstColumn="0" w:lastColumn="0" w:oddVBand="0" w:evenVBand="0" w:oddHBand="0" w:evenHBand="0" w:firstRowFirstColumn="0" w:firstRowLastColumn="0" w:lastRowFirstColumn="0" w:lastRowLastColumn="0"/>
            <w:tcW w:w="4413" w:type="dxa"/>
            <w:tcMar>
              <w:left w:w="105" w:type="dxa"/>
              <w:right w:w="105" w:type="dxa"/>
            </w:tcMar>
            <w:vAlign w:val="top"/>
          </w:tcPr>
          <w:p w:rsidR="4D00FA0E" w:rsidP="4D00FA0E" w:rsidRDefault="4D00FA0E" w14:paraId="204B8A8A" w14:textId="2F419AB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forService: </w:t>
            </w:r>
          </w:p>
          <w:p w:rsidR="4D00FA0E" w:rsidP="4D00FA0E" w:rsidRDefault="4D00FA0E" w14:paraId="55C2458A" w14:textId="0874650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Services that the ServiceCommitment covers</w:t>
            </w:r>
          </w:p>
        </w:tc>
        <w:tc>
          <w:tcPr>
            <w:cnfStyle w:val="000000000000" w:firstRow="0" w:lastRow="0" w:firstColumn="0" w:lastColumn="0" w:oddVBand="0" w:evenVBand="0" w:oddHBand="0" w:evenHBand="0" w:firstRowFirstColumn="0" w:firstRowLastColumn="0" w:lastRowFirstColumn="0" w:lastRowLastColumn="0"/>
            <w:tcW w:w="2496" w:type="dxa"/>
            <w:tcMar>
              <w:left w:w="105" w:type="dxa"/>
              <w:right w:w="105" w:type="dxa"/>
            </w:tcMar>
            <w:vAlign w:val="top"/>
          </w:tcPr>
          <w:p w:rsidR="4D00FA0E" w:rsidP="4D00FA0E" w:rsidRDefault="4D00FA0E" w14:paraId="019688E5" w14:textId="29CE9A9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Service</w:t>
            </w:r>
          </w:p>
        </w:tc>
      </w:tr>
      <w:tr w:rsidR="4D00FA0E" w:rsidTr="4D00FA0E" w14:paraId="6AE3D53D">
        <w:trPr>
          <w:trHeight w:val="675"/>
        </w:trPr>
        <w:tc>
          <w:tcPr>
            <w:cnfStyle w:val="001000000000" w:firstRow="0" w:lastRow="0" w:firstColumn="1" w:lastColumn="0" w:oddVBand="0" w:evenVBand="0" w:oddHBand="0" w:evenHBand="0" w:firstRowFirstColumn="0" w:firstRowLastColumn="0" w:lastRowFirstColumn="0" w:lastRowLastColumn="0"/>
            <w:tcW w:w="2451" w:type="dxa"/>
            <w:vMerge/>
            <w:tcBorders>
              <w:top w:sz="0"/>
              <w:left w:sz="0"/>
              <w:bottom w:sz="0"/>
              <w:right w:sz="0"/>
            </w:tcBorders>
            <w:tcMar/>
            <w:vAlign w:val="center"/>
          </w:tcPr>
          <w:p w14:paraId="5DE0E9DA"/>
        </w:tc>
        <w:tc>
          <w:tcPr>
            <w:cnfStyle w:val="000000000000" w:firstRow="0" w:lastRow="0" w:firstColumn="0" w:lastColumn="0" w:oddVBand="0" w:evenVBand="0" w:oddHBand="0" w:evenHBand="0" w:firstRowFirstColumn="0" w:firstRowLastColumn="0" w:lastRowFirstColumn="0" w:lastRowLastColumn="0"/>
            <w:tcW w:w="4413" w:type="dxa"/>
            <w:tcMar>
              <w:left w:w="105" w:type="dxa"/>
              <w:right w:w="105" w:type="dxa"/>
            </w:tcMar>
            <w:vAlign w:val="top"/>
          </w:tcPr>
          <w:p w:rsidR="4D00FA0E" w:rsidP="4D00FA0E" w:rsidRDefault="4D00FA0E" w14:paraId="358FD88C" w14:textId="0D4BCD0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serviceProvider: </w:t>
            </w:r>
          </w:p>
          <w:p w:rsidR="4D00FA0E" w:rsidP="4D00FA0E" w:rsidRDefault="4D00FA0E" w14:paraId="01151549" w14:textId="3D37C78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Organization that provides the Service</w:t>
            </w:r>
          </w:p>
        </w:tc>
        <w:tc>
          <w:tcPr>
            <w:cnfStyle w:val="000000000000" w:firstRow="0" w:lastRow="0" w:firstColumn="0" w:lastColumn="0" w:oddVBand="0" w:evenVBand="0" w:oddHBand="0" w:evenHBand="0" w:firstRowFirstColumn="0" w:firstRowLastColumn="0" w:lastRowFirstColumn="0" w:lastRowLastColumn="0"/>
            <w:tcW w:w="2496" w:type="dxa"/>
            <w:tcMar>
              <w:left w:w="105" w:type="dxa"/>
              <w:right w:w="105" w:type="dxa"/>
            </w:tcMar>
            <w:vAlign w:val="top"/>
          </w:tcPr>
          <w:p w:rsidR="4D00FA0E" w:rsidP="4D00FA0E" w:rsidRDefault="4D00FA0E" w14:paraId="5BE84DB6" w14:textId="363ADDB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Organization</w:t>
            </w:r>
          </w:p>
        </w:tc>
      </w:tr>
      <w:tr w:rsidR="4D00FA0E" w:rsidTr="4D00FA0E" w14:paraId="4E386370">
        <w:trPr>
          <w:trHeight w:val="675"/>
        </w:trPr>
        <w:tc>
          <w:tcPr>
            <w:cnfStyle w:val="001000000000" w:firstRow="0" w:lastRow="0" w:firstColumn="1" w:lastColumn="0" w:oddVBand="0" w:evenVBand="0" w:oddHBand="0" w:evenHBand="0" w:firstRowFirstColumn="0" w:firstRowLastColumn="0" w:lastRowFirstColumn="0" w:lastRowLastColumn="0"/>
            <w:tcW w:w="2451" w:type="dxa"/>
            <w:vMerge/>
            <w:tcBorders>
              <w:top w:sz="0"/>
              <w:left w:sz="0"/>
              <w:bottom w:sz="0"/>
              <w:right w:sz="0"/>
            </w:tcBorders>
            <w:tcMar/>
            <w:vAlign w:val="center"/>
          </w:tcPr>
          <w:p w14:paraId="1B2547AE"/>
        </w:tc>
        <w:tc>
          <w:tcPr>
            <w:cnfStyle w:val="000000000000" w:firstRow="0" w:lastRow="0" w:firstColumn="0" w:lastColumn="0" w:oddVBand="0" w:evenVBand="0" w:oddHBand="0" w:evenHBand="0" w:firstRowFirstColumn="0" w:firstRowLastColumn="0" w:lastRowFirstColumn="0" w:lastRowLastColumn="0"/>
            <w:tcW w:w="4413" w:type="dxa"/>
            <w:tcMar>
              <w:left w:w="105" w:type="dxa"/>
              <w:right w:w="105" w:type="dxa"/>
            </w:tcMar>
            <w:vAlign w:val="top"/>
          </w:tcPr>
          <w:p w:rsidR="4D00FA0E" w:rsidP="4D00FA0E" w:rsidRDefault="4D00FA0E" w14:paraId="426CC6B4" w14:textId="1D1528C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commitmentTo: </w:t>
            </w:r>
          </w:p>
          <w:p w:rsidR="4D00FA0E" w:rsidP="4D00FA0E" w:rsidRDefault="4D00FA0E" w14:paraId="7BA296A8" w14:textId="21C2A12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Person or Organization that will receive the Services described in the ServiceCommitment</w:t>
            </w:r>
          </w:p>
        </w:tc>
        <w:tc>
          <w:tcPr>
            <w:cnfStyle w:val="000000000000" w:firstRow="0" w:lastRow="0" w:firstColumn="0" w:lastColumn="0" w:oddVBand="0" w:evenVBand="0" w:oddHBand="0" w:evenHBand="0" w:firstRowFirstColumn="0" w:firstRowLastColumn="0" w:lastRowFirstColumn="0" w:lastRowLastColumn="0"/>
            <w:tcW w:w="2496" w:type="dxa"/>
            <w:tcMar>
              <w:left w:w="105" w:type="dxa"/>
              <w:right w:w="105" w:type="dxa"/>
            </w:tcMar>
            <w:vAlign w:val="top"/>
          </w:tcPr>
          <w:p w:rsidR="4D00FA0E" w:rsidP="4D00FA0E" w:rsidRDefault="4D00FA0E" w14:paraId="50026752" w14:textId="75AFCB4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 or Organization</w:t>
            </w:r>
          </w:p>
        </w:tc>
      </w:tr>
      <w:tr w:rsidR="4D00FA0E" w:rsidTr="4D00FA0E" w14:paraId="76E19EA4">
        <w:trPr>
          <w:trHeight w:val="675"/>
        </w:trPr>
        <w:tc>
          <w:tcPr>
            <w:cnfStyle w:val="001000000000" w:firstRow="0" w:lastRow="0" w:firstColumn="1" w:lastColumn="0" w:oddVBand="0" w:evenVBand="0" w:oddHBand="0" w:evenHBand="0" w:firstRowFirstColumn="0" w:firstRowLastColumn="0" w:lastRowFirstColumn="0" w:lastRowLastColumn="0"/>
            <w:tcW w:w="2451" w:type="dxa"/>
            <w:vMerge/>
            <w:tcBorders>
              <w:top w:sz="0"/>
              <w:left w:sz="0"/>
              <w:bottom w:sz="0"/>
              <w:right w:sz="0"/>
            </w:tcBorders>
            <w:tcMar/>
            <w:vAlign w:val="center"/>
          </w:tcPr>
          <w:p w14:paraId="0F6AED40"/>
        </w:tc>
        <w:tc>
          <w:tcPr>
            <w:cnfStyle w:val="000000000000" w:firstRow="0" w:lastRow="0" w:firstColumn="0" w:lastColumn="0" w:oddVBand="0" w:evenVBand="0" w:oddHBand="0" w:evenHBand="0" w:firstRowFirstColumn="0" w:firstRowLastColumn="0" w:lastRowFirstColumn="0" w:lastRowLastColumn="0"/>
            <w:tcW w:w="4413" w:type="dxa"/>
            <w:tcMar>
              <w:left w:w="105" w:type="dxa"/>
              <w:right w:w="105" w:type="dxa"/>
            </w:tcMar>
            <w:vAlign w:val="top"/>
          </w:tcPr>
          <w:p w:rsidR="4D00FA0E" w:rsidP="4D00FA0E" w:rsidRDefault="4D00FA0E" w14:paraId="3810F2FC" w14:textId="7264E51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sourceOfCommitment: </w:t>
            </w:r>
          </w:p>
          <w:p w:rsidR="4D00FA0E" w:rsidP="4D00FA0E" w:rsidRDefault="4D00FA0E" w14:paraId="61EED7E5" w14:textId="2B62377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SourceOfCommitment that defines the ServiceCommitment</w:t>
            </w:r>
          </w:p>
        </w:tc>
        <w:tc>
          <w:tcPr>
            <w:cnfStyle w:val="000000000000" w:firstRow="0" w:lastRow="0" w:firstColumn="0" w:lastColumn="0" w:oddVBand="0" w:evenVBand="0" w:oddHBand="0" w:evenHBand="0" w:firstRowFirstColumn="0" w:firstRowLastColumn="0" w:lastRowFirstColumn="0" w:lastRowLastColumn="0"/>
            <w:tcW w:w="2496" w:type="dxa"/>
            <w:tcMar>
              <w:left w:w="105" w:type="dxa"/>
              <w:right w:w="105" w:type="dxa"/>
            </w:tcMar>
            <w:vAlign w:val="top"/>
          </w:tcPr>
          <w:p w:rsidR="4D00FA0E" w:rsidP="4D00FA0E" w:rsidRDefault="4D00FA0E" w14:paraId="1C59C8A3" w14:textId="136C699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SourceOfCommitment</w:t>
            </w:r>
          </w:p>
        </w:tc>
      </w:tr>
      <w:tr w:rsidR="4D00FA0E" w:rsidTr="4D00FA0E" w14:paraId="131F1F58">
        <w:trPr>
          <w:trHeight w:val="675"/>
        </w:trPr>
        <w:tc>
          <w:tcPr>
            <w:cnfStyle w:val="001000000000" w:firstRow="0" w:lastRow="0" w:firstColumn="1" w:lastColumn="0" w:oddVBand="0" w:evenVBand="0" w:oddHBand="0" w:evenHBand="0" w:firstRowFirstColumn="0" w:firstRowLastColumn="0" w:lastRowFirstColumn="0" w:lastRowLastColumn="0"/>
            <w:tcW w:w="2451" w:type="dxa"/>
            <w:vMerge/>
            <w:tcBorders>
              <w:top w:sz="0"/>
              <w:left w:sz="0"/>
              <w:bottom w:sz="0"/>
              <w:right w:sz="0"/>
            </w:tcBorders>
            <w:tcMar/>
            <w:vAlign w:val="center"/>
          </w:tcPr>
          <w:p w14:paraId="4E1A7AAF"/>
        </w:tc>
        <w:tc>
          <w:tcPr>
            <w:cnfStyle w:val="000000000000" w:firstRow="0" w:lastRow="0" w:firstColumn="0" w:lastColumn="0" w:oddVBand="0" w:evenVBand="0" w:oddHBand="0" w:evenHBand="0" w:firstRowFirstColumn="0" w:firstRowLastColumn="0" w:lastRowFirstColumn="0" w:lastRowLastColumn="0"/>
            <w:tcW w:w="4413" w:type="dxa"/>
            <w:tcMar>
              <w:left w:w="105" w:type="dxa"/>
              <w:right w:w="105" w:type="dxa"/>
            </w:tcMar>
            <w:vAlign w:val="top"/>
          </w:tcPr>
          <w:p w:rsidR="4D00FA0E" w:rsidP="4D00FA0E" w:rsidRDefault="4D00FA0E" w14:paraId="20071380" w14:textId="6FE9EC6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serviceDeliveryActivity: </w:t>
            </w:r>
          </w:p>
          <w:p w:rsidR="4D00FA0E" w:rsidP="4D00FA0E" w:rsidRDefault="4D00FA0E" w14:paraId="685717CB" w14:textId="643910E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ServiceDeliveryActivities that were performed to fulfill the ServiceCommitment</w:t>
            </w:r>
          </w:p>
        </w:tc>
        <w:tc>
          <w:tcPr>
            <w:cnfStyle w:val="000000000000" w:firstRow="0" w:lastRow="0" w:firstColumn="0" w:lastColumn="0" w:oddVBand="0" w:evenVBand="0" w:oddHBand="0" w:evenHBand="0" w:firstRowFirstColumn="0" w:firstRowLastColumn="0" w:lastRowFirstColumn="0" w:lastRowLastColumn="0"/>
            <w:tcW w:w="2496" w:type="dxa"/>
            <w:tcMar>
              <w:left w:w="105" w:type="dxa"/>
              <w:right w:w="105" w:type="dxa"/>
            </w:tcMar>
            <w:vAlign w:val="top"/>
          </w:tcPr>
          <w:p w:rsidR="4D00FA0E" w:rsidP="4D00FA0E" w:rsidRDefault="4D00FA0E" w14:paraId="56DB91BB" w14:textId="1AC6154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ServiceDeliveryActivity</w:t>
            </w:r>
          </w:p>
        </w:tc>
      </w:tr>
      <w:tr w:rsidR="4D00FA0E" w:rsidTr="4D00FA0E" w14:paraId="2A6C569F">
        <w:trPr>
          <w:trHeight w:val="540"/>
        </w:trPr>
        <w:tc>
          <w:tcPr>
            <w:cnfStyle w:val="001000000000" w:firstRow="0" w:lastRow="0" w:firstColumn="1" w:lastColumn="0" w:oddVBand="0" w:evenVBand="0" w:oddHBand="0" w:evenHBand="0" w:firstRowFirstColumn="0" w:firstRowLastColumn="0" w:lastRowFirstColumn="0" w:lastRowLastColumn="0"/>
            <w:tcW w:w="2451" w:type="dxa"/>
            <w:vMerge w:val="restart"/>
            <w:tcMar>
              <w:left w:w="105" w:type="dxa"/>
              <w:right w:w="105" w:type="dxa"/>
            </w:tcMar>
            <w:vAlign w:val="top"/>
          </w:tcPr>
          <w:p w:rsidR="4D00FA0E" w:rsidP="4D00FA0E" w:rsidRDefault="4D00FA0E" w14:paraId="3C5D0800" w14:textId="3AEC49F1">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SourceOfCommitment:</w:t>
            </w:r>
          </w:p>
          <w:p w:rsidR="4D00FA0E" w:rsidP="4D00FA0E" w:rsidRDefault="4D00FA0E" w14:paraId="2D834081" w14:textId="52FB2896">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SourceOfCommitment class represents the by-law, legislation, etc. that governs the ServiceCommitment</w:t>
            </w:r>
          </w:p>
          <w:p w:rsidR="4D00FA0E" w:rsidP="4D00FA0E" w:rsidRDefault="4D00FA0E" w14:paraId="1E430251" w14:textId="3A99B761">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4413" w:type="dxa"/>
            <w:tcMar>
              <w:left w:w="105" w:type="dxa"/>
              <w:right w:w="105" w:type="dxa"/>
            </w:tcMar>
            <w:vAlign w:val="top"/>
          </w:tcPr>
          <w:p w:rsidR="4D00FA0E" w:rsidP="4D00FA0E" w:rsidRDefault="4D00FA0E" w14:paraId="6AFFB678" w14:textId="1B3D7F8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isValidFor: </w:t>
            </w:r>
          </w:p>
          <w:p w:rsidR="4D00FA0E" w:rsidP="4D00FA0E" w:rsidRDefault="4D00FA0E" w14:paraId="5F8E4C5D" w14:textId="7D8D8D6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DateTimeInterval  over which the SourceOfCommitment is valid for</w:t>
            </w:r>
          </w:p>
        </w:tc>
        <w:tc>
          <w:tcPr>
            <w:cnfStyle w:val="000000000000" w:firstRow="0" w:lastRow="0" w:firstColumn="0" w:lastColumn="0" w:oddVBand="0" w:evenVBand="0" w:oddHBand="0" w:evenHBand="0" w:firstRowFirstColumn="0" w:firstRowLastColumn="0" w:lastRowFirstColumn="0" w:lastRowLastColumn="0"/>
            <w:tcW w:w="2496" w:type="dxa"/>
            <w:tcMar>
              <w:left w:w="105" w:type="dxa"/>
              <w:right w:w="105" w:type="dxa"/>
            </w:tcMar>
            <w:vAlign w:val="top"/>
          </w:tcPr>
          <w:p w:rsidR="4D00FA0E" w:rsidP="4D00FA0E" w:rsidRDefault="4D00FA0E" w14:paraId="7AF70866" w14:textId="2932ADB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DateTimeInterval</w:t>
            </w:r>
          </w:p>
          <w:p w:rsidR="4D00FA0E" w:rsidP="4D00FA0E" w:rsidRDefault="4D00FA0E" w14:paraId="2D6A4FC3" w14:textId="7E192B21">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4D00FA0E" w14:paraId="2CB33A2C">
        <w:trPr>
          <w:trHeight w:val="540"/>
        </w:trPr>
        <w:tc>
          <w:tcPr>
            <w:cnfStyle w:val="001000000000" w:firstRow="0" w:lastRow="0" w:firstColumn="1" w:lastColumn="0" w:oddVBand="0" w:evenVBand="0" w:oddHBand="0" w:evenHBand="0" w:firstRowFirstColumn="0" w:firstRowLastColumn="0" w:lastRowFirstColumn="0" w:lastRowLastColumn="0"/>
            <w:tcW w:w="2451" w:type="dxa"/>
            <w:vMerge/>
            <w:tcBorders>
              <w:top w:sz="0"/>
              <w:left w:sz="0"/>
              <w:bottom w:sz="0"/>
              <w:right w:sz="0"/>
            </w:tcBorders>
            <w:tcMar/>
            <w:vAlign w:val="center"/>
          </w:tcPr>
          <w:p w14:paraId="1EA1FB6F"/>
        </w:tc>
        <w:tc>
          <w:tcPr>
            <w:cnfStyle w:val="000000000000" w:firstRow="0" w:lastRow="0" w:firstColumn="0" w:lastColumn="0" w:oddVBand="0" w:evenVBand="0" w:oddHBand="0" w:evenHBand="0" w:firstRowFirstColumn="0" w:firstRowLastColumn="0" w:lastRowFirstColumn="0" w:lastRowLastColumn="0"/>
            <w:tcW w:w="4413" w:type="dxa"/>
            <w:tcMar>
              <w:left w:w="105" w:type="dxa"/>
              <w:right w:w="105" w:type="dxa"/>
            </w:tcMar>
            <w:vAlign w:val="top"/>
          </w:tcPr>
          <w:p w:rsidR="4D00FA0E" w:rsidP="4D00FA0E" w:rsidRDefault="4D00FA0E" w14:paraId="65AECC13" w14:textId="738B489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contact: </w:t>
            </w:r>
          </w:p>
          <w:p w:rsidR="4D00FA0E" w:rsidP="4D00FA0E" w:rsidRDefault="4D00FA0E" w14:paraId="65AE357B" w14:textId="4F14E5C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Person or Organization to be contacted for matters related to the SourceOfCommitment</w:t>
            </w:r>
          </w:p>
        </w:tc>
        <w:tc>
          <w:tcPr>
            <w:cnfStyle w:val="000000000000" w:firstRow="0" w:lastRow="0" w:firstColumn="0" w:lastColumn="0" w:oddVBand="0" w:evenVBand="0" w:oddHBand="0" w:evenHBand="0" w:firstRowFirstColumn="0" w:firstRowLastColumn="0" w:lastRowFirstColumn="0" w:lastRowLastColumn="0"/>
            <w:tcW w:w="2496" w:type="dxa"/>
            <w:tcMar>
              <w:left w:w="105" w:type="dxa"/>
              <w:right w:w="105" w:type="dxa"/>
            </w:tcMar>
            <w:vAlign w:val="top"/>
          </w:tcPr>
          <w:p w:rsidR="4D00FA0E" w:rsidP="4D00FA0E" w:rsidRDefault="4D00FA0E" w14:paraId="0A2C8A17" w14:textId="4EB616A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 or Organization</w:t>
            </w:r>
          </w:p>
        </w:tc>
      </w:tr>
      <w:tr w:rsidR="4D00FA0E" w:rsidTr="4D00FA0E" w14:paraId="2813B65E">
        <w:trPr>
          <w:trHeight w:val="540"/>
        </w:trPr>
        <w:tc>
          <w:tcPr>
            <w:cnfStyle w:val="001000000000" w:firstRow="0" w:lastRow="0" w:firstColumn="1" w:lastColumn="0" w:oddVBand="0" w:evenVBand="0" w:oddHBand="0" w:evenHBand="0" w:firstRowFirstColumn="0" w:firstRowLastColumn="0" w:lastRowFirstColumn="0" w:lastRowLastColumn="0"/>
            <w:tcW w:w="2451" w:type="dxa"/>
            <w:vMerge/>
            <w:tcBorders>
              <w:top w:sz="0"/>
              <w:left w:sz="0"/>
              <w:bottom w:sz="0"/>
              <w:right w:sz="0"/>
            </w:tcBorders>
            <w:tcMar/>
            <w:vAlign w:val="center"/>
          </w:tcPr>
          <w:p w14:paraId="431BE779"/>
        </w:tc>
        <w:tc>
          <w:tcPr>
            <w:cnfStyle w:val="000000000000" w:firstRow="0" w:lastRow="0" w:firstColumn="0" w:lastColumn="0" w:oddVBand="0" w:evenVBand="0" w:oddHBand="0" w:evenHBand="0" w:firstRowFirstColumn="0" w:firstRowLastColumn="0" w:lastRowFirstColumn="0" w:lastRowLastColumn="0"/>
            <w:tcW w:w="4413" w:type="dxa"/>
            <w:tcMar>
              <w:left w:w="105" w:type="dxa"/>
              <w:right w:w="105" w:type="dxa"/>
            </w:tcMar>
            <w:vAlign w:val="top"/>
          </w:tcPr>
          <w:p w:rsidR="4D00FA0E" w:rsidP="4D00FA0E" w:rsidRDefault="4D00FA0E" w14:paraId="7EA10C27" w14:textId="3C9A04E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forService: </w:t>
            </w:r>
          </w:p>
          <w:p w:rsidR="4D00FA0E" w:rsidP="4D00FA0E" w:rsidRDefault="4D00FA0E" w14:paraId="5A603609" w14:textId="296827F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Services covered by the SourceOfCommitment</w:t>
            </w:r>
          </w:p>
        </w:tc>
        <w:tc>
          <w:tcPr>
            <w:cnfStyle w:val="000000000000" w:firstRow="0" w:lastRow="0" w:firstColumn="0" w:lastColumn="0" w:oddVBand="0" w:evenVBand="0" w:oddHBand="0" w:evenHBand="0" w:firstRowFirstColumn="0" w:firstRowLastColumn="0" w:lastRowFirstColumn="0" w:lastRowLastColumn="0"/>
            <w:tcW w:w="2496" w:type="dxa"/>
            <w:tcMar>
              <w:left w:w="105" w:type="dxa"/>
              <w:right w:w="105" w:type="dxa"/>
            </w:tcMar>
            <w:vAlign w:val="top"/>
          </w:tcPr>
          <w:p w:rsidR="4D00FA0E" w:rsidP="4D00FA0E" w:rsidRDefault="4D00FA0E" w14:paraId="13E09967" w14:textId="134F93A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Service</w:t>
            </w:r>
          </w:p>
        </w:tc>
      </w:tr>
    </w:tbl>
    <w:p xmlns:wp14="http://schemas.microsoft.com/office/word/2010/wordml" w:rsidP="4D00FA0E" w14:paraId="7FAF7B91" wp14:textId="1095881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3D1187E3" wp14:textId="6811C1C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1137188E" wp14:textId="3D347C8F">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47FC661A" wp14:textId="501DB58A">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1197263540" w:id="628796174"/>
      <w:r w:rsidRPr="4D00FA0E" w:rsidR="04373836">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6</w:t>
      </w:r>
      <w:r w:rsidRPr="4D00FA0E" w:rsidR="4519260D">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.3 Financial Arrangement Pattern</w:t>
      </w:r>
      <w:bookmarkEnd w:id="628796174"/>
    </w:p>
    <w:p xmlns:wp14="http://schemas.microsoft.com/office/word/2010/wordml" w:rsidP="4D00FA0E" w14:paraId="7D8A05E0" wp14:textId="1B2BE23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FinancialArrangement is a core FSTP pattern.  It specifies the milestones at which payment is to be made, and the service delivery activities that must be performed to reach a milestone. It has two main entities:</w:t>
      </w:r>
    </w:p>
    <w:p xmlns:wp14="http://schemas.microsoft.com/office/word/2010/wordml" w:rsidP="4D00FA0E" w14:paraId="3C6DE4D1" wp14:textId="72210830">
      <w:pPr>
        <w:pStyle w:val="ListParagraph"/>
        <w:numPr>
          <w:ilvl w:val="0"/>
          <w:numId w:val="6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519260D">
        <w:rPr>
          <w:rFonts w:ascii="Calibri" w:hAnsi="Calibri" w:eastAsia="Calibri" w:cs="Calibri"/>
          <w:b w:val="1"/>
          <w:bCs w:val="1"/>
          <w:i w:val="0"/>
          <w:iCs w:val="0"/>
          <w:caps w:val="0"/>
          <w:smallCaps w:val="0"/>
          <w:noProof w:val="0"/>
          <w:color w:val="000000" w:themeColor="text1" w:themeTint="FF" w:themeShade="FF"/>
          <w:sz w:val="22"/>
          <w:szCs w:val="22"/>
          <w:lang w:val="en-US"/>
        </w:rPr>
        <w:t>FinancialArragrement</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a financial arrangement for the payment of a service commitment.  It has an attribute for identifying the payment milestones that are part of financial arrangement.</w:t>
      </w:r>
    </w:p>
    <w:p xmlns:wp14="http://schemas.microsoft.com/office/word/2010/wordml" w:rsidP="4D00FA0E" w14:paraId="715C2091" wp14:textId="0D27864C">
      <w:pPr>
        <w:pStyle w:val="ListParagraph"/>
        <w:numPr>
          <w:ilvl w:val="0"/>
          <w:numId w:val="6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519260D">
        <w:rPr>
          <w:rFonts w:ascii="Calibri" w:hAnsi="Calibri" w:eastAsia="Calibri" w:cs="Calibri"/>
          <w:b w:val="1"/>
          <w:bCs w:val="1"/>
          <w:i w:val="0"/>
          <w:iCs w:val="0"/>
          <w:caps w:val="0"/>
          <w:smallCaps w:val="0"/>
          <w:noProof w:val="0"/>
          <w:color w:val="000000" w:themeColor="text1" w:themeTint="FF" w:themeShade="FF"/>
          <w:sz w:val="22"/>
          <w:szCs w:val="22"/>
          <w:lang w:val="en-US"/>
        </w:rPr>
        <w:t>PaymentMilestone</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 This entity represents a payment milestone that is part of a financial arrangement.  It has an attribute for identifying the payor, payee, amount of money to be paid, etc.</w:t>
      </w:r>
    </w:p>
    <w:p xmlns:wp14="http://schemas.microsoft.com/office/word/2010/wordml" w:rsidP="4D00FA0E" w14:paraId="633217F9" wp14:textId="2EDC2DA3">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53E4A727" wp14:textId="69365FF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4519260D">
        <w:drawing>
          <wp:inline xmlns:wp14="http://schemas.microsoft.com/office/word/2010/wordprocessingDrawing" wp14:editId="6E572724" wp14:anchorId="3B7D9558">
            <wp:extent cx="5943600" cy="2990850"/>
            <wp:effectExtent l="0" t="0" r="0" b="0"/>
            <wp:docPr id="970725947" name="" title=""/>
            <wp:cNvGraphicFramePr>
              <a:graphicFrameLocks noChangeAspect="1"/>
            </wp:cNvGraphicFramePr>
            <a:graphic>
              <a:graphicData uri="http://schemas.openxmlformats.org/drawingml/2006/picture">
                <pic:pic>
                  <pic:nvPicPr>
                    <pic:cNvPr id="0" name=""/>
                    <pic:cNvPicPr/>
                  </pic:nvPicPr>
                  <pic:blipFill>
                    <a:blip r:embed="R390261fb3e2e4c83">
                      <a:extLst>
                        <a:ext xmlns:a="http://schemas.openxmlformats.org/drawingml/2006/main" uri="{28A0092B-C50C-407E-A947-70E740481C1C}">
                          <a14:useLocalDpi val="0"/>
                        </a:ext>
                      </a:extLst>
                    </a:blip>
                    <a:stretch>
                      <a:fillRect/>
                    </a:stretch>
                  </pic:blipFill>
                  <pic:spPr>
                    <a:xfrm>
                      <a:off x="0" y="0"/>
                      <a:ext cx="5943600" cy="2990850"/>
                    </a:xfrm>
                    <a:prstGeom prst="rect">
                      <a:avLst/>
                    </a:prstGeom>
                  </pic:spPr>
                </pic:pic>
              </a:graphicData>
            </a:graphic>
          </wp:inline>
        </w:drawing>
      </w:r>
    </w:p>
    <w:tbl>
      <w:tblPr>
        <w:tblStyle w:val="PlainTable1"/>
        <w:tblW w:w="0" w:type="auto"/>
        <w:tblLayout w:type="fixed"/>
        <w:tblLook w:val="06A0" w:firstRow="1" w:lastRow="0" w:firstColumn="1" w:lastColumn="0" w:noHBand="1" w:noVBand="1"/>
      </w:tblPr>
      <w:tblGrid>
        <w:gridCol w:w="2679"/>
        <w:gridCol w:w="4152"/>
        <w:gridCol w:w="2530"/>
      </w:tblGrid>
      <w:tr w:rsidR="4D00FA0E" w:rsidTr="4D00FA0E" w14:paraId="6EC84760">
        <w:trPr>
          <w:trHeight w:val="300"/>
        </w:trPr>
        <w:tc>
          <w:tcPr>
            <w:cnfStyle w:val="001000000000" w:firstRow="0" w:lastRow="0" w:firstColumn="1" w:lastColumn="0" w:oddVBand="0" w:evenVBand="0" w:oddHBand="0" w:evenHBand="0" w:firstRowFirstColumn="0" w:firstRowLastColumn="0" w:lastRowFirstColumn="0" w:lastRowLastColumn="0"/>
            <w:tcW w:w="2679" w:type="dxa"/>
            <w:shd w:val="clear" w:color="auto" w:fill="000000" w:themeFill="text1"/>
            <w:tcMar>
              <w:left w:w="105" w:type="dxa"/>
              <w:right w:w="105" w:type="dxa"/>
            </w:tcMar>
            <w:vAlign w:val="top"/>
          </w:tcPr>
          <w:p w:rsidR="4D00FA0E" w:rsidP="4D00FA0E" w:rsidRDefault="4D00FA0E" w14:paraId="222C2DED" w14:textId="032DC9F8">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4152" w:type="dxa"/>
            <w:shd w:val="clear" w:color="auto" w:fill="000000" w:themeFill="text1"/>
            <w:tcMar>
              <w:left w:w="105" w:type="dxa"/>
              <w:right w:w="105" w:type="dxa"/>
            </w:tcMar>
            <w:vAlign w:val="top"/>
          </w:tcPr>
          <w:p w:rsidR="4D00FA0E" w:rsidP="4D00FA0E" w:rsidRDefault="4D00FA0E" w14:paraId="01FDB508" w14:textId="7FEDC941">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2530" w:type="dxa"/>
            <w:shd w:val="clear" w:color="auto" w:fill="000000" w:themeFill="text1"/>
            <w:tcMar>
              <w:left w:w="105" w:type="dxa"/>
              <w:right w:w="105" w:type="dxa"/>
            </w:tcMar>
            <w:vAlign w:val="top"/>
          </w:tcPr>
          <w:p w:rsidR="4D00FA0E" w:rsidP="4D00FA0E" w:rsidRDefault="4D00FA0E" w14:paraId="47865CE2" w14:textId="2A1B06B1">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Value Restriction</w:t>
            </w:r>
          </w:p>
        </w:tc>
      </w:tr>
      <w:tr w:rsidR="4D00FA0E" w:rsidTr="4D00FA0E" w14:paraId="31F19B6C">
        <w:trPr>
          <w:trHeight w:val="675"/>
        </w:trPr>
        <w:tc>
          <w:tcPr>
            <w:cnfStyle w:val="001000000000" w:firstRow="0" w:lastRow="0" w:firstColumn="1" w:lastColumn="0" w:oddVBand="0" w:evenVBand="0" w:oddHBand="0" w:evenHBand="0" w:firstRowFirstColumn="0" w:firstRowLastColumn="0" w:lastRowFirstColumn="0" w:lastRowLastColumn="0"/>
            <w:tcW w:w="2679" w:type="dxa"/>
            <w:tcMar>
              <w:left w:w="105" w:type="dxa"/>
              <w:right w:w="105" w:type="dxa"/>
            </w:tcMar>
            <w:vAlign w:val="top"/>
          </w:tcPr>
          <w:p w:rsidR="4D00FA0E" w:rsidP="4D00FA0E" w:rsidRDefault="4D00FA0E" w14:paraId="303D9FE2" w14:textId="39C03B0A">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FinancialArrangement:</w:t>
            </w:r>
          </w:p>
          <w:p w:rsidR="4D00FA0E" w:rsidP="4D00FA0E" w:rsidRDefault="4D00FA0E" w14:paraId="745B7F66" w14:textId="5DAE7011">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0"/>
                <w:bCs w:val="0"/>
                <w:i w:val="0"/>
                <w:iCs w:val="0"/>
                <w:color w:val="000000" w:themeColor="text1" w:themeTint="FF" w:themeShade="FF"/>
                <w:sz w:val="22"/>
                <w:szCs w:val="22"/>
                <w:lang w:val="en-CA"/>
              </w:rPr>
              <w:t xml:space="preserve">The FinancialArrangement class represents </w:t>
            </w:r>
            <w:r w:rsidRPr="4D00FA0E" w:rsidR="4D00FA0E">
              <w:rPr>
                <w:rFonts w:ascii="Calibri" w:hAnsi="Calibri" w:eastAsia="Calibri" w:cs="Calibri"/>
                <w:b w:val="0"/>
                <w:bCs w:val="0"/>
                <w:i w:val="0"/>
                <w:iCs w:val="0"/>
                <w:sz w:val="22"/>
                <w:szCs w:val="22"/>
                <w:lang w:val="en-US"/>
              </w:rPr>
              <w:t>a financial arrangement for the payment of a service commitment</w:t>
            </w:r>
          </w:p>
        </w:tc>
        <w:tc>
          <w:tcPr>
            <w:cnfStyle w:val="000000000000" w:firstRow="0" w:lastRow="0" w:firstColumn="0" w:lastColumn="0" w:oddVBand="0" w:evenVBand="0" w:oddHBand="0" w:evenHBand="0" w:firstRowFirstColumn="0" w:firstRowLastColumn="0" w:lastRowFirstColumn="0" w:lastRowLastColumn="0"/>
            <w:tcW w:w="4152" w:type="dxa"/>
            <w:tcMar>
              <w:left w:w="105" w:type="dxa"/>
              <w:right w:w="105" w:type="dxa"/>
            </w:tcMar>
            <w:vAlign w:val="top"/>
          </w:tcPr>
          <w:p w:rsidR="4D00FA0E" w:rsidP="4D00FA0E" w:rsidRDefault="4D00FA0E" w14:paraId="613FD370" w14:textId="0B1267C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milestone: </w:t>
            </w:r>
          </w:p>
          <w:p w:rsidR="4D00FA0E" w:rsidP="4D00FA0E" w:rsidRDefault="4D00FA0E" w14:paraId="2CC1FB75" w14:textId="7189D62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PaymentMilestones that are part of the FinancialArrangement</w:t>
            </w:r>
          </w:p>
        </w:tc>
        <w:tc>
          <w:tcPr>
            <w:cnfStyle w:val="000000000000" w:firstRow="0" w:lastRow="0" w:firstColumn="0" w:lastColumn="0" w:oddVBand="0" w:evenVBand="0" w:oddHBand="0" w:evenHBand="0" w:firstRowFirstColumn="0" w:firstRowLastColumn="0" w:lastRowFirstColumn="0" w:lastRowLastColumn="0"/>
            <w:tcW w:w="2530" w:type="dxa"/>
            <w:tcMar>
              <w:left w:w="105" w:type="dxa"/>
              <w:right w:w="105" w:type="dxa"/>
            </w:tcMar>
            <w:vAlign w:val="top"/>
          </w:tcPr>
          <w:p w:rsidR="4D00FA0E" w:rsidP="4D00FA0E" w:rsidRDefault="4D00FA0E" w14:paraId="7D1248A1" w14:textId="13295BD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PaymentMilestone</w:t>
            </w:r>
          </w:p>
        </w:tc>
      </w:tr>
      <w:tr w:rsidR="4D00FA0E" w:rsidTr="4D00FA0E" w14:paraId="19E4A28E">
        <w:trPr>
          <w:trHeight w:val="540"/>
        </w:trPr>
        <w:tc>
          <w:tcPr>
            <w:cnfStyle w:val="001000000000" w:firstRow="0" w:lastRow="0" w:firstColumn="1" w:lastColumn="0" w:oddVBand="0" w:evenVBand="0" w:oddHBand="0" w:evenHBand="0" w:firstRowFirstColumn="0" w:firstRowLastColumn="0" w:lastRowFirstColumn="0" w:lastRowLastColumn="0"/>
            <w:tcW w:w="2679" w:type="dxa"/>
            <w:vMerge w:val="restart"/>
            <w:tcMar>
              <w:left w:w="105" w:type="dxa"/>
              <w:right w:w="105" w:type="dxa"/>
            </w:tcMar>
            <w:vAlign w:val="top"/>
          </w:tcPr>
          <w:p w:rsidR="4D00FA0E" w:rsidP="4D00FA0E" w:rsidRDefault="4D00FA0E" w14:paraId="3A48F792" w14:textId="6691628D">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PaymentMilestone:</w:t>
            </w:r>
          </w:p>
          <w:p w:rsidR="4D00FA0E" w:rsidP="4D00FA0E" w:rsidRDefault="4D00FA0E" w14:paraId="24B6867D" w14:textId="2B774C9D">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The PaymentMilestone class represents </w:t>
            </w:r>
            <w:r w:rsidRPr="4D00FA0E" w:rsidR="4D00FA0E">
              <w:rPr>
                <w:rFonts w:ascii="Calibri" w:hAnsi="Calibri" w:eastAsia="Calibri" w:cs="Calibri"/>
                <w:b w:val="0"/>
                <w:bCs w:val="0"/>
                <w:i w:val="0"/>
                <w:iCs w:val="0"/>
                <w:sz w:val="22"/>
                <w:szCs w:val="22"/>
                <w:lang w:val="en-US"/>
              </w:rPr>
              <w:t>a payment milestone that is part of a financial arrangement.</w:t>
            </w:r>
          </w:p>
          <w:p w:rsidR="4D00FA0E" w:rsidP="4D00FA0E" w:rsidRDefault="4D00FA0E" w14:paraId="11F58BDA" w14:textId="38513CF5">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4152" w:type="dxa"/>
            <w:tcMar>
              <w:left w:w="105" w:type="dxa"/>
              <w:right w:w="105" w:type="dxa"/>
            </w:tcMar>
            <w:vAlign w:val="top"/>
          </w:tcPr>
          <w:p w:rsidR="4D00FA0E" w:rsidP="4D00FA0E" w:rsidRDefault="4D00FA0E" w14:paraId="2CC65C70" w14:textId="6B59F7E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description:</w:t>
            </w:r>
            <w:r w:rsidRPr="4D00FA0E" w:rsidR="4D00FA0E">
              <w:rPr>
                <w:rFonts w:ascii="Calibri" w:hAnsi="Calibri" w:eastAsia="Calibri" w:cs="Calibri"/>
                <w:b w:val="0"/>
                <w:bCs w:val="0"/>
                <w:i w:val="0"/>
                <w:iCs w:val="0"/>
                <w:color w:val="000000" w:themeColor="text1" w:themeTint="FF" w:themeShade="FF"/>
                <w:sz w:val="22"/>
                <w:szCs w:val="22"/>
                <w:lang w:val="en-US"/>
              </w:rPr>
              <w:t xml:space="preserve"> </w:t>
            </w:r>
          </w:p>
          <w:p w:rsidR="4D00FA0E" w:rsidP="4D00FA0E" w:rsidRDefault="4D00FA0E" w14:paraId="4B385922" w14:textId="7F405C6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textual description of the PaymentMilestone</w:t>
            </w:r>
          </w:p>
          <w:p w:rsidR="4D00FA0E" w:rsidP="4D00FA0E" w:rsidRDefault="4D00FA0E" w14:paraId="658EC9FE" w14:textId="5574742D">
            <w:pPr>
              <w:spacing w:line="259" w:lineRule="auto"/>
              <w:ind w:left="284"/>
              <w:rPr>
                <w:rFonts w:ascii="Calibri" w:hAnsi="Calibri" w:eastAsia="Calibri" w:cs="Calibri"/>
                <w:b w:val="0"/>
                <w:bCs w:val="0"/>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2530" w:type="dxa"/>
            <w:tcMar>
              <w:left w:w="105" w:type="dxa"/>
              <w:right w:w="105" w:type="dxa"/>
            </w:tcMar>
            <w:vAlign w:val="top"/>
          </w:tcPr>
          <w:p w:rsidR="4D00FA0E" w:rsidP="4D00FA0E" w:rsidRDefault="4D00FA0E" w14:paraId="3DDC42F9" w14:textId="6DBF61E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p w:rsidR="4D00FA0E" w:rsidP="4D00FA0E" w:rsidRDefault="4D00FA0E" w14:paraId="3812E1EA" w14:textId="1EF75570">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4D00FA0E" w14:paraId="59A0F3E3">
        <w:trPr>
          <w:trHeight w:val="540"/>
        </w:trPr>
        <w:tc>
          <w:tcPr>
            <w:cnfStyle w:val="001000000000" w:firstRow="0" w:lastRow="0" w:firstColumn="1" w:lastColumn="0" w:oddVBand="0" w:evenVBand="0" w:oddHBand="0" w:evenHBand="0" w:firstRowFirstColumn="0" w:firstRowLastColumn="0" w:lastRowFirstColumn="0" w:lastRowLastColumn="0"/>
            <w:tcW w:w="2679" w:type="dxa"/>
            <w:vMerge/>
            <w:tcBorders>
              <w:top w:sz="0"/>
              <w:left w:sz="0"/>
              <w:bottom w:sz="0"/>
              <w:right w:sz="0"/>
            </w:tcBorders>
            <w:tcMar/>
            <w:vAlign w:val="center"/>
          </w:tcPr>
          <w:p w14:paraId="5E22D493"/>
        </w:tc>
        <w:tc>
          <w:tcPr>
            <w:cnfStyle w:val="000000000000" w:firstRow="0" w:lastRow="0" w:firstColumn="0" w:lastColumn="0" w:oddVBand="0" w:evenVBand="0" w:oddHBand="0" w:evenHBand="0" w:firstRowFirstColumn="0" w:firstRowLastColumn="0" w:lastRowFirstColumn="0" w:lastRowLastColumn="0"/>
            <w:tcW w:w="4152" w:type="dxa"/>
            <w:tcMar>
              <w:left w:w="105" w:type="dxa"/>
              <w:right w:w="105" w:type="dxa"/>
            </w:tcMar>
            <w:vAlign w:val="top"/>
          </w:tcPr>
          <w:p w:rsidR="4D00FA0E" w:rsidP="4D00FA0E" w:rsidRDefault="4D00FA0E" w14:paraId="30EB25AC" w14:textId="6EAE8B4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paymentPreConditionDescription: </w:t>
            </w:r>
          </w:p>
          <w:p w:rsidR="4D00FA0E" w:rsidP="4D00FA0E" w:rsidRDefault="4D00FA0E" w14:paraId="7E445AA1" w14:textId="6A4F9D0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textual description of the payment precondition</w:t>
            </w:r>
          </w:p>
        </w:tc>
        <w:tc>
          <w:tcPr>
            <w:cnfStyle w:val="000000000000" w:firstRow="0" w:lastRow="0" w:firstColumn="0" w:lastColumn="0" w:oddVBand="0" w:evenVBand="0" w:oddHBand="0" w:evenHBand="0" w:firstRowFirstColumn="0" w:firstRowLastColumn="0" w:lastRowFirstColumn="0" w:lastRowLastColumn="0"/>
            <w:tcW w:w="2530" w:type="dxa"/>
            <w:tcMar>
              <w:left w:w="105" w:type="dxa"/>
              <w:right w:w="105" w:type="dxa"/>
            </w:tcMar>
            <w:vAlign w:val="top"/>
          </w:tcPr>
          <w:p w:rsidR="4D00FA0E" w:rsidP="4D00FA0E" w:rsidRDefault="4D00FA0E" w14:paraId="71E0B5FB" w14:textId="515F6CD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D00FA0E" w14:paraId="137276A7">
        <w:trPr>
          <w:trHeight w:val="540"/>
        </w:trPr>
        <w:tc>
          <w:tcPr>
            <w:cnfStyle w:val="001000000000" w:firstRow="0" w:lastRow="0" w:firstColumn="1" w:lastColumn="0" w:oddVBand="0" w:evenVBand="0" w:oddHBand="0" w:evenHBand="0" w:firstRowFirstColumn="0" w:firstRowLastColumn="0" w:lastRowFirstColumn="0" w:lastRowLastColumn="0"/>
            <w:tcW w:w="2679" w:type="dxa"/>
            <w:vMerge/>
            <w:tcBorders>
              <w:top w:sz="0"/>
              <w:left w:sz="0"/>
              <w:bottom w:sz="0"/>
              <w:right w:sz="0"/>
            </w:tcBorders>
            <w:tcMar/>
            <w:vAlign w:val="center"/>
          </w:tcPr>
          <w:p w14:paraId="6C97D40F"/>
        </w:tc>
        <w:tc>
          <w:tcPr>
            <w:cnfStyle w:val="000000000000" w:firstRow="0" w:lastRow="0" w:firstColumn="0" w:lastColumn="0" w:oddVBand="0" w:evenVBand="0" w:oddHBand="0" w:evenHBand="0" w:firstRowFirstColumn="0" w:firstRowLastColumn="0" w:lastRowFirstColumn="0" w:lastRowLastColumn="0"/>
            <w:tcW w:w="4152" w:type="dxa"/>
            <w:tcMar>
              <w:left w:w="105" w:type="dxa"/>
              <w:right w:w="105" w:type="dxa"/>
            </w:tcMar>
            <w:vAlign w:val="top"/>
          </w:tcPr>
          <w:p w:rsidR="4D00FA0E" w:rsidP="4D00FA0E" w:rsidRDefault="4D00FA0E" w14:paraId="74D1A592" w14:textId="2113256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paymentPreCondition: </w:t>
            </w:r>
          </w:p>
          <w:p w:rsidR="4D00FA0E" w:rsidP="4D00FA0E" w:rsidRDefault="4D00FA0E" w14:paraId="7418B411" w14:textId="5CBC113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ServiceDeliveryActivity that serves as a precondition for payment</w:t>
            </w:r>
          </w:p>
        </w:tc>
        <w:tc>
          <w:tcPr>
            <w:cnfStyle w:val="000000000000" w:firstRow="0" w:lastRow="0" w:firstColumn="0" w:lastColumn="0" w:oddVBand="0" w:evenVBand="0" w:oddHBand="0" w:evenHBand="0" w:firstRowFirstColumn="0" w:firstRowLastColumn="0" w:lastRowFirstColumn="0" w:lastRowLastColumn="0"/>
            <w:tcW w:w="2530" w:type="dxa"/>
            <w:tcMar>
              <w:left w:w="105" w:type="dxa"/>
              <w:right w:w="105" w:type="dxa"/>
            </w:tcMar>
            <w:vAlign w:val="top"/>
          </w:tcPr>
          <w:p w:rsidR="4D00FA0E" w:rsidP="4D00FA0E" w:rsidRDefault="4D00FA0E" w14:paraId="0A075685" w14:textId="1652C9C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ServiceDeliveryActivity</w:t>
            </w:r>
          </w:p>
        </w:tc>
      </w:tr>
      <w:tr w:rsidR="4D00FA0E" w:rsidTr="4D00FA0E" w14:paraId="5CF09D2C">
        <w:trPr>
          <w:trHeight w:val="540"/>
        </w:trPr>
        <w:tc>
          <w:tcPr>
            <w:cnfStyle w:val="001000000000" w:firstRow="0" w:lastRow="0" w:firstColumn="1" w:lastColumn="0" w:oddVBand="0" w:evenVBand="0" w:oddHBand="0" w:evenHBand="0" w:firstRowFirstColumn="0" w:firstRowLastColumn="0" w:lastRowFirstColumn="0" w:lastRowLastColumn="0"/>
            <w:tcW w:w="2679" w:type="dxa"/>
            <w:vMerge/>
            <w:tcBorders>
              <w:top w:sz="0"/>
              <w:left w:sz="0"/>
              <w:bottom w:sz="0"/>
              <w:right w:sz="0"/>
            </w:tcBorders>
            <w:tcMar/>
            <w:vAlign w:val="center"/>
          </w:tcPr>
          <w:p w14:paraId="644856B3"/>
        </w:tc>
        <w:tc>
          <w:tcPr>
            <w:cnfStyle w:val="000000000000" w:firstRow="0" w:lastRow="0" w:firstColumn="0" w:lastColumn="0" w:oddVBand="0" w:evenVBand="0" w:oddHBand="0" w:evenHBand="0" w:firstRowFirstColumn="0" w:firstRowLastColumn="0" w:lastRowFirstColumn="0" w:lastRowLastColumn="0"/>
            <w:tcW w:w="4152" w:type="dxa"/>
            <w:tcMar>
              <w:left w:w="105" w:type="dxa"/>
              <w:right w:w="105" w:type="dxa"/>
            </w:tcMar>
            <w:vAlign w:val="top"/>
          </w:tcPr>
          <w:p w:rsidR="4D00FA0E" w:rsidP="4D00FA0E" w:rsidRDefault="4D00FA0E" w14:paraId="497D33AE" w14:textId="28D5B38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payee: </w:t>
            </w:r>
          </w:p>
          <w:p w:rsidR="4D00FA0E" w:rsidP="4D00FA0E" w:rsidRDefault="4D00FA0E" w14:paraId="68A64676" w14:textId="68E0B9C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Person or Organization that receives the payment</w:t>
            </w:r>
          </w:p>
        </w:tc>
        <w:tc>
          <w:tcPr>
            <w:cnfStyle w:val="000000000000" w:firstRow="0" w:lastRow="0" w:firstColumn="0" w:lastColumn="0" w:oddVBand="0" w:evenVBand="0" w:oddHBand="0" w:evenHBand="0" w:firstRowFirstColumn="0" w:firstRowLastColumn="0" w:lastRowFirstColumn="0" w:lastRowLastColumn="0"/>
            <w:tcW w:w="2530" w:type="dxa"/>
            <w:tcMar>
              <w:left w:w="105" w:type="dxa"/>
              <w:right w:w="105" w:type="dxa"/>
            </w:tcMar>
            <w:vAlign w:val="top"/>
          </w:tcPr>
          <w:p w:rsidR="4D00FA0E" w:rsidP="4D00FA0E" w:rsidRDefault="4D00FA0E" w14:paraId="05190A0C" w14:textId="7476D65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 or Organization</w:t>
            </w:r>
          </w:p>
        </w:tc>
      </w:tr>
      <w:tr w:rsidR="4D00FA0E" w:rsidTr="4D00FA0E" w14:paraId="4121521D">
        <w:trPr>
          <w:trHeight w:val="540"/>
        </w:trPr>
        <w:tc>
          <w:tcPr>
            <w:cnfStyle w:val="001000000000" w:firstRow="0" w:lastRow="0" w:firstColumn="1" w:lastColumn="0" w:oddVBand="0" w:evenVBand="0" w:oddHBand="0" w:evenHBand="0" w:firstRowFirstColumn="0" w:firstRowLastColumn="0" w:lastRowFirstColumn="0" w:lastRowLastColumn="0"/>
            <w:tcW w:w="2679" w:type="dxa"/>
            <w:vMerge/>
            <w:tcBorders>
              <w:top w:sz="0"/>
              <w:left w:sz="0"/>
              <w:bottom w:sz="0"/>
              <w:right w:sz="0"/>
            </w:tcBorders>
            <w:tcMar/>
            <w:vAlign w:val="center"/>
          </w:tcPr>
          <w:p w14:paraId="44B43482"/>
        </w:tc>
        <w:tc>
          <w:tcPr>
            <w:cnfStyle w:val="000000000000" w:firstRow="0" w:lastRow="0" w:firstColumn="0" w:lastColumn="0" w:oddVBand="0" w:evenVBand="0" w:oddHBand="0" w:evenHBand="0" w:firstRowFirstColumn="0" w:firstRowLastColumn="0" w:lastRowFirstColumn="0" w:lastRowLastColumn="0"/>
            <w:tcW w:w="4152" w:type="dxa"/>
            <w:tcMar>
              <w:left w:w="105" w:type="dxa"/>
              <w:right w:w="105" w:type="dxa"/>
            </w:tcMar>
            <w:vAlign w:val="top"/>
          </w:tcPr>
          <w:p w:rsidR="4D00FA0E" w:rsidP="4D00FA0E" w:rsidRDefault="4D00FA0E" w14:paraId="027FAA5F" w14:textId="3B2ABDC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payor: </w:t>
            </w:r>
          </w:p>
          <w:p w:rsidR="4D00FA0E" w:rsidP="4D00FA0E" w:rsidRDefault="4D00FA0E" w14:paraId="0EBB2917" w14:textId="6260DD2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Organization that provides the payment</w:t>
            </w:r>
          </w:p>
        </w:tc>
        <w:tc>
          <w:tcPr>
            <w:cnfStyle w:val="000000000000" w:firstRow="0" w:lastRow="0" w:firstColumn="0" w:lastColumn="0" w:oddVBand="0" w:evenVBand="0" w:oddHBand="0" w:evenHBand="0" w:firstRowFirstColumn="0" w:firstRowLastColumn="0" w:lastRowFirstColumn="0" w:lastRowLastColumn="0"/>
            <w:tcW w:w="2530" w:type="dxa"/>
            <w:tcMar>
              <w:left w:w="105" w:type="dxa"/>
              <w:right w:w="105" w:type="dxa"/>
            </w:tcMar>
            <w:vAlign w:val="top"/>
          </w:tcPr>
          <w:p w:rsidR="4D00FA0E" w:rsidP="4D00FA0E" w:rsidRDefault="4D00FA0E" w14:paraId="67DAA785" w14:textId="2CE49AE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Organization</w:t>
            </w:r>
          </w:p>
        </w:tc>
      </w:tr>
      <w:tr w:rsidR="4D00FA0E" w:rsidTr="4D00FA0E" w14:paraId="4F539AA5">
        <w:trPr>
          <w:trHeight w:val="540"/>
        </w:trPr>
        <w:tc>
          <w:tcPr>
            <w:cnfStyle w:val="001000000000" w:firstRow="0" w:lastRow="0" w:firstColumn="1" w:lastColumn="0" w:oddVBand="0" w:evenVBand="0" w:oddHBand="0" w:evenHBand="0" w:firstRowFirstColumn="0" w:firstRowLastColumn="0" w:lastRowFirstColumn="0" w:lastRowLastColumn="0"/>
            <w:tcW w:w="2679" w:type="dxa"/>
            <w:vMerge/>
            <w:tcBorders>
              <w:top w:sz="0"/>
              <w:left w:sz="0"/>
              <w:bottom w:sz="0"/>
              <w:right w:sz="0"/>
            </w:tcBorders>
            <w:tcMar/>
            <w:vAlign w:val="center"/>
          </w:tcPr>
          <w:p w14:paraId="54F5F9DD"/>
        </w:tc>
        <w:tc>
          <w:tcPr>
            <w:cnfStyle w:val="000000000000" w:firstRow="0" w:lastRow="0" w:firstColumn="0" w:lastColumn="0" w:oddVBand="0" w:evenVBand="0" w:oddHBand="0" w:evenHBand="0" w:firstRowFirstColumn="0" w:firstRowLastColumn="0" w:lastRowFirstColumn="0" w:lastRowLastColumn="0"/>
            <w:tcW w:w="4152" w:type="dxa"/>
            <w:tcMar>
              <w:left w:w="105" w:type="dxa"/>
              <w:right w:w="105" w:type="dxa"/>
            </w:tcMar>
            <w:vAlign w:val="top"/>
          </w:tcPr>
          <w:p w:rsidR="4D00FA0E" w:rsidP="4D00FA0E" w:rsidRDefault="4D00FA0E" w14:paraId="381C07E4" w14:textId="356217F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amount: </w:t>
            </w:r>
          </w:p>
          <w:p w:rsidR="4D00FA0E" w:rsidP="4D00FA0E" w:rsidRDefault="4D00FA0E" w14:paraId="6015880F" w14:textId="0D07E99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Specifies the amount to be paid</w:t>
            </w:r>
          </w:p>
        </w:tc>
        <w:tc>
          <w:tcPr>
            <w:cnfStyle w:val="000000000000" w:firstRow="0" w:lastRow="0" w:firstColumn="0" w:lastColumn="0" w:oddVBand="0" w:evenVBand="0" w:oddHBand="0" w:evenHBand="0" w:firstRowFirstColumn="0" w:firstRowLastColumn="0" w:lastRowFirstColumn="0" w:lastRowLastColumn="0"/>
            <w:tcW w:w="2530" w:type="dxa"/>
            <w:tcMar>
              <w:left w:w="105" w:type="dxa"/>
              <w:right w:w="105" w:type="dxa"/>
            </w:tcMar>
            <w:vAlign w:val="top"/>
          </w:tcPr>
          <w:p w:rsidR="4D00FA0E" w:rsidP="4D00FA0E" w:rsidRDefault="4D00FA0E" w14:paraId="094D0BF3" w14:textId="070C273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MonetaryValue</w:t>
            </w:r>
          </w:p>
        </w:tc>
      </w:tr>
      <w:tr w:rsidR="4D00FA0E" w:rsidTr="4D00FA0E" w14:paraId="25837D58">
        <w:trPr>
          <w:trHeight w:val="540"/>
        </w:trPr>
        <w:tc>
          <w:tcPr>
            <w:cnfStyle w:val="001000000000" w:firstRow="0" w:lastRow="0" w:firstColumn="1" w:lastColumn="0" w:oddVBand="0" w:evenVBand="0" w:oddHBand="0" w:evenHBand="0" w:firstRowFirstColumn="0" w:firstRowLastColumn="0" w:lastRowFirstColumn="0" w:lastRowLastColumn="0"/>
            <w:tcW w:w="2679" w:type="dxa"/>
            <w:vMerge/>
            <w:tcBorders>
              <w:top w:sz="0"/>
              <w:left w:sz="0"/>
              <w:bottom w:sz="0"/>
              <w:right w:sz="0"/>
            </w:tcBorders>
            <w:tcMar/>
            <w:vAlign w:val="center"/>
          </w:tcPr>
          <w:p w14:paraId="56E71FAD"/>
        </w:tc>
        <w:tc>
          <w:tcPr>
            <w:cnfStyle w:val="000000000000" w:firstRow="0" w:lastRow="0" w:firstColumn="0" w:lastColumn="0" w:oddVBand="0" w:evenVBand="0" w:oddHBand="0" w:evenHBand="0" w:firstRowFirstColumn="0" w:firstRowLastColumn="0" w:lastRowFirstColumn="0" w:lastRowLastColumn="0"/>
            <w:tcW w:w="4152" w:type="dxa"/>
            <w:tcMar>
              <w:left w:w="105" w:type="dxa"/>
              <w:right w:w="105" w:type="dxa"/>
            </w:tcMar>
            <w:vAlign w:val="top"/>
          </w:tcPr>
          <w:p w:rsidR="4D00FA0E" w:rsidP="4D00FA0E" w:rsidRDefault="4D00FA0E" w14:paraId="152637DD" w14:textId="110E46B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paymentMethod: </w:t>
            </w:r>
          </w:p>
          <w:p w:rsidR="4D00FA0E" w:rsidP="4D00FA0E" w:rsidRDefault="4D00FA0E" w14:paraId="3665FF22" w14:textId="16E3E59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PaymentMethod for this milestone</w:t>
            </w:r>
          </w:p>
        </w:tc>
        <w:tc>
          <w:tcPr>
            <w:cnfStyle w:val="000000000000" w:firstRow="0" w:lastRow="0" w:firstColumn="0" w:lastColumn="0" w:oddVBand="0" w:evenVBand="0" w:oddHBand="0" w:evenHBand="0" w:firstRowFirstColumn="0" w:firstRowLastColumn="0" w:lastRowFirstColumn="0" w:lastRowLastColumn="0"/>
            <w:tcW w:w="2530" w:type="dxa"/>
            <w:tcMar>
              <w:left w:w="105" w:type="dxa"/>
              <w:right w:w="105" w:type="dxa"/>
            </w:tcMar>
            <w:vAlign w:val="top"/>
          </w:tcPr>
          <w:p w:rsidR="4D00FA0E" w:rsidP="4D00FA0E" w:rsidRDefault="4D00FA0E" w14:paraId="4945F581" w14:textId="25F099C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PaymentMethod</w:t>
            </w:r>
          </w:p>
        </w:tc>
      </w:tr>
      <w:tr w:rsidR="4D00FA0E" w:rsidTr="4D00FA0E" w14:paraId="5F4F306B">
        <w:trPr>
          <w:trHeight w:val="540"/>
        </w:trPr>
        <w:tc>
          <w:tcPr>
            <w:cnfStyle w:val="001000000000" w:firstRow="0" w:lastRow="0" w:firstColumn="1" w:lastColumn="0" w:oddVBand="0" w:evenVBand="0" w:oddHBand="0" w:evenHBand="0" w:firstRowFirstColumn="0" w:firstRowLastColumn="0" w:lastRowFirstColumn="0" w:lastRowLastColumn="0"/>
            <w:tcW w:w="2679" w:type="dxa"/>
            <w:vMerge/>
            <w:tcBorders>
              <w:top w:sz="0"/>
              <w:left w:sz="0"/>
              <w:bottom w:sz="0"/>
              <w:right w:sz="0"/>
            </w:tcBorders>
            <w:tcMar/>
            <w:vAlign w:val="center"/>
          </w:tcPr>
          <w:p w14:paraId="14A87B6F"/>
        </w:tc>
        <w:tc>
          <w:tcPr>
            <w:cnfStyle w:val="000000000000" w:firstRow="0" w:lastRow="0" w:firstColumn="0" w:lastColumn="0" w:oddVBand="0" w:evenVBand="0" w:oddHBand="0" w:evenHBand="0" w:firstRowFirstColumn="0" w:firstRowLastColumn="0" w:lastRowFirstColumn="0" w:lastRowLastColumn="0"/>
            <w:tcW w:w="4152" w:type="dxa"/>
            <w:tcMar>
              <w:left w:w="105" w:type="dxa"/>
              <w:right w:w="105" w:type="dxa"/>
            </w:tcMar>
            <w:vAlign w:val="top"/>
          </w:tcPr>
          <w:p w:rsidR="4D00FA0E" w:rsidP="4D00FA0E" w:rsidRDefault="4D00FA0E" w14:paraId="3AD206A9" w14:textId="063D81A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expectedDate: </w:t>
            </w:r>
          </w:p>
          <w:p w:rsidR="4D00FA0E" w:rsidP="4D00FA0E" w:rsidRDefault="4D00FA0E" w14:paraId="045DFDEB" w14:textId="68F631D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Specifies when the payment is expected to be made</w:t>
            </w:r>
          </w:p>
        </w:tc>
        <w:tc>
          <w:tcPr>
            <w:cnfStyle w:val="000000000000" w:firstRow="0" w:lastRow="0" w:firstColumn="0" w:lastColumn="0" w:oddVBand="0" w:evenVBand="0" w:oddHBand="0" w:evenHBand="0" w:firstRowFirstColumn="0" w:firstRowLastColumn="0" w:lastRowFirstColumn="0" w:lastRowLastColumn="0"/>
            <w:tcW w:w="2530" w:type="dxa"/>
            <w:tcMar>
              <w:left w:w="105" w:type="dxa"/>
              <w:right w:w="105" w:type="dxa"/>
            </w:tcMar>
            <w:vAlign w:val="top"/>
          </w:tcPr>
          <w:p w:rsidR="4D00FA0E" w:rsidP="4D00FA0E" w:rsidRDefault="4D00FA0E" w14:paraId="7820B177" w14:textId="59BB180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w:t>
            </w:r>
          </w:p>
        </w:tc>
      </w:tr>
      <w:tr w:rsidR="4D00FA0E" w:rsidTr="4D00FA0E" w14:paraId="62EC5530">
        <w:trPr>
          <w:trHeight w:val="540"/>
        </w:trPr>
        <w:tc>
          <w:tcPr>
            <w:cnfStyle w:val="001000000000" w:firstRow="0" w:lastRow="0" w:firstColumn="1" w:lastColumn="0" w:oddVBand="0" w:evenVBand="0" w:oddHBand="0" w:evenHBand="0" w:firstRowFirstColumn="0" w:firstRowLastColumn="0" w:lastRowFirstColumn="0" w:lastRowLastColumn="0"/>
            <w:tcW w:w="2679" w:type="dxa"/>
            <w:vMerge/>
            <w:tcBorders>
              <w:top w:sz="0"/>
              <w:left w:sz="0"/>
              <w:bottom w:sz="0"/>
              <w:right w:sz="0"/>
            </w:tcBorders>
            <w:tcMar/>
            <w:vAlign w:val="center"/>
          </w:tcPr>
          <w:p w14:paraId="2424DB92"/>
        </w:tc>
        <w:tc>
          <w:tcPr>
            <w:cnfStyle w:val="000000000000" w:firstRow="0" w:lastRow="0" w:firstColumn="0" w:lastColumn="0" w:oddVBand="0" w:evenVBand="0" w:oddHBand="0" w:evenHBand="0" w:firstRowFirstColumn="0" w:firstRowLastColumn="0" w:lastRowFirstColumn="0" w:lastRowLastColumn="0"/>
            <w:tcW w:w="4152" w:type="dxa"/>
            <w:tcMar>
              <w:left w:w="105" w:type="dxa"/>
              <w:right w:w="105" w:type="dxa"/>
            </w:tcMar>
            <w:vAlign w:val="top"/>
          </w:tcPr>
          <w:p w:rsidR="4D00FA0E" w:rsidP="4D00FA0E" w:rsidRDefault="4D00FA0E" w14:paraId="0F1E0243" w14:textId="12F6F96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payment:</w:t>
            </w:r>
          </w:p>
          <w:p w:rsidR="4D00FA0E" w:rsidP="4D00FA0E" w:rsidRDefault="4D00FA0E" w14:paraId="1535BF8A" w14:textId="0D4F82F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one or more payments made for the milestone.</w:t>
            </w:r>
          </w:p>
        </w:tc>
        <w:tc>
          <w:tcPr>
            <w:cnfStyle w:val="000000000000" w:firstRow="0" w:lastRow="0" w:firstColumn="0" w:lastColumn="0" w:oddVBand="0" w:evenVBand="0" w:oddHBand="0" w:evenHBand="0" w:firstRowFirstColumn="0" w:firstRowLastColumn="0" w:lastRowFirstColumn="0" w:lastRowLastColumn="0"/>
            <w:tcW w:w="2530" w:type="dxa"/>
            <w:tcMar>
              <w:left w:w="105" w:type="dxa"/>
              <w:right w:w="105" w:type="dxa"/>
            </w:tcMar>
            <w:vAlign w:val="top"/>
          </w:tcPr>
          <w:p w:rsidR="4D00FA0E" w:rsidP="4D00FA0E" w:rsidRDefault="4D00FA0E" w14:paraId="2C598F04" w14:textId="75959C3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Payment</w:t>
            </w:r>
          </w:p>
        </w:tc>
      </w:tr>
      <w:tr w:rsidR="4D00FA0E" w:rsidTr="4D00FA0E" w14:paraId="2A62F230">
        <w:trPr>
          <w:trHeight w:val="540"/>
        </w:trPr>
        <w:tc>
          <w:tcPr>
            <w:cnfStyle w:val="001000000000" w:firstRow="0" w:lastRow="0" w:firstColumn="1" w:lastColumn="0" w:oddVBand="0" w:evenVBand="0" w:oddHBand="0" w:evenHBand="0" w:firstRowFirstColumn="0" w:firstRowLastColumn="0" w:lastRowFirstColumn="0" w:lastRowLastColumn="0"/>
            <w:tcW w:w="2679" w:type="dxa"/>
            <w:vMerge/>
            <w:tcBorders>
              <w:top w:sz="0"/>
              <w:left w:sz="0"/>
              <w:bottom w:sz="0"/>
              <w:right w:sz="0"/>
            </w:tcBorders>
            <w:tcMar/>
            <w:vAlign w:val="center"/>
          </w:tcPr>
          <w:p w14:paraId="44822DFF"/>
        </w:tc>
        <w:tc>
          <w:tcPr>
            <w:cnfStyle w:val="000000000000" w:firstRow="0" w:lastRow="0" w:firstColumn="0" w:lastColumn="0" w:oddVBand="0" w:evenVBand="0" w:oddHBand="0" w:evenHBand="0" w:firstRowFirstColumn="0" w:firstRowLastColumn="0" w:lastRowFirstColumn="0" w:lastRowLastColumn="0"/>
            <w:tcW w:w="4152" w:type="dxa"/>
            <w:tcMar>
              <w:left w:w="105" w:type="dxa"/>
              <w:right w:w="105" w:type="dxa"/>
            </w:tcMar>
            <w:vAlign w:val="top"/>
          </w:tcPr>
          <w:p w:rsidR="4D00FA0E" w:rsidP="4D00FA0E" w:rsidRDefault="4D00FA0E" w14:paraId="195A3B28" w14:textId="7C9A21A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before:</w:t>
            </w:r>
          </w:p>
          <w:p w:rsidR="4D00FA0E" w:rsidP="4D00FA0E" w:rsidRDefault="4D00FA0E" w14:paraId="232B6BD8" w14:textId="7167F4A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subsequent payment milestones</w:t>
            </w:r>
          </w:p>
        </w:tc>
        <w:tc>
          <w:tcPr>
            <w:cnfStyle w:val="000000000000" w:firstRow="0" w:lastRow="0" w:firstColumn="0" w:lastColumn="0" w:oddVBand="0" w:evenVBand="0" w:oddHBand="0" w:evenHBand="0" w:firstRowFirstColumn="0" w:firstRowLastColumn="0" w:lastRowFirstColumn="0" w:lastRowLastColumn="0"/>
            <w:tcW w:w="2530" w:type="dxa"/>
            <w:tcMar>
              <w:left w:w="105" w:type="dxa"/>
              <w:right w:w="105" w:type="dxa"/>
            </w:tcMar>
            <w:vAlign w:val="top"/>
          </w:tcPr>
          <w:p w:rsidR="4D00FA0E" w:rsidP="4D00FA0E" w:rsidRDefault="4D00FA0E" w14:paraId="4750215C" w14:textId="1C890DE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PaymentMilestone</w:t>
            </w:r>
          </w:p>
        </w:tc>
      </w:tr>
      <w:tr w:rsidR="4D00FA0E" w:rsidTr="4D00FA0E" w14:paraId="6074A552">
        <w:trPr>
          <w:trHeight w:val="540"/>
        </w:trPr>
        <w:tc>
          <w:tcPr>
            <w:cnfStyle w:val="001000000000" w:firstRow="0" w:lastRow="0" w:firstColumn="1" w:lastColumn="0" w:oddVBand="0" w:evenVBand="0" w:oddHBand="0" w:evenHBand="0" w:firstRowFirstColumn="0" w:firstRowLastColumn="0" w:lastRowFirstColumn="0" w:lastRowLastColumn="0"/>
            <w:tcW w:w="2679" w:type="dxa"/>
            <w:vMerge/>
            <w:tcBorders>
              <w:top w:sz="0"/>
              <w:left w:sz="0"/>
              <w:bottom w:sz="0"/>
              <w:right w:sz="0"/>
            </w:tcBorders>
            <w:tcMar/>
            <w:vAlign w:val="center"/>
          </w:tcPr>
          <w:p w14:paraId="2839F723"/>
        </w:tc>
        <w:tc>
          <w:tcPr>
            <w:cnfStyle w:val="000000000000" w:firstRow="0" w:lastRow="0" w:firstColumn="0" w:lastColumn="0" w:oddVBand="0" w:evenVBand="0" w:oddHBand="0" w:evenHBand="0" w:firstRowFirstColumn="0" w:firstRowLastColumn="0" w:lastRowFirstColumn="0" w:lastRowLastColumn="0"/>
            <w:tcW w:w="4152" w:type="dxa"/>
            <w:tcMar>
              <w:left w:w="105" w:type="dxa"/>
              <w:right w:w="105" w:type="dxa"/>
            </w:tcMar>
            <w:vAlign w:val="top"/>
          </w:tcPr>
          <w:p w:rsidR="4D00FA0E" w:rsidP="4D00FA0E" w:rsidRDefault="4D00FA0E" w14:paraId="32910E89" w14:textId="1472F07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after:</w:t>
            </w:r>
          </w:p>
          <w:p w:rsidR="4D00FA0E" w:rsidP="4D00FA0E" w:rsidRDefault="4D00FA0E" w14:paraId="0FA8297C" w14:textId="5801D28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preceding payment milestones</w:t>
            </w:r>
          </w:p>
        </w:tc>
        <w:tc>
          <w:tcPr>
            <w:cnfStyle w:val="000000000000" w:firstRow="0" w:lastRow="0" w:firstColumn="0" w:lastColumn="0" w:oddVBand="0" w:evenVBand="0" w:oddHBand="0" w:evenHBand="0" w:firstRowFirstColumn="0" w:firstRowLastColumn="0" w:lastRowFirstColumn="0" w:lastRowLastColumn="0"/>
            <w:tcW w:w="2530" w:type="dxa"/>
            <w:tcMar>
              <w:left w:w="105" w:type="dxa"/>
              <w:right w:w="105" w:type="dxa"/>
            </w:tcMar>
            <w:vAlign w:val="top"/>
          </w:tcPr>
          <w:p w:rsidR="4D00FA0E" w:rsidP="4D00FA0E" w:rsidRDefault="4D00FA0E" w14:paraId="02BE0A95" w14:textId="7F1CDEE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PaymentMilestone</w:t>
            </w:r>
          </w:p>
        </w:tc>
      </w:tr>
      <w:tr w:rsidR="4D00FA0E" w:rsidTr="4D00FA0E" w14:paraId="5CC2B22D">
        <w:trPr>
          <w:trHeight w:val="540"/>
        </w:trPr>
        <w:tc>
          <w:tcPr>
            <w:cnfStyle w:val="001000000000" w:firstRow="0" w:lastRow="0" w:firstColumn="1" w:lastColumn="0" w:oddVBand="0" w:evenVBand="0" w:oddHBand="0" w:evenHBand="0" w:firstRowFirstColumn="0" w:firstRowLastColumn="0" w:lastRowFirstColumn="0" w:lastRowLastColumn="0"/>
            <w:tcW w:w="2679" w:type="dxa"/>
            <w:vMerge w:val="restart"/>
            <w:tcMar>
              <w:left w:w="105" w:type="dxa"/>
              <w:right w:w="105" w:type="dxa"/>
            </w:tcMar>
            <w:vAlign w:val="top"/>
          </w:tcPr>
          <w:p w:rsidR="4D00FA0E" w:rsidP="4D00FA0E" w:rsidRDefault="4D00FA0E" w14:paraId="565D0251" w14:textId="0EAC4CEF">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1"/>
                <w:bCs w:val="1"/>
                <w:i w:val="0"/>
                <w:iCs w:val="0"/>
                <w:sz w:val="22"/>
                <w:szCs w:val="22"/>
                <w:lang w:val="en-US"/>
              </w:rPr>
              <w:t>Payment:</w:t>
            </w:r>
          </w:p>
          <w:p w:rsidR="4D00FA0E" w:rsidP="4D00FA0E" w:rsidRDefault="4D00FA0E" w14:paraId="3E62157E" w14:textId="4F4D3275">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0"/>
                <w:bCs w:val="0"/>
                <w:i w:val="0"/>
                <w:iCs w:val="0"/>
                <w:sz w:val="22"/>
                <w:szCs w:val="22"/>
                <w:lang w:val="en-US"/>
              </w:rPr>
              <w:t>Documents the payment made for a milestone</w:t>
            </w:r>
          </w:p>
        </w:tc>
        <w:tc>
          <w:tcPr>
            <w:cnfStyle w:val="000000000000" w:firstRow="0" w:lastRow="0" w:firstColumn="0" w:lastColumn="0" w:oddVBand="0" w:evenVBand="0" w:oddHBand="0" w:evenHBand="0" w:firstRowFirstColumn="0" w:firstRowLastColumn="0" w:lastRowFirstColumn="0" w:lastRowLastColumn="0"/>
            <w:tcW w:w="4152" w:type="dxa"/>
            <w:tcMar>
              <w:left w:w="105" w:type="dxa"/>
              <w:right w:w="105" w:type="dxa"/>
            </w:tcMar>
            <w:vAlign w:val="top"/>
          </w:tcPr>
          <w:p w:rsidR="4D00FA0E" w:rsidP="4D00FA0E" w:rsidRDefault="4D00FA0E" w14:paraId="04C362E6" w14:textId="78F4F99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paymentDate:</w:t>
            </w:r>
          </w:p>
          <w:p w:rsidR="4D00FA0E" w:rsidP="4D00FA0E" w:rsidRDefault="4D00FA0E" w14:paraId="1D186E53" w14:textId="102ECD2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 on which the milestone payment was made</w:t>
            </w:r>
          </w:p>
        </w:tc>
        <w:tc>
          <w:tcPr>
            <w:cnfStyle w:val="000000000000" w:firstRow="0" w:lastRow="0" w:firstColumn="0" w:lastColumn="0" w:oddVBand="0" w:evenVBand="0" w:oddHBand="0" w:evenHBand="0" w:firstRowFirstColumn="0" w:firstRowLastColumn="0" w:lastRowFirstColumn="0" w:lastRowLastColumn="0"/>
            <w:tcW w:w="2530" w:type="dxa"/>
            <w:tcMar>
              <w:left w:w="105" w:type="dxa"/>
              <w:right w:w="105" w:type="dxa"/>
            </w:tcMar>
            <w:vAlign w:val="top"/>
          </w:tcPr>
          <w:p w:rsidR="4D00FA0E" w:rsidP="4D00FA0E" w:rsidRDefault="4D00FA0E" w14:paraId="53B0E45E" w14:textId="567F5BE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w:t>
            </w:r>
          </w:p>
        </w:tc>
      </w:tr>
      <w:tr w:rsidR="4D00FA0E" w:rsidTr="4D00FA0E" w14:paraId="2AED152D">
        <w:trPr>
          <w:trHeight w:val="540"/>
        </w:trPr>
        <w:tc>
          <w:tcPr>
            <w:cnfStyle w:val="001000000000" w:firstRow="0" w:lastRow="0" w:firstColumn="1" w:lastColumn="0" w:oddVBand="0" w:evenVBand="0" w:oddHBand="0" w:evenHBand="0" w:firstRowFirstColumn="0" w:firstRowLastColumn="0" w:lastRowFirstColumn="0" w:lastRowLastColumn="0"/>
            <w:tcW w:w="2679" w:type="dxa"/>
            <w:vMerge/>
            <w:tcBorders>
              <w:top w:sz="0"/>
              <w:left w:sz="0"/>
              <w:bottom w:sz="0"/>
              <w:right w:sz="0"/>
            </w:tcBorders>
            <w:tcMar/>
            <w:vAlign w:val="center"/>
          </w:tcPr>
          <w:p w14:paraId="1721240E"/>
        </w:tc>
        <w:tc>
          <w:tcPr>
            <w:cnfStyle w:val="000000000000" w:firstRow="0" w:lastRow="0" w:firstColumn="0" w:lastColumn="0" w:oddVBand="0" w:evenVBand="0" w:oddHBand="0" w:evenHBand="0" w:firstRowFirstColumn="0" w:firstRowLastColumn="0" w:lastRowFirstColumn="0" w:lastRowLastColumn="0"/>
            <w:tcW w:w="4152" w:type="dxa"/>
            <w:tcMar>
              <w:left w:w="105" w:type="dxa"/>
              <w:right w:w="105" w:type="dxa"/>
            </w:tcMar>
            <w:vAlign w:val="top"/>
          </w:tcPr>
          <w:p w:rsidR="4D00FA0E" w:rsidP="4D00FA0E" w:rsidRDefault="4D00FA0E" w14:paraId="3FF240FC" w14:textId="173F9C6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paymentAmount:</w:t>
            </w:r>
          </w:p>
          <w:p w:rsidR="4D00FA0E" w:rsidP="4D00FA0E" w:rsidRDefault="4D00FA0E" w14:paraId="33149143" w14:textId="061C52D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Amount paid on the payment date</w:t>
            </w:r>
          </w:p>
        </w:tc>
        <w:tc>
          <w:tcPr>
            <w:cnfStyle w:val="000000000000" w:firstRow="0" w:lastRow="0" w:firstColumn="0" w:lastColumn="0" w:oddVBand="0" w:evenVBand="0" w:oddHBand="0" w:evenHBand="0" w:firstRowFirstColumn="0" w:firstRowLastColumn="0" w:lastRowFirstColumn="0" w:lastRowLastColumn="0"/>
            <w:tcW w:w="2530" w:type="dxa"/>
            <w:tcMar>
              <w:left w:w="105" w:type="dxa"/>
              <w:right w:w="105" w:type="dxa"/>
            </w:tcMar>
            <w:vAlign w:val="top"/>
          </w:tcPr>
          <w:p w:rsidR="4D00FA0E" w:rsidP="4D00FA0E" w:rsidRDefault="4D00FA0E" w14:paraId="30429F5A" w14:textId="1F8A0DD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MonetaryValue</w:t>
            </w:r>
          </w:p>
        </w:tc>
      </w:tr>
      <w:tr w:rsidR="4D00FA0E" w:rsidTr="4D00FA0E" w14:paraId="099D6600">
        <w:trPr>
          <w:trHeight w:val="540"/>
        </w:trPr>
        <w:tc>
          <w:tcPr>
            <w:cnfStyle w:val="001000000000" w:firstRow="0" w:lastRow="0" w:firstColumn="1" w:lastColumn="0" w:oddVBand="0" w:evenVBand="0" w:oddHBand="0" w:evenHBand="0" w:firstRowFirstColumn="0" w:firstRowLastColumn="0" w:lastRowFirstColumn="0" w:lastRowLastColumn="0"/>
            <w:tcW w:w="2679" w:type="dxa"/>
            <w:vMerge/>
            <w:tcBorders>
              <w:top w:sz="0"/>
              <w:left w:sz="0"/>
              <w:bottom w:sz="0"/>
              <w:right w:sz="0"/>
            </w:tcBorders>
            <w:tcMar/>
            <w:vAlign w:val="center"/>
          </w:tcPr>
          <w:p w14:paraId="1EE8C0F7"/>
        </w:tc>
        <w:tc>
          <w:tcPr>
            <w:cnfStyle w:val="000000000000" w:firstRow="0" w:lastRow="0" w:firstColumn="0" w:lastColumn="0" w:oddVBand="0" w:evenVBand="0" w:oddHBand="0" w:evenHBand="0" w:firstRowFirstColumn="0" w:firstRowLastColumn="0" w:lastRowFirstColumn="0" w:lastRowLastColumn="0"/>
            <w:tcW w:w="4152" w:type="dxa"/>
            <w:tcMar>
              <w:left w:w="105" w:type="dxa"/>
              <w:right w:w="105" w:type="dxa"/>
            </w:tcMar>
            <w:vAlign w:val="top"/>
          </w:tcPr>
          <w:p w:rsidR="4D00FA0E" w:rsidP="4D00FA0E" w:rsidRDefault="4D00FA0E" w14:paraId="7DFC2620" w14:textId="358E490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notice: </w:t>
            </w:r>
          </w:p>
          <w:p w:rsidR="4D00FA0E" w:rsidP="4D00FA0E" w:rsidRDefault="4D00FA0E" w14:paraId="7182B1FC" w14:textId="23F0573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invoice or renewal notice that the payment is tied to.</w:t>
            </w:r>
          </w:p>
        </w:tc>
        <w:tc>
          <w:tcPr>
            <w:cnfStyle w:val="000000000000" w:firstRow="0" w:lastRow="0" w:firstColumn="0" w:lastColumn="0" w:oddVBand="0" w:evenVBand="0" w:oddHBand="0" w:evenHBand="0" w:firstRowFirstColumn="0" w:firstRowLastColumn="0" w:lastRowFirstColumn="0" w:lastRowLastColumn="0"/>
            <w:tcW w:w="2530" w:type="dxa"/>
            <w:tcMar>
              <w:left w:w="105" w:type="dxa"/>
              <w:right w:w="105" w:type="dxa"/>
            </w:tcMar>
            <w:vAlign w:val="top"/>
          </w:tcPr>
          <w:p w:rsidR="4D00FA0E" w:rsidP="4D00FA0E" w:rsidRDefault="4D00FA0E" w14:paraId="5499EB4E" w14:textId="3878AB9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Invoice or RenewalNotice</w:t>
            </w:r>
          </w:p>
        </w:tc>
      </w:tr>
      <w:tr w:rsidR="4D00FA0E" w:rsidTr="4D00FA0E" w14:paraId="07289249">
        <w:trPr>
          <w:trHeight w:val="540"/>
        </w:trPr>
        <w:tc>
          <w:tcPr>
            <w:cnfStyle w:val="001000000000" w:firstRow="0" w:lastRow="0" w:firstColumn="1" w:lastColumn="0" w:oddVBand="0" w:evenVBand="0" w:oddHBand="0" w:evenHBand="0" w:firstRowFirstColumn="0" w:firstRowLastColumn="0" w:lastRowFirstColumn="0" w:lastRowLastColumn="0"/>
            <w:tcW w:w="2679" w:type="dxa"/>
            <w:vMerge/>
            <w:tcBorders>
              <w:top w:sz="0"/>
              <w:left w:sz="0"/>
              <w:bottom w:sz="0"/>
              <w:right w:sz="0"/>
            </w:tcBorders>
            <w:tcMar/>
            <w:vAlign w:val="center"/>
          </w:tcPr>
          <w:p w14:paraId="43C40AC3"/>
        </w:tc>
        <w:tc>
          <w:tcPr>
            <w:cnfStyle w:val="000000000000" w:firstRow="0" w:lastRow="0" w:firstColumn="0" w:lastColumn="0" w:oddVBand="0" w:evenVBand="0" w:oddHBand="0" w:evenHBand="0" w:firstRowFirstColumn="0" w:firstRowLastColumn="0" w:lastRowFirstColumn="0" w:lastRowLastColumn="0"/>
            <w:tcW w:w="4152" w:type="dxa"/>
            <w:tcMar>
              <w:left w:w="105" w:type="dxa"/>
              <w:right w:w="105" w:type="dxa"/>
            </w:tcMar>
            <w:vAlign w:val="top"/>
          </w:tcPr>
          <w:p w:rsidR="4D00FA0E" w:rsidP="4D00FA0E" w:rsidRDefault="4D00FA0E" w14:paraId="4DD4427B" w14:textId="5D67C90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comment:</w:t>
            </w:r>
          </w:p>
          <w:p w:rsidR="4D00FA0E" w:rsidP="4D00FA0E" w:rsidRDefault="4D00FA0E" w14:paraId="38E61363" w14:textId="0B66A34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Text that provides additional information regarding the payment</w:t>
            </w:r>
          </w:p>
        </w:tc>
        <w:tc>
          <w:tcPr>
            <w:cnfStyle w:val="000000000000" w:firstRow="0" w:lastRow="0" w:firstColumn="0" w:lastColumn="0" w:oddVBand="0" w:evenVBand="0" w:oddHBand="0" w:evenHBand="0" w:firstRowFirstColumn="0" w:firstRowLastColumn="0" w:lastRowFirstColumn="0" w:lastRowLastColumn="0"/>
            <w:tcW w:w="2530" w:type="dxa"/>
            <w:tcMar>
              <w:left w:w="105" w:type="dxa"/>
              <w:right w:w="105" w:type="dxa"/>
            </w:tcMar>
            <w:vAlign w:val="top"/>
          </w:tcPr>
          <w:p w:rsidR="4D00FA0E" w:rsidP="4D00FA0E" w:rsidRDefault="4D00FA0E" w14:paraId="74273BE3" w14:textId="78C8191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D00FA0E" w14:paraId="2198535F">
        <w:trPr>
          <w:trHeight w:val="540"/>
        </w:trPr>
        <w:tc>
          <w:tcPr>
            <w:cnfStyle w:val="001000000000" w:firstRow="0" w:lastRow="0" w:firstColumn="1" w:lastColumn="0" w:oddVBand="0" w:evenVBand="0" w:oddHBand="0" w:evenHBand="0" w:firstRowFirstColumn="0" w:firstRowLastColumn="0" w:lastRowFirstColumn="0" w:lastRowLastColumn="0"/>
            <w:tcW w:w="2679" w:type="dxa"/>
            <w:tcMar>
              <w:left w:w="105" w:type="dxa"/>
              <w:right w:w="105" w:type="dxa"/>
            </w:tcMar>
            <w:vAlign w:val="top"/>
          </w:tcPr>
          <w:p w:rsidR="4D00FA0E" w:rsidP="4D00FA0E" w:rsidRDefault="4D00FA0E" w14:paraId="2F474EB0" w14:textId="1BF066EC">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1"/>
                <w:bCs w:val="1"/>
                <w:i w:val="0"/>
                <w:iCs w:val="0"/>
                <w:sz w:val="22"/>
                <w:szCs w:val="22"/>
                <w:lang w:val="en-US"/>
              </w:rPr>
              <w:t>PaymentMethod:</w:t>
            </w:r>
          </w:p>
          <w:p w:rsidR="4D00FA0E" w:rsidP="4D00FA0E" w:rsidRDefault="4D00FA0E" w14:paraId="70234D4C" w14:textId="734C7DB0">
            <w:pPr>
              <w:spacing w:line="259" w:lineRule="auto"/>
              <w:rPr>
                <w:rFonts w:ascii="Calibri" w:hAnsi="Calibri" w:eastAsia="Calibri" w:cs="Calibri"/>
                <w:b w:val="1"/>
                <w:bCs w:val="1"/>
                <w:i w:val="0"/>
                <w:iCs w:val="0"/>
                <w:sz w:val="22"/>
                <w:szCs w:val="22"/>
              </w:rPr>
            </w:pPr>
            <w:r w:rsidRPr="4D00FA0E" w:rsidR="4D00FA0E">
              <w:rPr>
                <w:rFonts w:ascii="Calibri" w:hAnsi="Calibri" w:eastAsia="Calibri" w:cs="Calibri"/>
                <w:b w:val="0"/>
                <w:bCs w:val="0"/>
                <w:i w:val="0"/>
                <w:iCs w:val="0"/>
                <w:sz w:val="22"/>
                <w:szCs w:val="22"/>
                <w:lang w:val="en-US"/>
              </w:rPr>
              <w:t>Specifies the method of payment for the completion of a milestone</w:t>
            </w:r>
          </w:p>
        </w:tc>
        <w:tc>
          <w:tcPr>
            <w:cnfStyle w:val="000000000000" w:firstRow="0" w:lastRow="0" w:firstColumn="0" w:lastColumn="0" w:oddVBand="0" w:evenVBand="0" w:oddHBand="0" w:evenHBand="0" w:firstRowFirstColumn="0" w:firstRowLastColumn="0" w:lastRowFirstColumn="0" w:lastRowLastColumn="0"/>
            <w:tcW w:w="4152" w:type="dxa"/>
            <w:tcMar>
              <w:left w:w="105" w:type="dxa"/>
              <w:right w:w="105" w:type="dxa"/>
            </w:tcMar>
            <w:vAlign w:val="top"/>
          </w:tcPr>
          <w:p w:rsidR="4D00FA0E" w:rsidP="4D00FA0E" w:rsidRDefault="4D00FA0E" w14:paraId="5452D9EB" w14:textId="40644B4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&lt;to be defined by the city&gt;</w:t>
            </w:r>
          </w:p>
        </w:tc>
        <w:tc>
          <w:tcPr>
            <w:cnfStyle w:val="000000000000" w:firstRow="0" w:lastRow="0" w:firstColumn="0" w:lastColumn="0" w:oddVBand="0" w:evenVBand="0" w:oddHBand="0" w:evenHBand="0" w:firstRowFirstColumn="0" w:firstRowLastColumn="0" w:lastRowFirstColumn="0" w:lastRowLastColumn="0"/>
            <w:tcW w:w="2530" w:type="dxa"/>
            <w:tcMar>
              <w:left w:w="105" w:type="dxa"/>
              <w:right w:w="105" w:type="dxa"/>
            </w:tcMar>
            <w:vAlign w:val="top"/>
          </w:tcPr>
          <w:p w:rsidR="4D00FA0E" w:rsidP="4D00FA0E" w:rsidRDefault="4D00FA0E" w14:paraId="772573C2" w14:textId="08DC3778">
            <w:pPr>
              <w:spacing w:line="259" w:lineRule="auto"/>
              <w:rPr>
                <w:rFonts w:ascii="Calibri" w:hAnsi="Calibri" w:eastAsia="Calibri" w:cs="Calibri"/>
                <w:b w:val="0"/>
                <w:bCs w:val="0"/>
                <w:i w:val="0"/>
                <w:iCs w:val="0"/>
                <w:color w:val="000000" w:themeColor="text1" w:themeTint="FF" w:themeShade="FF"/>
                <w:sz w:val="22"/>
                <w:szCs w:val="22"/>
              </w:rPr>
            </w:pPr>
          </w:p>
        </w:tc>
      </w:tr>
    </w:tbl>
    <w:p xmlns:wp14="http://schemas.microsoft.com/office/word/2010/wordml" w:rsidP="4D00FA0E" w14:paraId="24A66AD1" wp14:textId="3E05F12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0D87DDD3" wp14:textId="16A6552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16EF30C9" wp14:textId="21156DE2">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1623281414" w:id="1230186522"/>
      <w:r w:rsidRPr="4D00FA0E" w:rsidR="17A83EBE">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6</w:t>
      </w:r>
      <w:r w:rsidRPr="4D00FA0E" w:rsidR="4519260D">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.4 Property Ownership Pattern</w:t>
      </w:r>
      <w:bookmarkEnd w:id="1230186522"/>
    </w:p>
    <w:p xmlns:wp14="http://schemas.microsoft.com/office/word/2010/wordml" w:rsidP="4D00FA0E" w14:paraId="473FB1D3" wp14:textId="7D54372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PropertyOwnership is a core FSTP pattern.  It is a representation of the nature of property ownership between a Person/Organization and the property (LandArea, Infrastructure Element), along with assessment and billing information.</w:t>
      </w:r>
    </w:p>
    <w:p xmlns:wp14="http://schemas.microsoft.com/office/word/2010/wordml" w:rsidP="4D00FA0E" w14:paraId="462BB144" wp14:textId="30281C0A">
      <w:pPr>
        <w:pStyle w:val="ListParagraph"/>
        <w:numPr>
          <w:ilvl w:val="0"/>
          <w:numId w:val="6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4519260D">
        <w:rPr>
          <w:rFonts w:ascii="Calibri" w:hAnsi="Calibri" w:eastAsia="Calibri" w:cs="Calibri"/>
          <w:b w:val="1"/>
          <w:bCs w:val="1"/>
          <w:i w:val="0"/>
          <w:iCs w:val="0"/>
          <w:caps w:val="0"/>
          <w:smallCaps w:val="0"/>
          <w:noProof w:val="0"/>
          <w:color w:val="000000" w:themeColor="text1" w:themeTint="FF" w:themeShade="FF"/>
          <w:sz w:val="22"/>
          <w:szCs w:val="22"/>
          <w:lang w:val="en-US"/>
        </w:rPr>
        <w:t>PropertyOwnership:</w:t>
      </w:r>
      <w:r w:rsidRPr="4D00FA0E" w:rsidR="451926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This entity represents the legal ownership of a given property.  It has an attribute for identifying the time period of the ownership, the property that is being owned, etc.</w:t>
      </w:r>
    </w:p>
    <w:p xmlns:wp14="http://schemas.microsoft.com/office/word/2010/wordml" w:rsidP="4D00FA0E" w14:paraId="72F4A74D" wp14:textId="0CB3A4B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176AF151" wp14:textId="2286D016">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733CF342" wp14:textId="01A8B553">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4519260D">
        <w:drawing>
          <wp:inline xmlns:wp14="http://schemas.microsoft.com/office/word/2010/wordprocessingDrawing" wp14:editId="30C3C38F" wp14:anchorId="2AF1EFF5">
            <wp:extent cx="5943600" cy="3743325"/>
            <wp:effectExtent l="0" t="0" r="0" b="0"/>
            <wp:docPr id="96700513" name="" title=""/>
            <wp:cNvGraphicFramePr>
              <a:graphicFrameLocks noChangeAspect="1"/>
            </wp:cNvGraphicFramePr>
            <a:graphic>
              <a:graphicData uri="http://schemas.openxmlformats.org/drawingml/2006/picture">
                <pic:pic>
                  <pic:nvPicPr>
                    <pic:cNvPr id="0" name=""/>
                    <pic:cNvPicPr/>
                  </pic:nvPicPr>
                  <pic:blipFill>
                    <a:blip r:embed="R5399c287af5646f0">
                      <a:extLst>
                        <a:ext xmlns:a="http://schemas.openxmlformats.org/drawingml/2006/main" uri="{28A0092B-C50C-407E-A947-70E740481C1C}">
                          <a14:useLocalDpi val="0"/>
                        </a:ext>
                      </a:extLst>
                    </a:blip>
                    <a:stretch>
                      <a:fillRect/>
                    </a:stretch>
                  </pic:blipFill>
                  <pic:spPr>
                    <a:xfrm>
                      <a:off x="0" y="0"/>
                      <a:ext cx="5943600" cy="3743325"/>
                    </a:xfrm>
                    <a:prstGeom prst="rect">
                      <a:avLst/>
                    </a:prstGeom>
                  </pic:spPr>
                </pic:pic>
              </a:graphicData>
            </a:graphic>
          </wp:inline>
        </w:drawing>
      </w:r>
    </w:p>
    <w:tbl>
      <w:tblPr>
        <w:tblStyle w:val="PlainTable1"/>
        <w:tblW w:w="0" w:type="auto"/>
        <w:tblLayout w:type="fixed"/>
        <w:tblLook w:val="06A0" w:firstRow="1" w:lastRow="0" w:firstColumn="1" w:lastColumn="0" w:noHBand="1" w:noVBand="1"/>
      </w:tblPr>
      <w:tblGrid>
        <w:gridCol w:w="2232"/>
        <w:gridCol w:w="4062"/>
        <w:gridCol w:w="3065"/>
      </w:tblGrid>
      <w:tr w:rsidR="4D00FA0E" w:rsidTr="4D00FA0E" w14:paraId="31523165">
        <w:trPr>
          <w:trHeight w:val="300"/>
        </w:trPr>
        <w:tc>
          <w:tcPr>
            <w:cnfStyle w:val="001000000000" w:firstRow="0" w:lastRow="0" w:firstColumn="1" w:lastColumn="0" w:oddVBand="0" w:evenVBand="0" w:oddHBand="0" w:evenHBand="0" w:firstRowFirstColumn="0" w:firstRowLastColumn="0" w:lastRowFirstColumn="0" w:lastRowLastColumn="0"/>
            <w:tcW w:w="2232" w:type="dxa"/>
            <w:shd w:val="clear" w:color="auto" w:fill="000000" w:themeFill="text1"/>
            <w:tcMar>
              <w:left w:w="105" w:type="dxa"/>
              <w:right w:w="105" w:type="dxa"/>
            </w:tcMar>
            <w:vAlign w:val="top"/>
          </w:tcPr>
          <w:p w:rsidR="4D00FA0E" w:rsidP="4D00FA0E" w:rsidRDefault="4D00FA0E" w14:paraId="6868DB58" w14:textId="282CB303">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4062" w:type="dxa"/>
            <w:shd w:val="clear" w:color="auto" w:fill="000000" w:themeFill="text1"/>
            <w:tcMar>
              <w:left w:w="105" w:type="dxa"/>
              <w:right w:w="105" w:type="dxa"/>
            </w:tcMar>
            <w:vAlign w:val="top"/>
          </w:tcPr>
          <w:p w:rsidR="4D00FA0E" w:rsidP="4D00FA0E" w:rsidRDefault="4D00FA0E" w14:paraId="60DB2100" w14:textId="4F8296CD">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3065" w:type="dxa"/>
            <w:shd w:val="clear" w:color="auto" w:fill="000000" w:themeFill="text1"/>
            <w:tcMar>
              <w:left w:w="105" w:type="dxa"/>
              <w:right w:w="105" w:type="dxa"/>
            </w:tcMar>
            <w:vAlign w:val="top"/>
          </w:tcPr>
          <w:p w:rsidR="4D00FA0E" w:rsidP="4D00FA0E" w:rsidRDefault="4D00FA0E" w14:paraId="30A94B23" w14:textId="33F65244">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Value Restriction</w:t>
            </w:r>
          </w:p>
        </w:tc>
      </w:tr>
      <w:tr w:rsidR="4D00FA0E" w:rsidTr="4D00FA0E" w14:paraId="500380C2">
        <w:trPr>
          <w:trHeight w:val="540"/>
        </w:trPr>
        <w:tc>
          <w:tcPr>
            <w:cnfStyle w:val="001000000000" w:firstRow="0" w:lastRow="0" w:firstColumn="1" w:lastColumn="0" w:oddVBand="0" w:evenVBand="0" w:oddHBand="0" w:evenHBand="0" w:firstRowFirstColumn="0" w:firstRowLastColumn="0" w:lastRowFirstColumn="0" w:lastRowLastColumn="0"/>
            <w:tcW w:w="2232" w:type="dxa"/>
            <w:vMerge w:val="restart"/>
            <w:tcMar>
              <w:left w:w="105" w:type="dxa"/>
              <w:right w:w="105" w:type="dxa"/>
            </w:tcMar>
            <w:vAlign w:val="top"/>
          </w:tcPr>
          <w:p w:rsidR="4D00FA0E" w:rsidP="4D00FA0E" w:rsidRDefault="4D00FA0E" w14:paraId="12A8775C" w14:textId="5A3D849C">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PropertyOwnership:</w:t>
            </w:r>
          </w:p>
          <w:p w:rsidR="4D00FA0E" w:rsidP="4D00FA0E" w:rsidRDefault="4D00FA0E" w14:paraId="59DAD6D7" w14:textId="52A2687E">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legal possession of a given property along with financial information</w:t>
            </w:r>
          </w:p>
          <w:p w:rsidR="4D00FA0E" w:rsidP="4D00FA0E" w:rsidRDefault="4D00FA0E" w14:paraId="567B71D7" w14:textId="3E594DE6">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4062" w:type="dxa"/>
            <w:tcMar>
              <w:left w:w="105" w:type="dxa"/>
              <w:right w:w="105" w:type="dxa"/>
            </w:tcMar>
            <w:vAlign w:val="top"/>
          </w:tcPr>
          <w:p w:rsidR="4D00FA0E" w:rsidP="4D00FA0E" w:rsidRDefault="4D00FA0E" w14:paraId="1AC446FC" w14:textId="1100F0E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inverse owns:</w:t>
            </w:r>
          </w:p>
          <w:p w:rsidR="4D00FA0E" w:rsidP="4D00FA0E" w:rsidRDefault="4D00FA0E" w14:paraId="4227E9CA" w14:textId="6951681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Person or Organization that is the owner</w:t>
            </w:r>
          </w:p>
        </w:tc>
        <w:tc>
          <w:tcPr>
            <w:cnfStyle w:val="000000000000" w:firstRow="0" w:lastRow="0" w:firstColumn="0" w:lastColumn="0" w:oddVBand="0" w:evenVBand="0" w:oddHBand="0" w:evenHBand="0" w:firstRowFirstColumn="0" w:firstRowLastColumn="0" w:lastRowFirstColumn="0" w:lastRowLastColumn="0"/>
            <w:tcW w:w="3065" w:type="dxa"/>
            <w:tcMar>
              <w:left w:w="105" w:type="dxa"/>
              <w:right w:w="105" w:type="dxa"/>
            </w:tcMar>
            <w:vAlign w:val="top"/>
          </w:tcPr>
          <w:p w:rsidR="4D00FA0E" w:rsidP="4D00FA0E" w:rsidRDefault="4D00FA0E" w14:paraId="0C9009EC" w14:textId="5E7EA5F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 or Organization</w:t>
            </w:r>
          </w:p>
        </w:tc>
      </w:tr>
      <w:tr w:rsidR="4D00FA0E" w:rsidTr="4D00FA0E" w14:paraId="220E6D87">
        <w:trPr>
          <w:trHeight w:val="540"/>
        </w:trPr>
        <w:tc>
          <w:tcPr>
            <w:cnfStyle w:val="001000000000" w:firstRow="0" w:lastRow="0" w:firstColumn="1" w:lastColumn="0" w:oddVBand="0" w:evenVBand="0" w:oddHBand="0" w:evenHBand="0" w:firstRowFirstColumn="0" w:firstRowLastColumn="0" w:lastRowFirstColumn="0" w:lastRowLastColumn="0"/>
            <w:tcW w:w="2232" w:type="dxa"/>
            <w:vMerge/>
            <w:tcBorders>
              <w:top w:sz="0"/>
              <w:left w:sz="0"/>
              <w:bottom w:sz="0"/>
              <w:right w:sz="0"/>
            </w:tcBorders>
            <w:tcMar/>
            <w:vAlign w:val="center"/>
          </w:tcPr>
          <w:p w14:paraId="16E45E0D"/>
        </w:tc>
        <w:tc>
          <w:tcPr>
            <w:cnfStyle w:val="000000000000" w:firstRow="0" w:lastRow="0" w:firstColumn="0" w:lastColumn="0" w:oddVBand="0" w:evenVBand="0" w:oddHBand="0" w:evenHBand="0" w:firstRowFirstColumn="0" w:firstRowLastColumn="0" w:lastRowFirstColumn="0" w:lastRowLastColumn="0"/>
            <w:tcW w:w="4062" w:type="dxa"/>
            <w:tcMar>
              <w:left w:w="105" w:type="dxa"/>
              <w:right w:w="105" w:type="dxa"/>
            </w:tcMar>
            <w:vAlign w:val="top"/>
          </w:tcPr>
          <w:p w:rsidR="4D00FA0E" w:rsidP="4D00FA0E" w:rsidRDefault="4D00FA0E" w14:paraId="6AE331FE" w14:textId="6E697D9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time: </w:t>
            </w:r>
          </w:p>
          <w:p w:rsidR="4D00FA0E" w:rsidP="4D00FA0E" w:rsidRDefault="4D00FA0E" w14:paraId="0538E0B7" w14:textId="6A2D22A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time period of the PropertyOwnership</w:t>
            </w:r>
          </w:p>
        </w:tc>
        <w:tc>
          <w:tcPr>
            <w:cnfStyle w:val="000000000000" w:firstRow="0" w:lastRow="0" w:firstColumn="0" w:lastColumn="0" w:oddVBand="0" w:evenVBand="0" w:oddHBand="0" w:evenHBand="0" w:firstRowFirstColumn="0" w:firstRowLastColumn="0" w:lastRowFirstColumn="0" w:lastRowLastColumn="0"/>
            <w:tcW w:w="3065" w:type="dxa"/>
            <w:tcMar>
              <w:left w:w="105" w:type="dxa"/>
              <w:right w:w="105" w:type="dxa"/>
            </w:tcMar>
            <w:vAlign w:val="top"/>
          </w:tcPr>
          <w:p w:rsidR="4D00FA0E" w:rsidP="4D00FA0E" w:rsidRDefault="4D00FA0E" w14:paraId="46DBB949" w14:textId="1B47F1C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DateTimeInterval</w:t>
            </w:r>
          </w:p>
        </w:tc>
      </w:tr>
      <w:tr w:rsidR="4D00FA0E" w:rsidTr="4D00FA0E" w14:paraId="26C6DBAA">
        <w:trPr>
          <w:trHeight w:val="540"/>
        </w:trPr>
        <w:tc>
          <w:tcPr>
            <w:cnfStyle w:val="001000000000" w:firstRow="0" w:lastRow="0" w:firstColumn="1" w:lastColumn="0" w:oddVBand="0" w:evenVBand="0" w:oddHBand="0" w:evenHBand="0" w:firstRowFirstColumn="0" w:firstRowLastColumn="0" w:lastRowFirstColumn="0" w:lastRowLastColumn="0"/>
            <w:tcW w:w="2232" w:type="dxa"/>
            <w:vMerge/>
            <w:tcBorders>
              <w:top w:sz="0"/>
              <w:left w:sz="0"/>
              <w:bottom w:sz="0"/>
              <w:right w:sz="0"/>
            </w:tcBorders>
            <w:tcMar/>
            <w:vAlign w:val="center"/>
          </w:tcPr>
          <w:p w14:paraId="06D15870"/>
        </w:tc>
        <w:tc>
          <w:tcPr>
            <w:cnfStyle w:val="000000000000" w:firstRow="0" w:lastRow="0" w:firstColumn="0" w:lastColumn="0" w:oddVBand="0" w:evenVBand="0" w:oddHBand="0" w:evenHBand="0" w:firstRowFirstColumn="0" w:firstRowLastColumn="0" w:lastRowFirstColumn="0" w:lastRowLastColumn="0"/>
            <w:tcW w:w="4062" w:type="dxa"/>
            <w:tcMar>
              <w:left w:w="105" w:type="dxa"/>
              <w:right w:w="105" w:type="dxa"/>
            </w:tcMar>
            <w:vAlign w:val="top"/>
          </w:tcPr>
          <w:p w:rsidR="4D00FA0E" w:rsidP="4D00FA0E" w:rsidRDefault="4D00FA0E" w14:paraId="58A18E82" w14:textId="052180E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assessment: </w:t>
            </w:r>
          </w:p>
          <w:p w:rsidR="4D00FA0E" w:rsidP="4D00FA0E" w:rsidRDefault="4D00FA0E" w14:paraId="43F841A7" w14:textId="71F63C5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Assessment of the PropertyOwnership</w:t>
            </w:r>
          </w:p>
        </w:tc>
        <w:tc>
          <w:tcPr>
            <w:cnfStyle w:val="000000000000" w:firstRow="0" w:lastRow="0" w:firstColumn="0" w:lastColumn="0" w:oddVBand="0" w:evenVBand="0" w:oddHBand="0" w:evenHBand="0" w:firstRowFirstColumn="0" w:firstRowLastColumn="0" w:lastRowFirstColumn="0" w:lastRowLastColumn="0"/>
            <w:tcW w:w="3065" w:type="dxa"/>
            <w:tcMar>
              <w:left w:w="105" w:type="dxa"/>
              <w:right w:w="105" w:type="dxa"/>
            </w:tcMar>
            <w:vAlign w:val="top"/>
          </w:tcPr>
          <w:p w:rsidR="4D00FA0E" w:rsidP="4D00FA0E" w:rsidRDefault="4D00FA0E" w14:paraId="2F3E0056" w14:textId="7F0FE3A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Assessment</w:t>
            </w:r>
          </w:p>
        </w:tc>
      </w:tr>
      <w:tr w:rsidR="4D00FA0E" w:rsidTr="4D00FA0E" w14:paraId="784D5CF9">
        <w:trPr>
          <w:trHeight w:val="540"/>
        </w:trPr>
        <w:tc>
          <w:tcPr>
            <w:cnfStyle w:val="001000000000" w:firstRow="0" w:lastRow="0" w:firstColumn="1" w:lastColumn="0" w:oddVBand="0" w:evenVBand="0" w:oddHBand="0" w:evenHBand="0" w:firstRowFirstColumn="0" w:firstRowLastColumn="0" w:lastRowFirstColumn="0" w:lastRowLastColumn="0"/>
            <w:tcW w:w="2232" w:type="dxa"/>
            <w:vMerge/>
            <w:tcBorders>
              <w:top w:sz="0"/>
              <w:left w:sz="0"/>
              <w:bottom w:sz="0"/>
              <w:right w:sz="0"/>
            </w:tcBorders>
            <w:tcMar/>
            <w:vAlign w:val="center"/>
          </w:tcPr>
          <w:p w14:paraId="36D9FB3E"/>
        </w:tc>
        <w:tc>
          <w:tcPr>
            <w:cnfStyle w:val="000000000000" w:firstRow="0" w:lastRow="0" w:firstColumn="0" w:lastColumn="0" w:oddVBand="0" w:evenVBand="0" w:oddHBand="0" w:evenHBand="0" w:firstRowFirstColumn="0" w:firstRowLastColumn="0" w:lastRowFirstColumn="0" w:lastRowLastColumn="0"/>
            <w:tcW w:w="4062" w:type="dxa"/>
            <w:tcMar>
              <w:left w:w="105" w:type="dxa"/>
              <w:right w:w="105" w:type="dxa"/>
            </w:tcMar>
            <w:vAlign w:val="top"/>
          </w:tcPr>
          <w:p w:rsidR="4D00FA0E" w:rsidP="4D00FA0E" w:rsidRDefault="4D00FA0E" w14:paraId="22B55343" w14:textId="18999DF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forProperty: </w:t>
            </w:r>
          </w:p>
          <w:p w:rsidR="4D00FA0E" w:rsidP="4D00FA0E" w:rsidRDefault="4D00FA0E" w14:paraId="6E85035D" w14:textId="4010719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property that is owned according to the PropertyOwnership</w:t>
            </w:r>
          </w:p>
        </w:tc>
        <w:tc>
          <w:tcPr>
            <w:cnfStyle w:val="000000000000" w:firstRow="0" w:lastRow="0" w:firstColumn="0" w:lastColumn="0" w:oddVBand="0" w:evenVBand="0" w:oddHBand="0" w:evenHBand="0" w:firstRowFirstColumn="0" w:firstRowLastColumn="0" w:lastRowFirstColumn="0" w:lastRowLastColumn="0"/>
            <w:tcW w:w="3065" w:type="dxa"/>
            <w:tcMar>
              <w:left w:w="105" w:type="dxa"/>
              <w:right w:w="105" w:type="dxa"/>
            </w:tcMar>
            <w:vAlign w:val="top"/>
          </w:tcPr>
          <w:p w:rsidR="4D00FA0E" w:rsidP="4D00FA0E" w:rsidRDefault="4D00FA0E" w14:paraId="4F438955" w14:textId="26ADBA3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LandArea or InfrastructureElement</w:t>
            </w:r>
          </w:p>
        </w:tc>
      </w:tr>
      <w:tr w:rsidR="4D00FA0E" w:rsidTr="4D00FA0E" w14:paraId="5258261A">
        <w:trPr>
          <w:trHeight w:val="540"/>
        </w:trPr>
        <w:tc>
          <w:tcPr>
            <w:cnfStyle w:val="001000000000" w:firstRow="0" w:lastRow="0" w:firstColumn="1" w:lastColumn="0" w:oddVBand="0" w:evenVBand="0" w:oddHBand="0" w:evenHBand="0" w:firstRowFirstColumn="0" w:firstRowLastColumn="0" w:lastRowFirstColumn="0" w:lastRowLastColumn="0"/>
            <w:tcW w:w="2232" w:type="dxa"/>
            <w:vMerge/>
            <w:tcBorders>
              <w:top w:sz="0"/>
              <w:left w:sz="0"/>
              <w:bottom w:sz="0"/>
              <w:right w:sz="0"/>
            </w:tcBorders>
            <w:tcMar/>
            <w:vAlign w:val="center"/>
          </w:tcPr>
          <w:p w14:paraId="57BB7679"/>
        </w:tc>
        <w:tc>
          <w:tcPr>
            <w:cnfStyle w:val="000000000000" w:firstRow="0" w:lastRow="0" w:firstColumn="0" w:lastColumn="0" w:oddVBand="0" w:evenVBand="0" w:oddHBand="0" w:evenHBand="0" w:firstRowFirstColumn="0" w:firstRowLastColumn="0" w:lastRowFirstColumn="0" w:lastRowLastColumn="0"/>
            <w:tcW w:w="4062" w:type="dxa"/>
            <w:tcMar>
              <w:left w:w="105" w:type="dxa"/>
              <w:right w:w="105" w:type="dxa"/>
            </w:tcMar>
            <w:vAlign w:val="top"/>
          </w:tcPr>
          <w:p w:rsidR="4D00FA0E" w:rsidP="4D00FA0E" w:rsidRDefault="4D00FA0E" w14:paraId="614CAE5D" w14:textId="579CB29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billTo: </w:t>
            </w:r>
          </w:p>
          <w:p w:rsidR="4D00FA0E" w:rsidP="4D00FA0E" w:rsidRDefault="4D00FA0E" w14:paraId="763C80F0" w14:textId="0388540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Links to the Person or Organization that pays the property bills</w:t>
            </w:r>
          </w:p>
        </w:tc>
        <w:tc>
          <w:tcPr>
            <w:cnfStyle w:val="000000000000" w:firstRow="0" w:lastRow="0" w:firstColumn="0" w:lastColumn="0" w:oddVBand="0" w:evenVBand="0" w:oddHBand="0" w:evenHBand="0" w:firstRowFirstColumn="0" w:firstRowLastColumn="0" w:lastRowFirstColumn="0" w:lastRowLastColumn="0"/>
            <w:tcW w:w="3065" w:type="dxa"/>
            <w:tcMar>
              <w:left w:w="105" w:type="dxa"/>
              <w:right w:w="105" w:type="dxa"/>
            </w:tcMar>
            <w:vAlign w:val="top"/>
          </w:tcPr>
          <w:p w:rsidR="4D00FA0E" w:rsidP="4D00FA0E" w:rsidRDefault="4D00FA0E" w14:paraId="7C5C7DB9" w14:textId="625F54F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 or Organization</w:t>
            </w:r>
          </w:p>
        </w:tc>
      </w:tr>
    </w:tbl>
    <w:p xmlns:wp14="http://schemas.microsoft.com/office/word/2010/wordml" w:rsidP="4D00FA0E" w14:paraId="0818B45A" wp14:textId="75BC7C81">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31A5D707" wp14:textId="64BCFB9F">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05B9F56A" wp14:textId="30FF37F1">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523834990" w:id="1691782501"/>
      <w:r w:rsidRPr="4D00FA0E" w:rsidR="2E33FFD5">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7.0 TCDM Homeless Health Extension v2.1</w:t>
      </w:r>
      <w:bookmarkEnd w:id="1691782501"/>
    </w:p>
    <w:p xmlns:wp14="http://schemas.microsoft.com/office/word/2010/wordml" w:rsidP="4D00FA0E" w14:paraId="54C0977A" wp14:textId="45B2AF18">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E33FFD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This </w:t>
      </w:r>
      <w:r w:rsidRPr="4D00FA0E" w:rsidR="07A40E2C">
        <w:rPr>
          <w:rFonts w:ascii="Calibri" w:hAnsi="Calibri" w:eastAsia="Calibri" w:cs="Calibri"/>
          <w:b w:val="0"/>
          <w:bCs w:val="0"/>
          <w:i w:val="0"/>
          <w:iCs w:val="0"/>
          <w:caps w:val="0"/>
          <w:smallCaps w:val="0"/>
          <w:noProof w:val="0"/>
          <w:color w:val="000000" w:themeColor="text1" w:themeTint="FF" w:themeShade="FF"/>
          <w:sz w:val="22"/>
          <w:szCs w:val="22"/>
          <w:lang w:val="en-US"/>
        </w:rPr>
        <w:t>section</w:t>
      </w:r>
      <w:r w:rsidRPr="4D00FA0E" w:rsidR="2E33FFD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defines the Homeless Health Extension which </w:t>
      </w:r>
      <w:r w:rsidRPr="4D00FA0E" w:rsidR="2E33FFD5">
        <w:rPr>
          <w:rFonts w:ascii="Calibri" w:hAnsi="Calibri" w:eastAsia="Calibri" w:cs="Calibri"/>
          <w:b w:val="0"/>
          <w:bCs w:val="0"/>
          <w:i w:val="0"/>
          <w:iCs w:val="0"/>
          <w:caps w:val="0"/>
          <w:smallCaps w:val="0"/>
          <w:noProof w:val="0"/>
          <w:color w:val="000000" w:themeColor="text1" w:themeTint="FF" w:themeShade="FF"/>
          <w:sz w:val="22"/>
          <w:szCs w:val="22"/>
          <w:lang w:val="en-US"/>
        </w:rPr>
        <w:t>identifies</w:t>
      </w:r>
      <w:r w:rsidRPr="4D00FA0E" w:rsidR="2E33FFD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entities and attributes for communicating data related to the health of homeless individuals.</w:t>
      </w:r>
    </w:p>
    <w:p xmlns:wp14="http://schemas.microsoft.com/office/word/2010/wordml" w:rsidP="4D00FA0E" w14:paraId="741AB81F" wp14:textId="404B92C3">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1131852657" w:id="815293231"/>
      <w:r w:rsidRPr="4D00FA0E" w:rsidR="089708F8">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7</w:t>
      </w:r>
      <w:r w:rsidRPr="4D00FA0E" w:rsidR="2E33FFD5">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w:t>
      </w:r>
      <w:r w:rsidRPr="4D00FA0E" w:rsidR="19FDC2F6">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1 </w:t>
      </w:r>
      <w:r w:rsidRPr="4D00FA0E" w:rsidR="2E33FFD5">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Homeless Health Process Model</w:t>
      </w:r>
      <w:bookmarkEnd w:id="815293231"/>
    </w:p>
    <w:p xmlns:wp14="http://schemas.microsoft.com/office/word/2010/wordml" w:rsidP="4D00FA0E" w14:paraId="3C70F99B" wp14:textId="1F89E660">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E33FFD5">
        <w:rPr>
          <w:rFonts w:ascii="Calibri" w:hAnsi="Calibri" w:eastAsia="Calibri" w:cs="Calibri"/>
          <w:b w:val="0"/>
          <w:bCs w:val="0"/>
          <w:i w:val="0"/>
          <w:iCs w:val="0"/>
          <w:caps w:val="0"/>
          <w:smallCaps w:val="0"/>
          <w:noProof w:val="0"/>
          <w:color w:val="000000" w:themeColor="text1" w:themeTint="FF" w:themeShade="FF"/>
          <w:sz w:val="22"/>
          <w:szCs w:val="22"/>
          <w:lang w:val="en-US"/>
        </w:rPr>
        <w:t>As highlighted in the HEI DISF Phase I Report by Dr. Beth Coleman and Ms. Madison Mackley from the University of Toronto’s Trusted Data Sharing Lab, Toronto Public Health (TPH) regularly receives data related to deaths of homeless individuals from various different organizations and community agencies, including the Shelter, Support and Housing Administration (SSHA) and the Office of the Chief Coroner (OCC).  TPH then aggregates the individual-level data that they receive and publishes the aggregated data biannually on their digital dashboard</w:t>
      </w:r>
      <w:r w:rsidRPr="4D00FA0E" w:rsidR="2E33FFD5">
        <w:rPr>
          <w:rFonts w:ascii="Calibri" w:hAnsi="Calibri" w:eastAsia="Calibri" w:cs="Calibri"/>
          <w:b w:val="0"/>
          <w:bCs w:val="0"/>
          <w:i w:val="0"/>
          <w:iCs w:val="0"/>
          <w:caps w:val="0"/>
          <w:smallCaps w:val="0"/>
          <w:noProof w:val="0"/>
          <w:color w:val="000000" w:themeColor="text1" w:themeTint="FF" w:themeShade="FF"/>
          <w:sz w:val="22"/>
          <w:szCs w:val="22"/>
          <w:vertAlign w:val="superscript"/>
          <w:lang w:val="en-US"/>
        </w:rPr>
        <w:t>2</w:t>
      </w:r>
      <w:r w:rsidRPr="4D00FA0E" w:rsidR="2E33FFD5">
        <w:rPr>
          <w:rFonts w:ascii="Calibri" w:hAnsi="Calibri" w:eastAsia="Calibri" w:cs="Calibri"/>
          <w:b w:val="0"/>
          <w:bCs w:val="0"/>
          <w:i w:val="0"/>
          <w:iCs w:val="0"/>
          <w:caps w:val="0"/>
          <w:smallCaps w:val="0"/>
          <w:noProof w:val="0"/>
          <w:color w:val="000000" w:themeColor="text1" w:themeTint="FF" w:themeShade="FF"/>
          <w:sz w:val="22"/>
          <w:szCs w:val="22"/>
          <w:lang w:val="en-US"/>
        </w:rPr>
        <w:t>.  In a previous interview, TPH had expressed that they highly value enhanced data collection and improved data quality as they use the information that they collect to inform future program/service planning and policy development in order to address the health inequities that homeless individuals may experience (Coleman &amp; Mackley, 2022).  Despite this, the reporting and sharing of data related to deaths of people experiencing homelessness remains ad-hoc and unstandardized due to the lack of legislated reporting requirements.  The development of this Homeless Health Extension of the Toronto Common Data Model will provide a more precise and unambiguous representation of homeless health information and help support the future development of more standardized data reporting guidelines for improving data collection and quality.</w:t>
      </w:r>
    </w:p>
    <w:p xmlns:wp14="http://schemas.microsoft.com/office/word/2010/wordml" w:rsidP="4D00FA0E" w14:paraId="2BC592A4" wp14:textId="32A5BE8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E33FFD5">
        <w:rPr>
          <w:rFonts w:ascii="Calibri" w:hAnsi="Calibri" w:eastAsia="Calibri" w:cs="Calibri"/>
          <w:b w:val="0"/>
          <w:bCs w:val="0"/>
          <w:i w:val="0"/>
          <w:iCs w:val="0"/>
          <w:caps w:val="0"/>
          <w:smallCaps w:val="0"/>
          <w:noProof w:val="0"/>
          <w:color w:val="000000" w:themeColor="text1" w:themeTint="FF" w:themeShade="FF"/>
          <w:sz w:val="22"/>
          <w:szCs w:val="22"/>
          <w:lang w:val="en-US"/>
        </w:rPr>
        <w:t>In order to better understand the individual processes involved with managing and updating homeless health data, a process model of homeless intake, evaluation, discharge, and death reporting was created.  This diagram was created using the BPMN 2.0 (Business Process Model and Notation 2.0) specification; a graphical representation for representing business processes that is also published as ISO/IEC 19510</w:t>
      </w:r>
      <w:r w:rsidRPr="4D00FA0E" w:rsidR="2E33FFD5">
        <w:rPr>
          <w:rFonts w:ascii="Calibri" w:hAnsi="Calibri" w:eastAsia="Calibri" w:cs="Calibri"/>
          <w:b w:val="0"/>
          <w:bCs w:val="0"/>
          <w:i w:val="0"/>
          <w:iCs w:val="0"/>
          <w:caps w:val="0"/>
          <w:smallCaps w:val="0"/>
          <w:noProof w:val="0"/>
          <w:color w:val="000000" w:themeColor="text1" w:themeTint="FF" w:themeShade="FF"/>
          <w:sz w:val="22"/>
          <w:szCs w:val="22"/>
          <w:vertAlign w:val="superscript"/>
          <w:lang w:val="en-US"/>
        </w:rPr>
        <w:t>3</w:t>
      </w:r>
      <w:r w:rsidRPr="4D00FA0E" w:rsidR="2E33FFD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4D00FA0E" w14:paraId="006360BE" wp14:textId="41709C3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2E33FFD5">
        <w:drawing>
          <wp:inline xmlns:wp14="http://schemas.microsoft.com/office/word/2010/wordprocessingDrawing" wp14:editId="6E3C616B" wp14:anchorId="266D5191">
            <wp:extent cx="5943600" cy="6972300"/>
            <wp:effectExtent l="0" t="0" r="0" b="0"/>
            <wp:docPr id="1604903689" name="" title=""/>
            <wp:cNvGraphicFramePr>
              <a:graphicFrameLocks noChangeAspect="1"/>
            </wp:cNvGraphicFramePr>
            <a:graphic>
              <a:graphicData uri="http://schemas.openxmlformats.org/drawingml/2006/picture">
                <pic:pic>
                  <pic:nvPicPr>
                    <pic:cNvPr id="0" name=""/>
                    <pic:cNvPicPr/>
                  </pic:nvPicPr>
                  <pic:blipFill>
                    <a:blip r:embed="R64c67f4145184f66">
                      <a:extLst>
                        <a:ext xmlns:a="http://schemas.openxmlformats.org/drawingml/2006/main" uri="{28A0092B-C50C-407E-A947-70E740481C1C}">
                          <a14:useLocalDpi val="0"/>
                        </a:ext>
                      </a:extLst>
                    </a:blip>
                    <a:stretch>
                      <a:fillRect/>
                    </a:stretch>
                  </pic:blipFill>
                  <pic:spPr>
                    <a:xfrm>
                      <a:off x="0" y="0"/>
                      <a:ext cx="5943600" cy="6972300"/>
                    </a:xfrm>
                    <a:prstGeom prst="rect">
                      <a:avLst/>
                    </a:prstGeom>
                  </pic:spPr>
                </pic:pic>
              </a:graphicData>
            </a:graphic>
          </wp:inline>
        </w:drawing>
      </w:r>
    </w:p>
    <w:p xmlns:wp14="http://schemas.microsoft.com/office/word/2010/wordml" w:rsidP="4D00FA0E" w14:paraId="7329009F" wp14:textId="0AC59F2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E33FFD5">
        <w:rPr>
          <w:rFonts w:ascii="Calibri" w:hAnsi="Calibri" w:eastAsia="Calibri" w:cs="Calibri"/>
          <w:b w:val="0"/>
          <w:bCs w:val="0"/>
          <w:i w:val="0"/>
          <w:iCs w:val="0"/>
          <w:caps w:val="0"/>
          <w:smallCaps w:val="0"/>
          <w:noProof w:val="0"/>
          <w:color w:val="000000" w:themeColor="text1" w:themeTint="FF" w:themeShade="FF"/>
          <w:sz w:val="22"/>
          <w:szCs w:val="22"/>
          <w:lang w:val="en-US"/>
        </w:rPr>
        <w:t>List of parties involved:</w:t>
      </w:r>
    </w:p>
    <w:p xmlns:wp14="http://schemas.microsoft.com/office/word/2010/wordml" w:rsidP="4D00FA0E" w14:paraId="180A07BB" wp14:textId="5A50D330">
      <w:pPr>
        <w:pStyle w:val="ListParagraph"/>
        <w:numPr>
          <w:ilvl w:val="0"/>
          <w:numId w:val="72"/>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E33FFD5">
        <w:rPr>
          <w:rFonts w:ascii="Calibri" w:hAnsi="Calibri" w:eastAsia="Calibri" w:cs="Calibri"/>
          <w:b w:val="0"/>
          <w:bCs w:val="0"/>
          <w:i w:val="0"/>
          <w:iCs w:val="0"/>
          <w:caps w:val="0"/>
          <w:smallCaps w:val="0"/>
          <w:noProof w:val="0"/>
          <w:color w:val="000000" w:themeColor="text1" w:themeTint="FF" w:themeShade="FF"/>
          <w:sz w:val="22"/>
          <w:szCs w:val="22"/>
          <w:lang w:val="en-US"/>
        </w:rPr>
        <w:t>Client</w:t>
      </w:r>
    </w:p>
    <w:p xmlns:wp14="http://schemas.microsoft.com/office/word/2010/wordml" w:rsidP="4D00FA0E" w14:paraId="3EDC0E98" wp14:textId="57458CD4">
      <w:pPr>
        <w:pStyle w:val="ListParagraph"/>
        <w:numPr>
          <w:ilvl w:val="0"/>
          <w:numId w:val="72"/>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E33FFD5">
        <w:rPr>
          <w:rFonts w:ascii="Calibri" w:hAnsi="Calibri" w:eastAsia="Calibri" w:cs="Calibri"/>
          <w:b w:val="0"/>
          <w:bCs w:val="0"/>
          <w:i w:val="0"/>
          <w:iCs w:val="0"/>
          <w:caps w:val="0"/>
          <w:smallCaps w:val="0"/>
          <w:noProof w:val="0"/>
          <w:color w:val="000000" w:themeColor="text1" w:themeTint="FF" w:themeShade="FF"/>
          <w:sz w:val="22"/>
          <w:szCs w:val="22"/>
          <w:lang w:val="en-US"/>
        </w:rPr>
        <w:t>Shelter</w:t>
      </w:r>
    </w:p>
    <w:p xmlns:wp14="http://schemas.microsoft.com/office/word/2010/wordml" w:rsidP="4D00FA0E" w14:paraId="435135EA" wp14:textId="1545DEB6">
      <w:pPr>
        <w:pStyle w:val="ListParagraph"/>
        <w:numPr>
          <w:ilvl w:val="0"/>
          <w:numId w:val="72"/>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E33FFD5">
        <w:rPr>
          <w:rFonts w:ascii="Calibri" w:hAnsi="Calibri" w:eastAsia="Calibri" w:cs="Calibri"/>
          <w:b w:val="0"/>
          <w:bCs w:val="0"/>
          <w:i w:val="0"/>
          <w:iCs w:val="0"/>
          <w:caps w:val="0"/>
          <w:smallCaps w:val="0"/>
          <w:noProof w:val="0"/>
          <w:color w:val="000000" w:themeColor="text1" w:themeTint="FF" w:themeShade="FF"/>
          <w:sz w:val="22"/>
          <w:szCs w:val="22"/>
          <w:lang w:val="en-US"/>
        </w:rPr>
        <w:t>Community Organization</w:t>
      </w:r>
    </w:p>
    <w:p xmlns:wp14="http://schemas.microsoft.com/office/word/2010/wordml" w:rsidP="4D00FA0E" w14:paraId="314A8C47" wp14:textId="4FAE29B9">
      <w:pPr>
        <w:pStyle w:val="ListParagraph"/>
        <w:numPr>
          <w:ilvl w:val="0"/>
          <w:numId w:val="72"/>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E33FFD5">
        <w:rPr>
          <w:rFonts w:ascii="Calibri" w:hAnsi="Calibri" w:eastAsia="Calibri" w:cs="Calibri"/>
          <w:b w:val="0"/>
          <w:bCs w:val="0"/>
          <w:i w:val="0"/>
          <w:iCs w:val="0"/>
          <w:caps w:val="0"/>
          <w:smallCaps w:val="0"/>
          <w:noProof w:val="0"/>
          <w:color w:val="000000" w:themeColor="text1" w:themeTint="FF" w:themeShade="FF"/>
          <w:sz w:val="22"/>
          <w:szCs w:val="22"/>
          <w:lang w:val="en-US"/>
        </w:rPr>
        <w:t>SSHA (Shelter, Support and Housing Administration)</w:t>
      </w:r>
    </w:p>
    <w:p xmlns:wp14="http://schemas.microsoft.com/office/word/2010/wordml" w:rsidP="4D00FA0E" w14:paraId="3C9E309D" wp14:textId="48F40A3F">
      <w:pPr>
        <w:pStyle w:val="ListParagraph"/>
        <w:numPr>
          <w:ilvl w:val="0"/>
          <w:numId w:val="72"/>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E33FFD5">
        <w:rPr>
          <w:rFonts w:ascii="Calibri" w:hAnsi="Calibri" w:eastAsia="Calibri" w:cs="Calibri"/>
          <w:b w:val="0"/>
          <w:bCs w:val="0"/>
          <w:i w:val="0"/>
          <w:iCs w:val="0"/>
          <w:caps w:val="0"/>
          <w:smallCaps w:val="0"/>
          <w:noProof w:val="0"/>
          <w:color w:val="000000" w:themeColor="text1" w:themeTint="FF" w:themeShade="FF"/>
          <w:sz w:val="22"/>
          <w:szCs w:val="22"/>
          <w:lang w:val="en-US"/>
        </w:rPr>
        <w:t>Toronto Homeless Memorial</w:t>
      </w:r>
    </w:p>
    <w:p xmlns:wp14="http://schemas.microsoft.com/office/word/2010/wordml" w:rsidP="4D00FA0E" w14:paraId="143203B1" wp14:textId="036D5DDB">
      <w:pPr>
        <w:pStyle w:val="ListParagraph"/>
        <w:numPr>
          <w:ilvl w:val="0"/>
          <w:numId w:val="72"/>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E33FFD5">
        <w:rPr>
          <w:rFonts w:ascii="Calibri" w:hAnsi="Calibri" w:eastAsia="Calibri" w:cs="Calibri"/>
          <w:b w:val="0"/>
          <w:bCs w:val="0"/>
          <w:i w:val="0"/>
          <w:iCs w:val="0"/>
          <w:caps w:val="0"/>
          <w:smallCaps w:val="0"/>
          <w:noProof w:val="0"/>
          <w:color w:val="000000" w:themeColor="text1" w:themeTint="FF" w:themeShade="FF"/>
          <w:sz w:val="22"/>
          <w:szCs w:val="22"/>
          <w:lang w:val="en-US"/>
        </w:rPr>
        <w:t>TPH (Toronto Public Health)</w:t>
      </w:r>
    </w:p>
    <w:p xmlns:wp14="http://schemas.microsoft.com/office/word/2010/wordml" w:rsidP="4D00FA0E" w14:paraId="2B85F690" wp14:textId="11EFBD91">
      <w:pPr>
        <w:pStyle w:val="ListParagraph"/>
        <w:numPr>
          <w:ilvl w:val="0"/>
          <w:numId w:val="72"/>
        </w:numPr>
        <w:spacing w:after="160" w:line="25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4D00FA0E" w:rsidR="2E33FFD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Office of the Chief Coroner</w:t>
      </w:r>
    </w:p>
    <w:p xmlns:wp14="http://schemas.microsoft.com/office/word/2010/wordml" w:rsidP="4D00FA0E" w14:paraId="6A598F09" wp14:textId="2E3B5A5F">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D9AF3B0">
        <w:rPr>
          <w:rFonts w:ascii="Calibri" w:hAnsi="Calibri" w:eastAsia="Calibri" w:cs="Calibri"/>
          <w:b w:val="0"/>
          <w:bCs w:val="0"/>
          <w:i w:val="0"/>
          <w:iCs w:val="0"/>
          <w:caps w:val="0"/>
          <w:smallCaps w:val="0"/>
          <w:noProof w:val="0"/>
          <w:color w:val="000000" w:themeColor="text1" w:themeTint="FF" w:themeShade="FF"/>
          <w:sz w:val="22"/>
          <w:szCs w:val="22"/>
          <w:lang w:val="en-US"/>
        </w:rPr>
        <w:t>There are information arcs in the above BPMN diagram that are labeled with a letter + a number (e.g. A1).  The following tables show the entities and attributes that are being communicated in each information arc.</w:t>
      </w:r>
    </w:p>
    <w:tbl>
      <w:tblPr>
        <w:tblStyle w:val="PlainTable1"/>
        <w:tblW w:w="0" w:type="auto"/>
        <w:tblLayout w:type="fixed"/>
        <w:tblLook w:val="06A0" w:firstRow="1" w:lastRow="0" w:firstColumn="1" w:lastColumn="0" w:noHBand="1" w:noVBand="1"/>
      </w:tblPr>
      <w:tblGrid>
        <w:gridCol w:w="2685"/>
        <w:gridCol w:w="2865"/>
        <w:gridCol w:w="3645"/>
      </w:tblGrid>
      <w:tr w:rsidR="4D00FA0E" w:rsidTr="45E568CB" w14:paraId="5B622ACA">
        <w:trPr>
          <w:trHeight w:val="300"/>
        </w:trPr>
        <w:tc>
          <w:tcPr>
            <w:cnfStyle w:val="001000000000" w:firstRow="0" w:lastRow="0" w:firstColumn="1" w:lastColumn="0" w:oddVBand="0" w:evenVBand="0" w:oddHBand="0" w:evenHBand="0" w:firstRowFirstColumn="0" w:firstRowLastColumn="0" w:lastRowFirstColumn="0" w:lastRowLastColumn="0"/>
            <w:tcW w:w="2685" w:type="dxa"/>
            <w:shd w:val="clear" w:color="auto" w:fill="000000" w:themeFill="text1"/>
            <w:tcMar>
              <w:left w:w="105" w:type="dxa"/>
              <w:right w:w="105" w:type="dxa"/>
            </w:tcMar>
            <w:vAlign w:val="top"/>
          </w:tcPr>
          <w:p w:rsidR="4D00FA0E" w:rsidP="4D00FA0E" w:rsidRDefault="4D00FA0E" w14:paraId="4C8F1DBF" w14:textId="356503BB">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Information Arc</w:t>
            </w:r>
          </w:p>
        </w:tc>
        <w:tc>
          <w:tcPr>
            <w:cnfStyle w:val="000000000000" w:firstRow="0" w:lastRow="0" w:firstColumn="0" w:lastColumn="0" w:oddVBand="0" w:evenVBand="0" w:oddHBand="0" w:evenHBand="0" w:firstRowFirstColumn="0" w:firstRowLastColumn="0" w:lastRowFirstColumn="0" w:lastRowLastColumn="0"/>
            <w:tcW w:w="2865" w:type="dxa"/>
            <w:shd w:val="clear" w:color="auto" w:fill="000000" w:themeFill="text1"/>
            <w:tcMar>
              <w:left w:w="105" w:type="dxa"/>
              <w:right w:w="105" w:type="dxa"/>
            </w:tcMar>
            <w:vAlign w:val="top"/>
          </w:tcPr>
          <w:p w:rsidR="4D00FA0E" w:rsidP="4D00FA0E" w:rsidRDefault="4D00FA0E" w14:paraId="4811B34C" w14:textId="59CE0B37">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3645" w:type="dxa"/>
            <w:shd w:val="clear" w:color="auto" w:fill="000000" w:themeFill="text1"/>
            <w:tcMar>
              <w:left w:w="105" w:type="dxa"/>
              <w:right w:w="105" w:type="dxa"/>
            </w:tcMar>
            <w:vAlign w:val="top"/>
          </w:tcPr>
          <w:p w:rsidR="4D00FA0E" w:rsidP="4D00FA0E" w:rsidRDefault="4D00FA0E" w14:paraId="5E77D274" w14:textId="25B5FCA2">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r>
      <w:tr w:rsidR="4D00FA0E" w:rsidTr="45E568CB" w14:paraId="0CC388B2">
        <w:trPr>
          <w:trHeight w:val="300"/>
        </w:trPr>
        <w:tc>
          <w:tcPr>
            <w:cnfStyle w:val="001000000000" w:firstRow="0" w:lastRow="0" w:firstColumn="1" w:lastColumn="0" w:oddVBand="0" w:evenVBand="0" w:oddHBand="0" w:evenHBand="0" w:firstRowFirstColumn="0" w:firstRowLastColumn="0" w:lastRowFirstColumn="0" w:lastRowLastColumn="0"/>
            <w:tcW w:w="2685" w:type="dxa"/>
            <w:vMerge w:val="restart"/>
            <w:tcMar>
              <w:left w:w="105" w:type="dxa"/>
              <w:right w:w="105" w:type="dxa"/>
            </w:tcMar>
            <w:vAlign w:val="top"/>
          </w:tcPr>
          <w:p w:rsidR="4D00FA0E" w:rsidP="4D00FA0E" w:rsidRDefault="4D00FA0E" w14:paraId="745DED8A" w14:textId="7C23400B">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A1 (Shelter Request):</w:t>
            </w:r>
          </w:p>
          <w:p w:rsidR="4D00FA0E" w:rsidP="4D00FA0E" w:rsidRDefault="4D00FA0E" w14:paraId="3B1459A3" w14:textId="0CBC23D4">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process where a client applies for shelter space</w:t>
            </w:r>
          </w:p>
        </w:tc>
        <w:tc>
          <w:tcPr>
            <w:cnfStyle w:val="000000000000" w:firstRow="0" w:lastRow="0" w:firstColumn="0" w:lastColumn="0" w:oddVBand="0" w:evenVBand="0" w:oddHBand="0" w:evenHBand="0" w:firstRowFirstColumn="0" w:firstRowLastColumn="0" w:lastRowFirstColumn="0" w:lastRowLastColumn="0"/>
            <w:tcW w:w="2865" w:type="dxa"/>
            <w:vMerge w:val="restart"/>
            <w:tcMar>
              <w:left w:w="105" w:type="dxa"/>
              <w:right w:w="105" w:type="dxa"/>
            </w:tcMar>
            <w:vAlign w:val="top"/>
          </w:tcPr>
          <w:p w:rsidR="4D00FA0E" w:rsidP="4D00FA0E" w:rsidRDefault="4D00FA0E" w14:paraId="4ED4A96F" w14:textId="7F3EC5E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ShelterResident:</w:t>
            </w:r>
          </w:p>
          <w:p w:rsidR="4D00FA0E" w:rsidP="4D00FA0E" w:rsidRDefault="4D00FA0E" w14:paraId="2A5E47E2" w14:textId="692306E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homeless individual who is residing in a homeless shelter</w:t>
            </w:r>
          </w:p>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5E568CB" w:rsidRDefault="4D00FA0E" w14:paraId="5B8B8B36" w14:textId="4A12C08A">
            <w:pPr>
              <w:spacing w:line="259" w:lineRule="auto"/>
              <w:rPr>
                <w:rFonts w:ascii="Calibri" w:hAnsi="Calibri" w:eastAsia="Calibri" w:cs="Calibri"/>
                <w:b w:val="0"/>
                <w:bCs w:val="0"/>
                <w:i w:val="0"/>
                <w:iCs w:val="0"/>
                <w:color w:val="000000" w:themeColor="text1" w:themeTint="FF" w:themeShade="FF"/>
                <w:sz w:val="22"/>
                <w:szCs w:val="22"/>
              </w:rPr>
            </w:pPr>
            <w:r w:rsidRPr="45E568CB" w:rsidR="3318B82B">
              <w:rPr>
                <w:rFonts w:ascii="Calibri" w:hAnsi="Calibri" w:eastAsia="Calibri" w:cs="Calibri"/>
                <w:b w:val="1"/>
                <w:bCs w:val="1"/>
                <w:i w:val="0"/>
                <w:iCs w:val="0"/>
                <w:color w:val="000000" w:themeColor="text1" w:themeTint="FF" w:themeShade="FF"/>
                <w:sz w:val="22"/>
                <w:szCs w:val="22"/>
                <w:lang w:val="en-US"/>
              </w:rPr>
              <w:t>clientNumber:</w:t>
            </w:r>
          </w:p>
          <w:p w:rsidR="4D00FA0E" w:rsidP="45E568CB" w:rsidRDefault="4D00FA0E" w14:paraId="1DB0D2AF" w14:textId="19271569">
            <w:pPr>
              <w:spacing w:line="259" w:lineRule="auto"/>
              <w:rPr>
                <w:rFonts w:ascii="Calibri" w:hAnsi="Calibri" w:eastAsia="Calibri" w:cs="Calibri"/>
                <w:b w:val="0"/>
                <w:bCs w:val="0"/>
                <w:i w:val="0"/>
                <w:iCs w:val="0"/>
                <w:color w:val="000000" w:themeColor="text1" w:themeTint="FF" w:themeShade="FF"/>
                <w:sz w:val="22"/>
                <w:szCs w:val="22"/>
              </w:rPr>
            </w:pPr>
            <w:r w:rsidRPr="45E568CB" w:rsidR="3318B82B">
              <w:rPr>
                <w:rFonts w:ascii="Calibri" w:hAnsi="Calibri" w:eastAsia="Calibri" w:cs="Calibri"/>
                <w:b w:val="0"/>
                <w:bCs w:val="0"/>
                <w:i w:val="0"/>
                <w:iCs w:val="0"/>
                <w:color w:val="000000" w:themeColor="text1" w:themeTint="FF" w:themeShade="FF"/>
                <w:sz w:val="22"/>
                <w:szCs w:val="22"/>
                <w:lang w:val="en-US"/>
              </w:rPr>
              <w:t>Autogenerated SMIS ID</w:t>
            </w:r>
          </w:p>
        </w:tc>
      </w:tr>
      <w:tr w:rsidR="4D00FA0E" w:rsidTr="45E568CB" w14:paraId="1F2A8121">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1ADB8852"/>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48A136A6"/>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6030C143" w14:textId="6B3FB86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speaksLanguage:</w:t>
            </w:r>
          </w:p>
          <w:p w:rsidR="4D00FA0E" w:rsidP="4D00FA0E" w:rsidRDefault="4D00FA0E" w14:paraId="20AEA2AC" w14:textId="35D16BF1">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Identifies the languages spoken by the ShelterResident</w:t>
            </w:r>
          </w:p>
        </w:tc>
      </w:tr>
      <w:tr w:rsidR="4D00FA0E" w:rsidTr="45E568CB" w14:paraId="09C97B2B">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5D892A36"/>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581BB332"/>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3493B364" w14:textId="52DD1A4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isYouth: </w:t>
            </w:r>
          </w:p>
          <w:p w:rsidR="4D00FA0E" w:rsidP="4D00FA0E" w:rsidRDefault="4D00FA0E" w14:paraId="3BB81400" w14:textId="215BCA99">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Is the ShelterResident a youth? (Yes, No)</w:t>
            </w:r>
          </w:p>
        </w:tc>
      </w:tr>
      <w:tr w:rsidR="4D00FA0E" w:rsidTr="45E568CB" w14:paraId="1F69BA13">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6D40B936"/>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07408502"/>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25C284EA" w14:textId="4032108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aboriginalIdentity:</w:t>
            </w:r>
          </w:p>
          <w:p w:rsidR="4D00FA0E" w:rsidP="4D00FA0E" w:rsidRDefault="4D00FA0E" w14:paraId="5CD1EEF9" w14:textId="59616C37">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Describes the aboriginal identity of the ShelterResident (First Nation, Inuit, Metis, Other)</w:t>
            </w:r>
          </w:p>
        </w:tc>
      </w:tr>
      <w:tr w:rsidR="4D00FA0E" w:rsidTr="45E568CB" w14:paraId="000B472E">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4C76AD87"/>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248615D5"/>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29D2EE8E" w14:textId="405972F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isVAW:</w:t>
            </w:r>
          </w:p>
          <w:p w:rsidR="4D00FA0E" w:rsidP="4D00FA0E" w:rsidRDefault="4D00FA0E" w14:paraId="7A202FB0" w14:textId="1C5FF2E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Is the ShelterResident a victim of VAW (Violence Against Women)?</w:t>
            </w:r>
          </w:p>
        </w:tc>
      </w:tr>
      <w:tr w:rsidR="4D00FA0E" w:rsidTr="45E568CB" w14:paraId="59AEDF8D">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3DC3723E"/>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617739F3"/>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4DDD74E6" w14:textId="52600B8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currentSleepingArrangements:</w:t>
            </w:r>
          </w:p>
          <w:p w:rsidR="4D00FA0E" w:rsidP="4D00FA0E" w:rsidRDefault="4D00FA0E" w14:paraId="333772E4" w14:textId="7981739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Where is the ShelterResident currently sleeping? (e.g. park, vehicle, sidewalk)</w:t>
            </w:r>
          </w:p>
        </w:tc>
      </w:tr>
      <w:tr w:rsidR="4D00FA0E" w:rsidTr="45E568CB" w14:paraId="3C0816CB">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688C041F"/>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7325038C"/>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20AD16E4" w14:textId="5C0968B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stayedInShelterBefore:</w:t>
            </w:r>
          </w:p>
          <w:p w:rsidR="4D00FA0E" w:rsidP="4D00FA0E" w:rsidRDefault="4D00FA0E" w14:paraId="510C70B3" w14:textId="690BCAF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Has the ShelterResident stayed in a shelter before?</w:t>
            </w:r>
          </w:p>
        </w:tc>
      </w:tr>
      <w:tr w:rsidR="4D00FA0E" w:rsidTr="45E568CB" w14:paraId="45153041">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5A5C8148"/>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3F8C32BA"/>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25F42716" w14:textId="29BE323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reasonForHomelessness:</w:t>
            </w:r>
          </w:p>
          <w:p w:rsidR="4D00FA0E" w:rsidP="4D00FA0E" w:rsidRDefault="4D00FA0E" w14:paraId="2505828F" w14:textId="199A198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reason for the ShelterResident’s homelessness (e.g. abuse, housing affordability, evicted by family/friends)</w:t>
            </w:r>
          </w:p>
        </w:tc>
      </w:tr>
      <w:tr w:rsidR="4D00FA0E" w:rsidTr="45E568CB" w14:paraId="731CD014">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5FDA51A4"/>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30409D77"/>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701523E2" w14:textId="78A2694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lengthOfHomelessness:</w:t>
            </w:r>
          </w:p>
          <w:p w:rsidR="4D00FA0E" w:rsidP="4D00FA0E" w:rsidRDefault="4D00FA0E" w14:paraId="0CE0B90B" w14:textId="6AC25B2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How long has the ShelterResident been homeless? (e.g. less than a month, 1-6 months)</w:t>
            </w:r>
          </w:p>
        </w:tc>
      </w:tr>
      <w:tr w:rsidR="4D00FA0E" w:rsidTr="45E568CB" w14:paraId="572293C2">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43C21C11"/>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26DD43CE"/>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44E9EB7B" w14:textId="1DFD2BC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reasonForService:</w:t>
            </w:r>
          </w:p>
          <w:p w:rsidR="4D00FA0E" w:rsidP="4D00FA0E" w:rsidRDefault="4D00FA0E" w14:paraId="29AA0360" w14:textId="59F4A4A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reason for requesting shelter service (e.g. discharged from another shelter, gas leak, evicted by landlord)</w:t>
            </w:r>
          </w:p>
        </w:tc>
      </w:tr>
      <w:tr w:rsidR="4D00FA0E" w:rsidTr="45E568CB" w14:paraId="279FF607">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4BD1642B"/>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1D9309C3"/>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7258384F" w14:textId="766067E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identification:</w:t>
            </w:r>
          </w:p>
          <w:p w:rsidR="4D00FA0E" w:rsidP="4D00FA0E" w:rsidRDefault="4D00FA0E" w14:paraId="5729A6C3" w14:textId="76C55DC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identification documents provided by the ShelterResident (e.g. Canadian Citizenship Card, Health Card)</w:t>
            </w:r>
          </w:p>
        </w:tc>
      </w:tr>
      <w:tr w:rsidR="4D00FA0E" w:rsidTr="45E568CB" w14:paraId="380D6891">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6A02ACE5"/>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2BF7994F"/>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42DDCD21" w14:textId="5C42D1A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presentingIssues:</w:t>
            </w:r>
          </w:p>
          <w:p w:rsidR="4D00FA0E" w:rsidP="4D00FA0E" w:rsidRDefault="4D00FA0E" w14:paraId="79ED59B9" w14:textId="32F1786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presenting issues that the ShelterResident may be experiencing (e.g. disability, substance use)</w:t>
            </w:r>
          </w:p>
        </w:tc>
      </w:tr>
      <w:tr w:rsidR="4D00FA0E" w:rsidTr="45E568CB" w14:paraId="7F4F5AC1">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5291337D"/>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3A7DA314"/>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768AFD8B" w14:textId="7F13DA0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sourceOfIncome:</w:t>
            </w:r>
          </w:p>
          <w:p w:rsidR="4D00FA0E" w:rsidP="4D00FA0E" w:rsidRDefault="4D00FA0E" w14:paraId="05CCE791" w14:textId="05A9E82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income sources that the ShelterResident has (e.g. CPP, Ontario Works)</w:t>
            </w:r>
          </w:p>
        </w:tc>
      </w:tr>
      <w:tr w:rsidR="4D00FA0E" w:rsidTr="45E568CB" w14:paraId="15B59FA6">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63D1F280"/>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1B865BA1"/>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2AD18D6D" w14:textId="64AB726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livedTheLast12Months:</w:t>
            </w:r>
          </w:p>
          <w:p w:rsidR="4D00FA0E" w:rsidP="4D00FA0E" w:rsidRDefault="4D00FA0E" w14:paraId="28D5070C" w14:textId="0955A22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where the ShelterResident has been living in the last 12 months (e.g. Toronto, outside of Canada)</w:t>
            </w:r>
          </w:p>
        </w:tc>
      </w:tr>
      <w:tr w:rsidR="4D00FA0E" w:rsidTr="45E568CB" w14:paraId="7B26E123">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44F9CB55"/>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3ACE90D3"/>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1E111BCF" w14:textId="280F352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statusInCanada:</w:t>
            </w:r>
          </w:p>
          <w:p w:rsidR="4D00FA0E" w:rsidP="4D00FA0E" w:rsidRDefault="4D00FA0E" w14:paraId="01FF2DEE" w14:textId="3DA7A02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residency status of the ShelterResident (e.g. Canadian Citizen, Landed Immigrant)</w:t>
            </w:r>
          </w:p>
        </w:tc>
      </w:tr>
      <w:tr w:rsidR="4D00FA0E" w:rsidTr="45E568CB" w14:paraId="09733ED0">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536C5767"/>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6490B94F"/>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71AF51E7" w14:textId="6B2D3E2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countryOfOrigin:</w:t>
            </w:r>
          </w:p>
          <w:p w:rsidR="4D00FA0E" w:rsidP="4D00FA0E" w:rsidRDefault="4D00FA0E" w14:paraId="3F4D9857" w14:textId="15E4860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ShelterResident’s country of origin</w:t>
            </w:r>
          </w:p>
        </w:tc>
      </w:tr>
      <w:tr w:rsidR="4D00FA0E" w:rsidTr="45E568CB" w14:paraId="76AFD60A">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78F66730"/>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1238EE8A"/>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05BA1C1F" w14:textId="6D407DC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intakeWorker:</w:t>
            </w:r>
          </w:p>
          <w:p w:rsidR="4D00FA0E" w:rsidP="4D00FA0E" w:rsidRDefault="4D00FA0E" w14:paraId="3996B57D" w14:textId="22D0598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IntakeWorker responsible for the intake of the ShelterResident</w:t>
            </w:r>
          </w:p>
        </w:tc>
      </w:tr>
      <w:tr w:rsidR="4D00FA0E" w:rsidTr="45E568CB" w14:paraId="52C9275A">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2F8F68A4"/>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71D1AC55"/>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0CC85A3F" w14:textId="3BB9EAC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emergencyContact:</w:t>
            </w:r>
          </w:p>
          <w:p w:rsidR="4D00FA0E" w:rsidP="4D00FA0E" w:rsidRDefault="4D00FA0E" w14:paraId="1F3A65C9" w14:textId="0C87929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ShelterResident’s emergency contact</w:t>
            </w:r>
          </w:p>
        </w:tc>
      </w:tr>
      <w:tr w:rsidR="4D00FA0E" w:rsidTr="45E568CB" w14:paraId="393A3A3B">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47176BE1"/>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3A9DB303"/>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27900215" w14:textId="5D01138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referralContact:</w:t>
            </w:r>
          </w:p>
          <w:p w:rsidR="4D00FA0E" w:rsidP="4D00FA0E" w:rsidRDefault="4D00FA0E" w14:paraId="6816B77F" w14:textId="36DB2A6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ReferralContact who referred the ShelterResident to a Shelter</w:t>
            </w:r>
          </w:p>
        </w:tc>
      </w:tr>
      <w:tr w:rsidR="4D00FA0E" w:rsidTr="45E568CB" w14:paraId="7A536323">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12C2BCA2"/>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4F28BC1A"/>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2450ABDE" w14:textId="30F727C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OW/ODSPStatus: </w:t>
            </w:r>
          </w:p>
          <w:p w:rsidR="4D00FA0E" w:rsidP="4D00FA0E" w:rsidRDefault="4D00FA0E" w14:paraId="09CA81E4" w14:textId="5C21D7A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status of the ShelterResident’s Ontario Works/Ontario Disability Support Program</w:t>
            </w:r>
          </w:p>
        </w:tc>
      </w:tr>
      <w:tr w:rsidR="4D00FA0E" w:rsidTr="45E568CB" w14:paraId="2FD7CADA">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5F1675BF"/>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12BB9D45"/>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2A7FA663" w14:textId="3E85820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program:</w:t>
            </w:r>
          </w:p>
          <w:p w:rsidR="4D00FA0E" w:rsidP="4D00FA0E" w:rsidRDefault="4D00FA0E" w14:paraId="6409CED2" w14:textId="1BF888A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shelter program associated with the ShelterResident</w:t>
            </w:r>
          </w:p>
        </w:tc>
      </w:tr>
      <w:tr w:rsidR="4D00FA0E" w:rsidTr="45E568CB" w14:paraId="3CE426D9">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1DB45C52"/>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3D07425E"/>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5A10A1D5" w14:textId="6A6E793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intakeStatus:</w:t>
            </w:r>
          </w:p>
          <w:p w:rsidR="4D00FA0E" w:rsidP="4D00FA0E" w:rsidRDefault="4D00FA0E" w14:paraId="4C472ECC" w14:textId="7F1F235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IntakeStatus of the ShelterResident</w:t>
            </w:r>
          </w:p>
        </w:tc>
      </w:tr>
      <w:tr w:rsidR="4D00FA0E" w:rsidTr="45E568CB" w14:paraId="516B2124">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5B570FCF"/>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35B8252E"/>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3885B153" w14:textId="0C4D4D1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livesIn:</w:t>
            </w:r>
          </w:p>
          <w:p w:rsidR="4D00FA0E" w:rsidP="4D00FA0E" w:rsidRDefault="4D00FA0E" w14:paraId="2746D57B" w14:textId="29402B8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Shelter where the ShelterResident resides</w:t>
            </w:r>
          </w:p>
        </w:tc>
      </w:tr>
      <w:tr w:rsidR="4D00FA0E" w:rsidTr="45E568CB" w14:paraId="05F2FCD1">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2F567981"/>
        </w:tc>
        <w:tc>
          <w:tcPr>
            <w:cnfStyle w:val="000000000000" w:firstRow="0" w:lastRow="0" w:firstColumn="0" w:lastColumn="0" w:oddVBand="0" w:evenVBand="0" w:oddHBand="0" w:evenHBand="0" w:firstRowFirstColumn="0" w:firstRowLastColumn="0" w:lastRowFirstColumn="0" w:lastRowLastColumn="0"/>
            <w:tcW w:w="2865" w:type="dxa"/>
            <w:tcMar>
              <w:left w:w="105" w:type="dxa"/>
              <w:right w:w="105" w:type="dxa"/>
            </w:tcMar>
            <w:vAlign w:val="top"/>
          </w:tcPr>
          <w:p w:rsidR="4D00FA0E" w:rsidP="4D00FA0E" w:rsidRDefault="4D00FA0E" w14:paraId="6DB5456C" w14:textId="4A9A226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IntakeWorker:</w:t>
            </w:r>
          </w:p>
          <w:p w:rsidR="4D00FA0E" w:rsidP="4D00FA0E" w:rsidRDefault="4D00FA0E" w14:paraId="273E1863" w14:textId="5F007FD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shelter employee who manages the intake of ShelterResidents</w:t>
            </w:r>
          </w:p>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311D629F" w14:textId="1DFB6DF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IntakeWorker inherits its attributes from Person.</w:t>
            </w:r>
          </w:p>
        </w:tc>
      </w:tr>
      <w:tr w:rsidR="4D00FA0E" w:rsidTr="45E568CB" w14:paraId="1C74A292">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2D5C80C7"/>
        </w:tc>
        <w:tc>
          <w:tcPr>
            <w:cnfStyle w:val="000000000000" w:firstRow="0" w:lastRow="0" w:firstColumn="0" w:lastColumn="0" w:oddVBand="0" w:evenVBand="0" w:oddHBand="0" w:evenHBand="0" w:firstRowFirstColumn="0" w:firstRowLastColumn="0" w:lastRowFirstColumn="0" w:lastRowLastColumn="0"/>
            <w:tcW w:w="2865" w:type="dxa"/>
            <w:tcMar>
              <w:left w:w="105" w:type="dxa"/>
              <w:right w:w="105" w:type="dxa"/>
            </w:tcMar>
            <w:vAlign w:val="top"/>
          </w:tcPr>
          <w:p w:rsidR="4D00FA0E" w:rsidP="4D00FA0E" w:rsidRDefault="4D00FA0E" w14:paraId="4EDD6ECB" w14:textId="7B9B6DE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ReferralContact:</w:t>
            </w:r>
          </w:p>
          <w:p w:rsidR="4D00FA0E" w:rsidP="4D00FA0E" w:rsidRDefault="4D00FA0E" w14:paraId="13C7E143" w14:textId="740D8B3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An individual who referred a ShelterResident to a Shelter</w:t>
            </w:r>
          </w:p>
          <w:p w:rsidR="4D00FA0E" w:rsidP="4D00FA0E" w:rsidRDefault="4D00FA0E" w14:paraId="6358E01A" w14:textId="722C73E2">
            <w:pPr>
              <w:spacing w:line="259" w:lineRule="auto"/>
              <w:rPr>
                <w:rFonts w:ascii="Calibri" w:hAnsi="Calibri" w:eastAsia="Calibri" w:cs="Calibri"/>
                <w:b w:val="0"/>
                <w:bCs w:val="0"/>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7BBC0BB2" w14:textId="04EBA02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ReferralContact inherits its attributes from Person.</w:t>
            </w:r>
          </w:p>
        </w:tc>
      </w:tr>
      <w:tr w:rsidR="4D00FA0E" w:rsidTr="45E568CB" w14:paraId="3BF0DF45">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2DD03096"/>
        </w:tc>
        <w:tc>
          <w:tcPr>
            <w:cnfStyle w:val="000000000000" w:firstRow="0" w:lastRow="0" w:firstColumn="0" w:lastColumn="0" w:oddVBand="0" w:evenVBand="0" w:oddHBand="0" w:evenHBand="0" w:firstRowFirstColumn="0" w:firstRowLastColumn="0" w:lastRowFirstColumn="0" w:lastRowLastColumn="0"/>
            <w:tcW w:w="2865" w:type="dxa"/>
            <w:vMerge w:val="restart"/>
            <w:tcMar>
              <w:left w:w="105" w:type="dxa"/>
              <w:right w:w="105" w:type="dxa"/>
            </w:tcMar>
            <w:vAlign w:val="top"/>
          </w:tcPr>
          <w:p w:rsidR="4D00FA0E" w:rsidP="4D00FA0E" w:rsidRDefault="4D00FA0E" w14:paraId="7AFDD3AE" w14:textId="7A20661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OW/ODSPStatus:</w:t>
            </w:r>
          </w:p>
          <w:p w:rsidR="4D00FA0E" w:rsidP="4D00FA0E" w:rsidRDefault="4D00FA0E" w14:paraId="0D8EA522" w14:textId="10BD8B7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status of a ShelterResident’s Ontario Works/Ontario Disability Support Program</w:t>
            </w:r>
          </w:p>
          <w:p w:rsidR="4D00FA0E" w:rsidP="4D00FA0E" w:rsidRDefault="4D00FA0E" w14:paraId="22A5F024" w14:textId="5B72D207">
            <w:pPr>
              <w:spacing w:line="259" w:lineRule="auto"/>
              <w:rPr>
                <w:rFonts w:ascii="Calibri" w:hAnsi="Calibri" w:eastAsia="Calibri" w:cs="Calibri"/>
                <w:b w:val="0"/>
                <w:bCs w:val="0"/>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10F34FCE" w14:textId="54B63F5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benefitUnitStatus:</w:t>
            </w:r>
          </w:p>
          <w:p w:rsidR="4D00FA0E" w:rsidP="4D00FA0E" w:rsidRDefault="4D00FA0E" w14:paraId="37D8C520" w14:textId="68A7C7A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benefit unit (i.e. number of dependents, spouse) of the OW/ODSP</w:t>
            </w:r>
          </w:p>
        </w:tc>
      </w:tr>
      <w:tr w:rsidR="4D00FA0E" w:rsidTr="45E568CB" w14:paraId="14336B68">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75D10F3A"/>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05ABE627"/>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435806EC" w14:textId="2053356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lastBenefitMonth:</w:t>
            </w:r>
          </w:p>
          <w:p w:rsidR="4D00FA0E" w:rsidP="4D00FA0E" w:rsidRDefault="4D00FA0E" w14:paraId="7DD0068F" w14:textId="6B45698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last benefit month of the OW/ODSP</w:t>
            </w:r>
          </w:p>
        </w:tc>
      </w:tr>
      <w:tr w:rsidR="4D00FA0E" w:rsidTr="45E568CB" w14:paraId="4E6A37C3">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40B0BA22"/>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22AD8CD5"/>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01C3498D" w14:textId="0169B9C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office:</w:t>
            </w:r>
          </w:p>
          <w:p w:rsidR="4D00FA0E" w:rsidP="4D00FA0E" w:rsidRDefault="4D00FA0E" w14:paraId="3804487E" w14:textId="4D393A2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Ontario Social Assistance Office responsible for managing the OW/ODSP</w:t>
            </w:r>
          </w:p>
        </w:tc>
      </w:tr>
      <w:tr w:rsidR="4D00FA0E" w:rsidTr="45E568CB" w14:paraId="354060DE">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394C8A95"/>
        </w:tc>
        <w:tc>
          <w:tcPr>
            <w:cnfStyle w:val="000000000000" w:firstRow="0" w:lastRow="0" w:firstColumn="0" w:lastColumn="0" w:oddVBand="0" w:evenVBand="0" w:oddHBand="0" w:evenHBand="0" w:firstRowFirstColumn="0" w:firstRowLastColumn="0" w:lastRowFirstColumn="0" w:lastRowLastColumn="0"/>
            <w:tcW w:w="2865" w:type="dxa"/>
            <w:tcMar>
              <w:left w:w="105" w:type="dxa"/>
              <w:right w:w="105" w:type="dxa"/>
            </w:tcMar>
            <w:vAlign w:val="top"/>
          </w:tcPr>
          <w:p w:rsidR="4D00FA0E" w:rsidP="4D00FA0E" w:rsidRDefault="4D00FA0E" w14:paraId="7FEEF27C" w14:textId="36FACC2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Shelter:</w:t>
            </w:r>
          </w:p>
          <w:p w:rsidR="4D00FA0E" w:rsidP="4D00FA0E" w:rsidRDefault="4D00FA0E" w14:paraId="6B2157CE" w14:textId="0425283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homeless shelter that provides housing for people who are experiencing homelessness</w:t>
            </w:r>
          </w:p>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4943204F" w14:textId="373EDE4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Shelter inherits its attributes from Organization.</w:t>
            </w:r>
          </w:p>
        </w:tc>
      </w:tr>
      <w:tr w:rsidR="4D00FA0E" w:rsidTr="45E568CB" w14:paraId="3451429F">
        <w:trPr>
          <w:trHeight w:val="300"/>
        </w:trPr>
        <w:tc>
          <w:tcPr>
            <w:cnfStyle w:val="001000000000" w:firstRow="0" w:lastRow="0" w:firstColumn="1" w:lastColumn="0" w:oddVBand="0" w:evenVBand="0" w:oddHBand="0" w:evenHBand="0" w:firstRowFirstColumn="0" w:firstRowLastColumn="0" w:lastRowFirstColumn="0" w:lastRowLastColumn="0"/>
            <w:tcW w:w="2685" w:type="dxa"/>
            <w:vMerge w:val="restart"/>
            <w:tcMar>
              <w:left w:w="105" w:type="dxa"/>
              <w:right w:w="105" w:type="dxa"/>
            </w:tcMar>
            <w:vAlign w:val="top"/>
          </w:tcPr>
          <w:p w:rsidR="4D00FA0E" w:rsidP="4D00FA0E" w:rsidRDefault="4D00FA0E" w14:paraId="73DACDA6" w14:textId="3A1C8E3A">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A2 (Non-Admittance):</w:t>
            </w:r>
          </w:p>
          <w:p w:rsidR="4D00FA0E" w:rsidP="4D00FA0E" w:rsidRDefault="4D00FA0E" w14:paraId="52F84BF7" w14:textId="618F19C2">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process where a client is deemed to be ineligible for shelter space</w:t>
            </w:r>
          </w:p>
        </w:tc>
        <w:tc>
          <w:tcPr>
            <w:cnfStyle w:val="000000000000" w:firstRow="0" w:lastRow="0" w:firstColumn="0" w:lastColumn="0" w:oddVBand="0" w:evenVBand="0" w:oddHBand="0" w:evenHBand="0" w:firstRowFirstColumn="0" w:firstRowLastColumn="0" w:lastRowFirstColumn="0" w:lastRowLastColumn="0"/>
            <w:tcW w:w="2865" w:type="dxa"/>
            <w:tcMar>
              <w:left w:w="105" w:type="dxa"/>
              <w:right w:w="105" w:type="dxa"/>
            </w:tcMar>
            <w:vAlign w:val="top"/>
          </w:tcPr>
          <w:p w:rsidR="4D00FA0E" w:rsidP="4D00FA0E" w:rsidRDefault="4D00FA0E" w14:paraId="261F4613" w14:textId="3654915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ShelterResident:</w:t>
            </w:r>
          </w:p>
          <w:p w:rsidR="4D00FA0E" w:rsidP="4D00FA0E" w:rsidRDefault="4D00FA0E" w14:paraId="1ED898E1" w14:textId="42E5DFD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homeless individual who is residing in a homeless shelter</w:t>
            </w:r>
          </w:p>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17DC4C3D" w14:textId="32C7365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reasonForNonAdmittance:</w:t>
            </w:r>
          </w:p>
          <w:p w:rsidR="4D00FA0E" w:rsidP="4D00FA0E" w:rsidRDefault="4D00FA0E" w14:paraId="063AE3C9" w14:textId="05FF706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Describes the reason for non-admittance </w:t>
            </w:r>
          </w:p>
        </w:tc>
      </w:tr>
      <w:tr w:rsidR="4D00FA0E" w:rsidTr="45E568CB" w14:paraId="4D194298">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5577E723"/>
        </w:tc>
        <w:tc>
          <w:tcPr>
            <w:cnfStyle w:val="000000000000" w:firstRow="0" w:lastRow="0" w:firstColumn="0" w:lastColumn="0" w:oddVBand="0" w:evenVBand="0" w:oddHBand="0" w:evenHBand="0" w:firstRowFirstColumn="0" w:firstRowLastColumn="0" w:lastRowFirstColumn="0" w:lastRowLastColumn="0"/>
            <w:tcW w:w="2865" w:type="dxa"/>
            <w:vMerge w:val="restart"/>
            <w:tcMar>
              <w:left w:w="105" w:type="dxa"/>
              <w:right w:w="105" w:type="dxa"/>
            </w:tcMar>
            <w:vAlign w:val="top"/>
          </w:tcPr>
          <w:p w:rsidR="4D00FA0E" w:rsidP="4D00FA0E" w:rsidRDefault="4D00FA0E" w14:paraId="04E22D64" w14:textId="5449F3D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IntakeStatus: </w:t>
            </w:r>
          </w:p>
          <w:p w:rsidR="4D00FA0E" w:rsidP="4D00FA0E" w:rsidRDefault="4D00FA0E" w14:paraId="0422E1CD" w14:textId="0EE6A5F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status of a ShelterResident’s shelter intake</w:t>
            </w:r>
          </w:p>
          <w:p w:rsidR="4D00FA0E" w:rsidP="4D00FA0E" w:rsidRDefault="4D00FA0E" w14:paraId="3A1F3B6C" w14:textId="1240BEA6">
            <w:pPr>
              <w:spacing w:line="259" w:lineRule="auto"/>
              <w:rPr>
                <w:rFonts w:ascii="Calibri" w:hAnsi="Calibri" w:eastAsia="Calibri" w:cs="Calibri"/>
                <w:b w:val="0"/>
                <w:bCs w:val="0"/>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0D0A08F4" w14:textId="0DB56C4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status:</w:t>
            </w:r>
          </w:p>
          <w:p w:rsidR="4D00FA0E" w:rsidP="4D00FA0E" w:rsidRDefault="4D00FA0E" w14:paraId="3E11D87B" w14:textId="2A3C83F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IntakeStatus of the ShelterResident</w:t>
            </w:r>
          </w:p>
        </w:tc>
      </w:tr>
      <w:tr w:rsidR="4D00FA0E" w:rsidTr="45E568CB" w14:paraId="1C94B0CC">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080803B2"/>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5FD1C3EF"/>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53804272" w14:textId="6CB8239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lastUpdatedBy:</w:t>
            </w:r>
          </w:p>
          <w:p w:rsidR="4D00FA0E" w:rsidP="4D00FA0E" w:rsidRDefault="4D00FA0E" w14:paraId="1CB67B38" w14:textId="49CFF4F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IntakeWorker who last updated the IntakeStatus</w:t>
            </w:r>
          </w:p>
        </w:tc>
      </w:tr>
      <w:tr w:rsidR="4D00FA0E" w:rsidTr="45E568CB" w14:paraId="4B9A2434">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3E5267D4"/>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6745D916"/>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0760E942" w14:textId="7A33888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lastUpdatedOn: </w:t>
            </w:r>
          </w:p>
          <w:p w:rsidR="4D00FA0E" w:rsidP="4D00FA0E" w:rsidRDefault="4D00FA0E" w14:paraId="6887E114" w14:textId="6E12834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date when the IntakeStatus was last updated</w:t>
            </w:r>
          </w:p>
        </w:tc>
      </w:tr>
      <w:tr w:rsidR="4D00FA0E" w:rsidTr="45E568CB" w14:paraId="0A8473BC">
        <w:trPr>
          <w:trHeight w:val="300"/>
        </w:trPr>
        <w:tc>
          <w:tcPr>
            <w:cnfStyle w:val="001000000000" w:firstRow="0" w:lastRow="0" w:firstColumn="1" w:lastColumn="0" w:oddVBand="0" w:evenVBand="0" w:oddHBand="0" w:evenHBand="0" w:firstRowFirstColumn="0" w:firstRowLastColumn="0" w:lastRowFirstColumn="0" w:lastRowLastColumn="0"/>
            <w:tcW w:w="2685" w:type="dxa"/>
            <w:vMerge w:val="restart"/>
            <w:tcMar>
              <w:left w:w="105" w:type="dxa"/>
              <w:right w:w="105" w:type="dxa"/>
            </w:tcMar>
            <w:vAlign w:val="top"/>
          </w:tcPr>
          <w:p w:rsidR="4D00FA0E" w:rsidP="4D00FA0E" w:rsidRDefault="4D00FA0E" w14:paraId="5365BFF5" w14:textId="43095479">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A3 (Admittance):</w:t>
            </w:r>
          </w:p>
          <w:p w:rsidR="4D00FA0E" w:rsidP="4D00FA0E" w:rsidRDefault="4D00FA0E" w14:paraId="6919E71C" w14:textId="2706D8EE">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process where a client is deemed to be eligible for shelter space</w:t>
            </w:r>
          </w:p>
        </w:tc>
        <w:tc>
          <w:tcPr>
            <w:cnfStyle w:val="000000000000" w:firstRow="0" w:lastRow="0" w:firstColumn="0" w:lastColumn="0" w:oddVBand="0" w:evenVBand="0" w:oddHBand="0" w:evenHBand="0" w:firstRowFirstColumn="0" w:firstRowLastColumn="0" w:lastRowFirstColumn="0" w:lastRowLastColumn="0"/>
            <w:tcW w:w="2865" w:type="dxa"/>
            <w:vMerge w:val="restart"/>
            <w:tcMar>
              <w:left w:w="105" w:type="dxa"/>
              <w:right w:w="105" w:type="dxa"/>
            </w:tcMar>
            <w:vAlign w:val="top"/>
          </w:tcPr>
          <w:p w:rsidR="4D00FA0E" w:rsidP="4D00FA0E" w:rsidRDefault="4D00FA0E" w14:paraId="062B8D49" w14:textId="46752A5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IntakeStatus:</w:t>
            </w:r>
          </w:p>
          <w:p w:rsidR="4D00FA0E" w:rsidP="4D00FA0E" w:rsidRDefault="4D00FA0E" w14:paraId="54FDFB49" w14:textId="048CD3F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status of a ShelterResident’s shelter intake</w:t>
            </w:r>
          </w:p>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5FF67A5B" w14:textId="1F9499D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status:</w:t>
            </w:r>
          </w:p>
          <w:p w:rsidR="4D00FA0E" w:rsidP="4D00FA0E" w:rsidRDefault="4D00FA0E" w14:paraId="608EDBE6" w14:textId="5414E52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IntakeStatus of the ShelterResident</w:t>
            </w:r>
          </w:p>
        </w:tc>
      </w:tr>
      <w:tr w:rsidR="4D00FA0E" w:rsidTr="45E568CB" w14:paraId="145A6BAB">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18CF5C0C"/>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44931E06"/>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69FAAEAC" w14:textId="26EF477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lastUpdatedBy:</w:t>
            </w:r>
          </w:p>
          <w:p w:rsidR="4D00FA0E" w:rsidP="4D00FA0E" w:rsidRDefault="4D00FA0E" w14:paraId="7B52F8BE" w14:textId="4E052B9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IntakeWorker who last updated the IntakeStatus</w:t>
            </w:r>
          </w:p>
        </w:tc>
      </w:tr>
      <w:tr w:rsidR="4D00FA0E" w:rsidTr="45E568CB" w14:paraId="552F7498">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499AF70D"/>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2A4746AE"/>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44843080" w14:textId="08D212D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lastUpdatedOn: </w:t>
            </w:r>
          </w:p>
          <w:p w:rsidR="4D00FA0E" w:rsidP="4D00FA0E" w:rsidRDefault="4D00FA0E" w14:paraId="4A30FDA6" w14:textId="7FC63FE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date when the IntakeStatus was last updated</w:t>
            </w:r>
          </w:p>
        </w:tc>
      </w:tr>
      <w:tr w:rsidR="4D00FA0E" w:rsidTr="45E568CB" w14:paraId="34AC6AEC">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4061B30F"/>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38795850"/>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42B939B3" w14:textId="6AAEFA4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dateTimeOfIntake:</w:t>
            </w:r>
          </w:p>
          <w:p w:rsidR="4D00FA0E" w:rsidP="4D00FA0E" w:rsidRDefault="4D00FA0E" w14:paraId="609D15F0" w14:textId="63FD2AF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date of the shelter resident's most recent admission.</w:t>
            </w:r>
          </w:p>
        </w:tc>
      </w:tr>
      <w:tr w:rsidR="4D00FA0E" w:rsidTr="45E568CB" w14:paraId="407CF944">
        <w:trPr>
          <w:trHeight w:val="300"/>
        </w:trPr>
        <w:tc>
          <w:tcPr>
            <w:cnfStyle w:val="001000000000" w:firstRow="0" w:lastRow="0" w:firstColumn="1" w:lastColumn="0" w:oddVBand="0" w:evenVBand="0" w:oddHBand="0" w:evenHBand="0" w:firstRowFirstColumn="0" w:firstRowLastColumn="0" w:lastRowFirstColumn="0" w:lastRowLastColumn="0"/>
            <w:tcW w:w="2685" w:type="dxa"/>
            <w:tcMar>
              <w:left w:w="105" w:type="dxa"/>
              <w:right w:w="105" w:type="dxa"/>
            </w:tcMar>
            <w:vAlign w:val="top"/>
          </w:tcPr>
          <w:p w:rsidR="4D00FA0E" w:rsidP="4D00FA0E" w:rsidRDefault="4D00FA0E" w14:paraId="7F85012F" w14:textId="21D6B438">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A4 (Update):</w:t>
            </w:r>
          </w:p>
          <w:p w:rsidR="4D00FA0E" w:rsidP="4D00FA0E" w:rsidRDefault="4D00FA0E" w14:paraId="643FCD12" w14:textId="06C92A3E">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process where a client updates their personal information</w:t>
            </w:r>
          </w:p>
        </w:tc>
        <w:tc>
          <w:tcPr>
            <w:cnfStyle w:val="000000000000" w:firstRow="0" w:lastRow="0" w:firstColumn="0" w:lastColumn="0" w:oddVBand="0" w:evenVBand="0" w:oddHBand="0" w:evenHBand="0" w:firstRowFirstColumn="0" w:firstRowLastColumn="0" w:lastRowFirstColumn="0" w:lastRowLastColumn="0"/>
            <w:tcW w:w="2865" w:type="dxa"/>
            <w:tcMar>
              <w:left w:w="105" w:type="dxa"/>
              <w:right w:w="105" w:type="dxa"/>
            </w:tcMar>
            <w:vAlign w:val="top"/>
          </w:tcPr>
          <w:p w:rsidR="4D00FA0E" w:rsidP="4D00FA0E" w:rsidRDefault="4D00FA0E" w14:paraId="749A6820" w14:textId="5919D7C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Same as A1 and A3 </w:t>
            </w:r>
          </w:p>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3B343651" w14:textId="7748500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 xml:space="preserve">Same as A1 and A3 </w:t>
            </w:r>
          </w:p>
        </w:tc>
      </w:tr>
      <w:tr w:rsidR="4D00FA0E" w:rsidTr="45E568CB" w14:paraId="4D39A074">
        <w:trPr>
          <w:trHeight w:val="300"/>
        </w:trPr>
        <w:tc>
          <w:tcPr>
            <w:cnfStyle w:val="001000000000" w:firstRow="0" w:lastRow="0" w:firstColumn="1" w:lastColumn="0" w:oddVBand="0" w:evenVBand="0" w:oddHBand="0" w:evenHBand="0" w:firstRowFirstColumn="0" w:firstRowLastColumn="0" w:lastRowFirstColumn="0" w:lastRowLastColumn="0"/>
            <w:tcW w:w="2685" w:type="dxa"/>
            <w:vMerge w:val="restart"/>
            <w:tcMar>
              <w:left w:w="105" w:type="dxa"/>
              <w:right w:w="105" w:type="dxa"/>
            </w:tcMar>
            <w:vAlign w:val="top"/>
          </w:tcPr>
          <w:p w:rsidR="4D00FA0E" w:rsidP="4D00FA0E" w:rsidRDefault="4D00FA0E" w14:paraId="4DA1B644" w14:textId="31F0F2E9">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A5 (Discharge):</w:t>
            </w:r>
          </w:p>
          <w:p w:rsidR="4D00FA0E" w:rsidP="4D00FA0E" w:rsidRDefault="4D00FA0E" w14:paraId="14575482" w14:textId="15C20BD5">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process where a client is discharged from the shelter</w:t>
            </w:r>
          </w:p>
        </w:tc>
        <w:tc>
          <w:tcPr>
            <w:cnfStyle w:val="000000000000" w:firstRow="0" w:lastRow="0" w:firstColumn="0" w:lastColumn="0" w:oddVBand="0" w:evenVBand="0" w:oddHBand="0" w:evenHBand="0" w:firstRowFirstColumn="0" w:firstRowLastColumn="0" w:lastRowFirstColumn="0" w:lastRowLastColumn="0"/>
            <w:tcW w:w="2865" w:type="dxa"/>
            <w:tcMar>
              <w:left w:w="105" w:type="dxa"/>
              <w:right w:w="105" w:type="dxa"/>
            </w:tcMar>
            <w:vAlign w:val="top"/>
          </w:tcPr>
          <w:p w:rsidR="4D00FA0E" w:rsidP="4D00FA0E" w:rsidRDefault="4D00FA0E" w14:paraId="6AFE35DC" w14:textId="77BB649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ShelterResident:</w:t>
            </w:r>
          </w:p>
          <w:p w:rsidR="4D00FA0E" w:rsidP="4D00FA0E" w:rsidRDefault="4D00FA0E" w14:paraId="114810A9" w14:textId="33C3879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homeless individual who is residing in a homeless shelter</w:t>
            </w:r>
          </w:p>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1AE90FB4" w14:textId="6CABC16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referredTo:</w:t>
            </w:r>
          </w:p>
          <w:p w:rsidR="4D00FA0E" w:rsidP="4D00FA0E" w:rsidRDefault="4D00FA0E" w14:paraId="0C051C1E" w14:textId="246656F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where the ShelterResident was referred to (e.g. Hospital, Project Go Home)</w:t>
            </w:r>
          </w:p>
        </w:tc>
      </w:tr>
      <w:tr w:rsidR="4D00FA0E" w:rsidTr="45E568CB" w14:paraId="5B7F55AC">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4189E782"/>
        </w:tc>
        <w:tc>
          <w:tcPr>
            <w:cnfStyle w:val="000000000000" w:firstRow="0" w:lastRow="0" w:firstColumn="0" w:lastColumn="0" w:oddVBand="0" w:evenVBand="0" w:oddHBand="0" w:evenHBand="0" w:firstRowFirstColumn="0" w:firstRowLastColumn="0" w:lastRowFirstColumn="0" w:lastRowLastColumn="0"/>
            <w:tcW w:w="2865" w:type="dxa"/>
            <w:vMerge w:val="restart"/>
            <w:tcMar>
              <w:left w:w="105" w:type="dxa"/>
              <w:right w:w="105" w:type="dxa"/>
            </w:tcMar>
            <w:vAlign w:val="top"/>
          </w:tcPr>
          <w:p w:rsidR="4D00FA0E" w:rsidP="4D00FA0E" w:rsidRDefault="4D00FA0E" w14:paraId="5AB40385" w14:textId="36E2912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IntakeStatus:</w:t>
            </w:r>
          </w:p>
          <w:p w:rsidR="4D00FA0E" w:rsidP="4D00FA0E" w:rsidRDefault="4D00FA0E" w14:paraId="5D68F776" w14:textId="7A81308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status of a ShelterResident’s shelter intake</w:t>
            </w:r>
          </w:p>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56C65FA6" w14:textId="1169133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status:</w:t>
            </w:r>
          </w:p>
          <w:p w:rsidR="4D00FA0E" w:rsidP="4D00FA0E" w:rsidRDefault="4D00FA0E" w14:paraId="68E084E9" w14:textId="046DF26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IntakeStatus of the ShelterResident</w:t>
            </w:r>
          </w:p>
        </w:tc>
      </w:tr>
      <w:tr w:rsidR="4D00FA0E" w:rsidTr="45E568CB" w14:paraId="3E606D50">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54C0F622"/>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73F33BC4"/>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6984D6FA" w14:textId="12C7735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lastUpdatedBy:</w:t>
            </w:r>
          </w:p>
          <w:p w:rsidR="4D00FA0E" w:rsidP="4D00FA0E" w:rsidRDefault="4D00FA0E" w14:paraId="353A3E75" w14:textId="7743D2E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IntakeWorker who last updated the IntakeStatus</w:t>
            </w:r>
          </w:p>
        </w:tc>
      </w:tr>
      <w:tr w:rsidR="4D00FA0E" w:rsidTr="45E568CB" w14:paraId="4172C149">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6B18F1F4"/>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7DDD1347"/>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28888731" w14:textId="57C866A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lastUpdatedOn: </w:t>
            </w:r>
          </w:p>
          <w:p w:rsidR="4D00FA0E" w:rsidP="4D00FA0E" w:rsidRDefault="4D00FA0E" w14:paraId="6A8D0F7B" w14:textId="0669DF1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date when the IntakeStatus was last updated</w:t>
            </w:r>
          </w:p>
        </w:tc>
      </w:tr>
      <w:tr w:rsidR="4D00FA0E" w:rsidTr="45E568CB" w14:paraId="5C7CF347">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10E4C91D"/>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0FE12786"/>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00DF8619" w14:textId="1C67E60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dateOfDischarge:</w:t>
            </w:r>
          </w:p>
          <w:p w:rsidR="4D00FA0E" w:rsidP="4D00FA0E" w:rsidRDefault="4D00FA0E" w14:paraId="49B5E33F" w14:textId="5CDD18A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date of the ShelterResident’s discharge</w:t>
            </w:r>
          </w:p>
        </w:tc>
      </w:tr>
      <w:tr w:rsidR="4D00FA0E" w:rsidTr="45E568CB" w14:paraId="5F742E85">
        <w:trPr>
          <w:trHeight w:val="300"/>
        </w:trPr>
        <w:tc>
          <w:tcPr>
            <w:cnfStyle w:val="001000000000" w:firstRow="0" w:lastRow="0" w:firstColumn="1" w:lastColumn="0" w:oddVBand="0" w:evenVBand="0" w:oddHBand="0" w:evenHBand="0" w:firstRowFirstColumn="0" w:firstRowLastColumn="0" w:lastRowFirstColumn="0" w:lastRowLastColumn="0"/>
            <w:tcW w:w="2685" w:type="dxa"/>
            <w:vMerge w:val="restart"/>
            <w:tcMar>
              <w:left w:w="105" w:type="dxa"/>
              <w:right w:w="105" w:type="dxa"/>
            </w:tcMar>
            <w:vAlign w:val="top"/>
          </w:tcPr>
          <w:p w:rsidR="4D00FA0E" w:rsidP="4D00FA0E" w:rsidRDefault="4D00FA0E" w14:paraId="3A30760F" w14:textId="544FC709">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B1 (SSHA Death of a Shelter Resident Report):</w:t>
            </w:r>
          </w:p>
          <w:p w:rsidR="4D00FA0E" w:rsidP="4D00FA0E" w:rsidRDefault="4D00FA0E" w14:paraId="05EF559C" w14:textId="63E28622">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process where a homeless death is reported to SSHA using the Death of a Shelter Resident Report form</w:t>
            </w:r>
          </w:p>
        </w:tc>
        <w:tc>
          <w:tcPr>
            <w:cnfStyle w:val="000000000000" w:firstRow="0" w:lastRow="0" w:firstColumn="0" w:lastColumn="0" w:oddVBand="0" w:evenVBand="0" w:oddHBand="0" w:evenHBand="0" w:firstRowFirstColumn="0" w:firstRowLastColumn="0" w:lastRowFirstColumn="0" w:lastRowLastColumn="0"/>
            <w:tcW w:w="2865" w:type="dxa"/>
            <w:tcMar>
              <w:left w:w="105" w:type="dxa"/>
              <w:right w:w="105" w:type="dxa"/>
            </w:tcMar>
            <w:vAlign w:val="top"/>
          </w:tcPr>
          <w:p w:rsidR="4D00FA0E" w:rsidP="4D00FA0E" w:rsidRDefault="4D00FA0E" w14:paraId="717EA293" w14:textId="13307EA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ShelterResident:</w:t>
            </w:r>
          </w:p>
          <w:p w:rsidR="4D00FA0E" w:rsidP="4D00FA0E" w:rsidRDefault="4D00FA0E" w14:paraId="52DE4D89" w14:textId="367FDA5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homeless individual who resides in a homeless shelter</w:t>
            </w:r>
          </w:p>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6AB60A99" w14:textId="0EA35D4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deathEvent: </w:t>
            </w:r>
          </w:p>
          <w:p w:rsidR="4D00FA0E" w:rsidP="4D00FA0E" w:rsidRDefault="4D00FA0E" w14:paraId="09FD2A99" w14:textId="44C748A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ShelterResident’s DeathEvent</w:t>
            </w:r>
          </w:p>
        </w:tc>
      </w:tr>
      <w:tr w:rsidR="4D00FA0E" w:rsidTr="45E568CB" w14:paraId="1E243F3B">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5AC49127"/>
        </w:tc>
        <w:tc>
          <w:tcPr>
            <w:cnfStyle w:val="000000000000" w:firstRow="0" w:lastRow="0" w:firstColumn="0" w:lastColumn="0" w:oddVBand="0" w:evenVBand="0" w:oddHBand="0" w:evenHBand="0" w:firstRowFirstColumn="0" w:firstRowLastColumn="0" w:lastRowFirstColumn="0" w:lastRowLastColumn="0"/>
            <w:tcW w:w="2865" w:type="dxa"/>
            <w:vMerge w:val="restart"/>
            <w:tcMar>
              <w:left w:w="105" w:type="dxa"/>
              <w:right w:w="105" w:type="dxa"/>
            </w:tcMar>
            <w:vAlign w:val="top"/>
          </w:tcPr>
          <w:p w:rsidR="4D00FA0E" w:rsidP="4D00FA0E" w:rsidRDefault="4D00FA0E" w14:paraId="2A511D1D" w14:textId="5915C99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DeathEvent:</w:t>
            </w:r>
          </w:p>
          <w:p w:rsidR="4D00FA0E" w:rsidP="4D00FA0E" w:rsidRDefault="4D00FA0E" w14:paraId="6AB6AEDE" w14:textId="09135F4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An event that describes the death of a ShelterResident</w:t>
            </w:r>
          </w:p>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5642F311" w14:textId="2F45588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admissionStatusAtDeath:</w:t>
            </w:r>
          </w:p>
          <w:p w:rsidR="4D00FA0E" w:rsidP="4D00FA0E" w:rsidRDefault="4D00FA0E" w14:paraId="2591F38E" w14:textId="6D6C793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At the time of death, resident was: Current Admission OR Discharged</w:t>
            </w:r>
          </w:p>
        </w:tc>
      </w:tr>
      <w:tr w:rsidR="4D00FA0E" w:rsidTr="45E568CB" w14:paraId="257F23C9">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0F443E71"/>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2A2A9980"/>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535CE417" w14:textId="20F3BF3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lengthOfStayInShelter:</w:t>
            </w:r>
          </w:p>
          <w:p w:rsidR="4D00FA0E" w:rsidP="4D00FA0E" w:rsidRDefault="4D00FA0E" w14:paraId="04F69726" w14:textId="03ABE38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number of days of the shelter resident's most recent stay in shelter.</w:t>
            </w:r>
          </w:p>
        </w:tc>
      </w:tr>
      <w:tr w:rsidR="4D00FA0E" w:rsidTr="45E568CB" w14:paraId="2EF2812B">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2C800AD5"/>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37F065D9"/>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38AEAECB" w14:textId="4C167C8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didDeathOccurOnShelterProperty:</w:t>
            </w:r>
          </w:p>
          <w:p w:rsidR="4D00FA0E" w:rsidP="4D00FA0E" w:rsidRDefault="4D00FA0E" w14:paraId="0513EB72" w14:textId="709C3BB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Where did the death occur? (On shelter property OR Off shelter property)</w:t>
            </w:r>
          </w:p>
        </w:tc>
      </w:tr>
      <w:tr w:rsidR="4D00FA0E" w:rsidTr="45E568CB" w14:paraId="103F2E38">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0B552F87"/>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7794458E"/>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0986BB24" w14:textId="55F7663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isDeathVerified:</w:t>
            </w:r>
          </w:p>
          <w:p w:rsidR="4D00FA0E" w:rsidP="4D00FA0E" w:rsidRDefault="4D00FA0E" w14:paraId="3BD7C0DC" w14:textId="6CE2DE0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Is there a medical Certificate of Death?</w:t>
            </w:r>
          </w:p>
        </w:tc>
      </w:tr>
      <w:tr w:rsidR="4D00FA0E" w:rsidTr="45E568CB" w14:paraId="0CB18365">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43CF76DB"/>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02F9B1CB"/>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2099EF6A" w14:textId="1475BC9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unverifiedDeathDetails:</w:t>
            </w:r>
          </w:p>
          <w:p w:rsidR="4D00FA0E" w:rsidP="4D00FA0E" w:rsidRDefault="4D00FA0E" w14:paraId="051C006F" w14:textId="2402021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Description of the DeathEvent, if there was no medical certificate</w:t>
            </w:r>
          </w:p>
        </w:tc>
      </w:tr>
      <w:tr w:rsidR="4D00FA0E" w:rsidTr="45E568CB" w14:paraId="5CADCC80">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65B0C364"/>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22BD8C47"/>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38AFE208" w14:textId="76ECB78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typeOfDeath:</w:t>
            </w:r>
          </w:p>
          <w:p w:rsidR="4D00FA0E" w:rsidP="4D00FA0E" w:rsidRDefault="4D00FA0E" w14:paraId="092FC685" w14:textId="36D474C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type of death, as written on the medical certificate (e.g. natural, accident, homicide)</w:t>
            </w:r>
          </w:p>
        </w:tc>
      </w:tr>
      <w:tr w:rsidR="4D00FA0E" w:rsidTr="45E568CB" w14:paraId="14D27D8A">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71A0C229"/>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42ADD687"/>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1706C80D" w14:textId="63B2A7F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informedPolice:</w:t>
            </w:r>
          </w:p>
          <w:p w:rsidR="4D00FA0E" w:rsidP="4D00FA0E" w:rsidRDefault="4D00FA0E" w14:paraId="44A2E864" w14:textId="4FDE7D2B">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Has the Police</w:t>
            </w:r>
            <w:r w:rsidRPr="4D00FA0E" w:rsidR="4D00FA0E">
              <w:rPr>
                <w:rFonts w:ascii="Calibri" w:hAnsi="Calibri" w:eastAsia="Calibri" w:cs="Calibri"/>
                <w:b w:val="0"/>
                <w:bCs w:val="0"/>
                <w:i w:val="0"/>
                <w:iCs w:val="0"/>
                <w:sz w:val="22"/>
                <w:szCs w:val="22"/>
                <w:lang w:val="en-US"/>
              </w:rPr>
              <w:t>/Coroner's Office/Next of Kin/Emergency Contact been informed of the death?</w:t>
            </w:r>
          </w:p>
        </w:tc>
      </w:tr>
      <w:tr w:rsidR="4D00FA0E" w:rsidTr="45E568CB" w14:paraId="1C27A3A9">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6397535E"/>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7052BA41"/>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1C477533" w14:textId="53F08BE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locationOfDeath:</w:t>
            </w:r>
          </w:p>
          <w:p w:rsidR="4D00FA0E" w:rsidP="4D00FA0E" w:rsidRDefault="4D00FA0E" w14:paraId="552B7BFD" w14:textId="3BDF455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Where did the death occur?</w:t>
            </w:r>
          </w:p>
        </w:tc>
      </w:tr>
      <w:tr w:rsidR="4D00FA0E" w:rsidTr="45E568CB" w14:paraId="72DE35F4">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69BBE0F8"/>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18C36615"/>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536B6648" w14:textId="7877A0B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timeOfDeath:</w:t>
            </w:r>
          </w:p>
          <w:p w:rsidR="4D00FA0E" w:rsidP="4D00FA0E" w:rsidRDefault="4D00FA0E" w14:paraId="405E9A4D" w14:textId="4E023B4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date and time of death of the shelter resident as confirmed by EMS attending on scene or by staff at a healthcare facility.</w:t>
            </w:r>
          </w:p>
        </w:tc>
      </w:tr>
      <w:tr w:rsidR="4D00FA0E" w:rsidTr="45E568CB" w14:paraId="53A90493">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7890AC3E"/>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4A1CA1CC"/>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45DA31A0" w14:textId="5C47F49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informationCertificationDate: </w:t>
            </w:r>
          </w:p>
          <w:p w:rsidR="4D00FA0E" w:rsidP="4D00FA0E" w:rsidRDefault="4D00FA0E" w14:paraId="51E31876" w14:textId="3419F5F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DoSR reporting form is duly complete and signed by the appropriate management-level shelter staff.</w:t>
            </w:r>
          </w:p>
        </w:tc>
      </w:tr>
      <w:tr w:rsidR="4D00FA0E" w:rsidTr="45E568CB" w14:paraId="380B954B">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102446B4"/>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3131ABCB"/>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38EFF74D" w14:textId="45386B4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certifiedBy:</w:t>
            </w:r>
          </w:p>
          <w:p w:rsidR="4D00FA0E" w:rsidP="4D00FA0E" w:rsidRDefault="4D00FA0E" w14:paraId="5A0D738B" w14:textId="324B94B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SeniorStaff who certified the information reported in the Death of a Shelter Resident Report</w:t>
            </w:r>
          </w:p>
        </w:tc>
      </w:tr>
      <w:tr w:rsidR="4D00FA0E" w:rsidTr="45E568CB" w14:paraId="2958A486">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0DDB9299"/>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2090B4B6"/>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7177EA23" w14:textId="2A2DE19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reportedBy:</w:t>
            </w:r>
          </w:p>
          <w:p w:rsidR="4D00FA0E" w:rsidP="4D00FA0E" w:rsidRDefault="4D00FA0E" w14:paraId="006CED50" w14:textId="31F01AE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name of the person who completed and submitted the DoSR reporting form to SSHA.</w:t>
            </w:r>
          </w:p>
        </w:tc>
      </w:tr>
      <w:tr w:rsidR="4D00FA0E" w:rsidTr="45E568CB" w14:paraId="759F27C9">
        <w:trPr>
          <w:trHeight w:val="300"/>
        </w:trPr>
        <w:tc>
          <w:tcPr>
            <w:cnfStyle w:val="001000000000" w:firstRow="0" w:lastRow="0" w:firstColumn="1" w:lastColumn="0" w:oddVBand="0" w:evenVBand="0" w:oddHBand="0" w:evenHBand="0" w:firstRowFirstColumn="0" w:firstRowLastColumn="0" w:lastRowFirstColumn="0" w:lastRowLastColumn="0"/>
            <w:tcW w:w="2685" w:type="dxa"/>
            <w:vMerge w:val="restart"/>
            <w:tcMar>
              <w:left w:w="105" w:type="dxa"/>
              <w:right w:w="105" w:type="dxa"/>
            </w:tcMar>
            <w:vAlign w:val="top"/>
          </w:tcPr>
          <w:p w:rsidR="4D00FA0E" w:rsidP="4D00FA0E" w:rsidRDefault="4D00FA0E" w14:paraId="458031A3" w14:textId="00DB7E28">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B2 (TPH CheckMarket Survey Death Report):</w:t>
            </w:r>
          </w:p>
          <w:p w:rsidR="4D00FA0E" w:rsidP="4D00FA0E" w:rsidRDefault="4D00FA0E" w14:paraId="58006C01" w14:textId="2A6A273C">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process where a homeless death is reported to TPH using the CheckMarket Survey Death Report form</w:t>
            </w:r>
          </w:p>
        </w:tc>
        <w:tc>
          <w:tcPr>
            <w:cnfStyle w:val="000000000000" w:firstRow="0" w:lastRow="0" w:firstColumn="0" w:lastColumn="0" w:oddVBand="0" w:evenVBand="0" w:oddHBand="0" w:evenHBand="0" w:firstRowFirstColumn="0" w:firstRowLastColumn="0" w:lastRowFirstColumn="0" w:lastRowLastColumn="0"/>
            <w:tcW w:w="2865" w:type="dxa"/>
            <w:tcMar>
              <w:left w:w="105" w:type="dxa"/>
              <w:right w:w="105" w:type="dxa"/>
            </w:tcMar>
            <w:vAlign w:val="top"/>
          </w:tcPr>
          <w:p w:rsidR="4D00FA0E" w:rsidP="4D00FA0E" w:rsidRDefault="4D00FA0E" w14:paraId="63C5A8CF" w14:textId="0AAF8DF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ShelterResident:</w:t>
            </w:r>
          </w:p>
          <w:p w:rsidR="4D00FA0E" w:rsidP="4D00FA0E" w:rsidRDefault="4D00FA0E" w14:paraId="6BF46463" w14:textId="5F14283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homeless individual who resides in a homeless shelter</w:t>
            </w:r>
          </w:p>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638D2B41" w14:textId="23962A4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deathEvent: </w:t>
            </w:r>
          </w:p>
          <w:p w:rsidR="4D00FA0E" w:rsidP="4D00FA0E" w:rsidRDefault="4D00FA0E" w14:paraId="4BA50E45" w14:textId="0912EDB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ShelterResident’s DeathEvent</w:t>
            </w:r>
          </w:p>
        </w:tc>
      </w:tr>
      <w:tr w:rsidR="4D00FA0E" w:rsidTr="45E568CB" w14:paraId="71DF5B5A">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7513CDC2"/>
        </w:tc>
        <w:tc>
          <w:tcPr>
            <w:cnfStyle w:val="000000000000" w:firstRow="0" w:lastRow="0" w:firstColumn="0" w:lastColumn="0" w:oddVBand="0" w:evenVBand="0" w:oddHBand="0" w:evenHBand="0" w:firstRowFirstColumn="0" w:firstRowLastColumn="0" w:lastRowFirstColumn="0" w:lastRowLastColumn="0"/>
            <w:tcW w:w="2865" w:type="dxa"/>
            <w:vMerge w:val="restart"/>
            <w:tcMar>
              <w:left w:w="105" w:type="dxa"/>
              <w:right w:w="105" w:type="dxa"/>
            </w:tcMar>
            <w:vAlign w:val="top"/>
          </w:tcPr>
          <w:p w:rsidR="4D00FA0E" w:rsidP="4D00FA0E" w:rsidRDefault="4D00FA0E" w14:paraId="6C5A6F3D" w14:textId="5154056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DeathEvent:</w:t>
            </w:r>
          </w:p>
          <w:p w:rsidR="4D00FA0E" w:rsidP="4D00FA0E" w:rsidRDefault="4D00FA0E" w14:paraId="6B81F1B1" w14:textId="20EC89D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An event that describes the death of a ShelterResident</w:t>
            </w:r>
          </w:p>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4C56AABF" w14:textId="59F89C9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lengthOfStayInShelter:</w:t>
            </w:r>
          </w:p>
          <w:p w:rsidR="4D00FA0E" w:rsidP="4D00FA0E" w:rsidRDefault="4D00FA0E" w14:paraId="49E2DFE9" w14:textId="3004C58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number of days of the shelter resident's most recent stay in shelter.</w:t>
            </w:r>
          </w:p>
        </w:tc>
      </w:tr>
      <w:tr w:rsidR="4D00FA0E" w:rsidTr="45E568CB" w14:paraId="7C14F6F0">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4C9667E9"/>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03410827"/>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44ACA28F" w14:textId="5ADE2B2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unverifiedDeathDetails:</w:t>
            </w:r>
          </w:p>
          <w:p w:rsidR="4D00FA0E" w:rsidP="4D00FA0E" w:rsidRDefault="4D00FA0E" w14:paraId="5DEA67CF" w14:textId="44DD001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Description of the DeathEvent, if there was no medical certificate</w:t>
            </w:r>
          </w:p>
        </w:tc>
      </w:tr>
      <w:tr w:rsidR="4D00FA0E" w:rsidTr="45E568CB" w14:paraId="583A5FAC">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3C2D5093"/>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76818086"/>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1278359D" w14:textId="4F45DC2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typeOfDeath:</w:t>
            </w:r>
          </w:p>
          <w:p w:rsidR="4D00FA0E" w:rsidP="4D00FA0E" w:rsidRDefault="4D00FA0E" w14:paraId="7390A989" w14:textId="59F06AC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type of death, as written on the medical certificate (e.g. natural, accident, homicide)</w:t>
            </w:r>
          </w:p>
        </w:tc>
      </w:tr>
      <w:tr w:rsidR="4D00FA0E" w:rsidTr="45E568CB" w14:paraId="62D5FA8E">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7291C971"/>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45CEB055"/>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045DE058" w14:textId="2065EA9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locationOfDeath:</w:t>
            </w:r>
          </w:p>
          <w:p w:rsidR="4D00FA0E" w:rsidP="4D00FA0E" w:rsidRDefault="4D00FA0E" w14:paraId="4CEA2B35" w14:textId="44114A8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Where did the death occur?</w:t>
            </w:r>
          </w:p>
        </w:tc>
      </w:tr>
      <w:tr w:rsidR="4D00FA0E" w:rsidTr="45E568CB" w14:paraId="0F2AA06C">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79B2D50E"/>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54D5EEF7"/>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5B40C5D0" w14:textId="464DA03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timeOfDeath:</w:t>
            </w:r>
          </w:p>
          <w:p w:rsidR="4D00FA0E" w:rsidP="4D00FA0E" w:rsidRDefault="4D00FA0E" w14:paraId="29DE9A2E" w14:textId="7527BDA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date and time of death of the shelter resident as confirmed by EMS attending on scene or by staff at a healthcare facility.</w:t>
            </w:r>
          </w:p>
        </w:tc>
      </w:tr>
      <w:tr w:rsidR="4D00FA0E" w:rsidTr="45E568CB" w14:paraId="5CC9A762">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347F1799"/>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2AF66692"/>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2167346F" w14:textId="630A861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additionalInformation:</w:t>
            </w:r>
          </w:p>
          <w:p w:rsidR="4D00FA0E" w:rsidP="4D00FA0E" w:rsidRDefault="4D00FA0E" w14:paraId="16150435" w14:textId="413A990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any additional information about the death</w:t>
            </w:r>
          </w:p>
        </w:tc>
      </w:tr>
      <w:tr w:rsidR="4D00FA0E" w:rsidTr="45E568CB" w14:paraId="177E728A">
        <w:trPr>
          <w:trHeight w:val="300"/>
        </w:trPr>
        <w:tc>
          <w:tcPr>
            <w:cnfStyle w:val="001000000000" w:firstRow="0" w:lastRow="0" w:firstColumn="1" w:lastColumn="0" w:oddVBand="0" w:evenVBand="0" w:oddHBand="0" w:evenHBand="0" w:firstRowFirstColumn="0" w:firstRowLastColumn="0" w:lastRowFirstColumn="0" w:lastRowLastColumn="0"/>
            <w:tcW w:w="2685" w:type="dxa"/>
            <w:vMerge/>
            <w:tcBorders/>
            <w:tcMar/>
            <w:vAlign w:val="center"/>
          </w:tcPr>
          <w:p w14:paraId="51100D73"/>
        </w:tc>
        <w:tc>
          <w:tcPr>
            <w:cnfStyle w:val="000000000000" w:firstRow="0" w:lastRow="0" w:firstColumn="0" w:lastColumn="0" w:oddVBand="0" w:evenVBand="0" w:oddHBand="0" w:evenHBand="0" w:firstRowFirstColumn="0" w:firstRowLastColumn="0" w:lastRowFirstColumn="0" w:lastRowLastColumn="0"/>
            <w:tcW w:w="2865" w:type="dxa"/>
            <w:vMerge/>
            <w:tcBorders/>
            <w:tcMar/>
            <w:vAlign w:val="center"/>
          </w:tcPr>
          <w:p w14:paraId="6AD4F605"/>
        </w:tc>
        <w:tc>
          <w:tcPr>
            <w:cnfStyle w:val="000000000000" w:firstRow="0" w:lastRow="0" w:firstColumn="0" w:lastColumn="0" w:oddVBand="0" w:evenVBand="0" w:oddHBand="0" w:evenHBand="0" w:firstRowFirstColumn="0" w:firstRowLastColumn="0" w:lastRowFirstColumn="0" w:lastRowLastColumn="0"/>
            <w:tcW w:w="3645" w:type="dxa"/>
            <w:tcMar>
              <w:left w:w="105" w:type="dxa"/>
              <w:right w:w="105" w:type="dxa"/>
            </w:tcMar>
            <w:vAlign w:val="top"/>
          </w:tcPr>
          <w:p w:rsidR="4D00FA0E" w:rsidP="4D00FA0E" w:rsidRDefault="4D00FA0E" w14:paraId="4CB9A707" w14:textId="7068C64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reportedBy:</w:t>
            </w:r>
          </w:p>
          <w:p w:rsidR="4D00FA0E" w:rsidP="4D00FA0E" w:rsidRDefault="4D00FA0E" w14:paraId="3EA56EB2" w14:textId="586827B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name of the person who completed and submitted the DoSR reporting form to SSHA.</w:t>
            </w:r>
          </w:p>
        </w:tc>
      </w:tr>
    </w:tbl>
    <w:p xmlns:wp14="http://schemas.microsoft.com/office/word/2010/wordml" w:rsidP="4D00FA0E" w14:paraId="36C17759" wp14:textId="3358A6A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0E716A3C" wp14:textId="520F626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402A17F8" wp14:textId="442E4D89">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663467945" w:id="1127757992"/>
      <w:r w:rsidRPr="4D00FA0E" w:rsidR="348C5D1F">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7.2</w:t>
      </w:r>
      <w:r w:rsidRPr="4D00FA0E" w:rsidR="2E33FFD5">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Homeless Health Data Model</w:t>
      </w:r>
      <w:bookmarkEnd w:id="1127757992"/>
    </w:p>
    <w:p xmlns:wp14="http://schemas.microsoft.com/office/word/2010/wordml" w:rsidP="4D00FA0E" w14:paraId="2BC791A4" wp14:textId="4BFDA47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E33FFD5">
        <w:rPr>
          <w:rFonts w:ascii="Calibri" w:hAnsi="Calibri" w:eastAsia="Calibri" w:cs="Calibri"/>
          <w:b w:val="0"/>
          <w:bCs w:val="0"/>
          <w:i w:val="0"/>
          <w:iCs w:val="0"/>
          <w:caps w:val="0"/>
          <w:smallCaps w:val="0"/>
          <w:noProof w:val="0"/>
          <w:color w:val="000000" w:themeColor="text1" w:themeTint="FF" w:themeShade="FF"/>
          <w:sz w:val="22"/>
          <w:szCs w:val="22"/>
          <w:lang w:val="en-US"/>
        </w:rPr>
        <w:t>The following diagram identifies and core entities and attributes of the TCDM Homeless Health Extension. Blue boxes represent Homeless Health entities and black boxes represent entities defined in the TCDM Core.  A table containing a list of the entities and attributes in this diagram, along with examples can be found further below.</w:t>
      </w:r>
    </w:p>
    <w:p xmlns:wp14="http://schemas.microsoft.com/office/word/2010/wordml" w:rsidP="4D00FA0E" w14:paraId="013BAB55" wp14:textId="2CB5F038">
      <w:pPr>
        <w:keepNext w:val="1"/>
        <w:keepLines w:val="1"/>
        <w:spacing w:before="240" w:after="0" w:line="259" w:lineRule="auto"/>
      </w:pPr>
      <w:r w:rsidR="79836B5B">
        <w:drawing>
          <wp:inline xmlns:wp14="http://schemas.microsoft.com/office/word/2010/wordprocessingDrawing" wp14:editId="1DA8C5EB" wp14:anchorId="1FA594E6">
            <wp:extent cx="6766560" cy="4229100"/>
            <wp:effectExtent l="0" t="0" r="0" b="0"/>
            <wp:docPr id="203680890" name="" title=""/>
            <wp:cNvGraphicFramePr>
              <a:graphicFrameLocks noChangeAspect="1"/>
            </wp:cNvGraphicFramePr>
            <a:graphic>
              <a:graphicData uri="http://schemas.openxmlformats.org/drawingml/2006/picture">
                <pic:pic>
                  <pic:nvPicPr>
                    <pic:cNvPr id="0" name=""/>
                    <pic:cNvPicPr/>
                  </pic:nvPicPr>
                  <pic:blipFill>
                    <a:blip r:embed="Rc3aa03772a8d4dc6">
                      <a:extLst>
                        <a:ext xmlns:a="http://schemas.openxmlformats.org/drawingml/2006/main" uri="{28A0092B-C50C-407E-A947-70E740481C1C}">
                          <a14:useLocalDpi val="0"/>
                        </a:ext>
                      </a:extLst>
                    </a:blip>
                    <a:stretch>
                      <a:fillRect/>
                    </a:stretch>
                  </pic:blipFill>
                  <pic:spPr>
                    <a:xfrm>
                      <a:off x="0" y="0"/>
                      <a:ext cx="6766560" cy="4229100"/>
                    </a:xfrm>
                    <a:prstGeom prst="rect">
                      <a:avLst/>
                    </a:prstGeom>
                  </pic:spPr>
                </pic:pic>
              </a:graphicData>
            </a:graphic>
          </wp:inline>
        </w:drawing>
      </w:r>
    </w:p>
    <w:tbl>
      <w:tblPr>
        <w:tblStyle w:val="PlainTable1"/>
        <w:tblW w:w="0" w:type="auto"/>
        <w:tblLayout w:type="fixed"/>
        <w:tblLook w:val="06A0" w:firstRow="1" w:lastRow="0" w:firstColumn="1" w:lastColumn="0" w:noHBand="1" w:noVBand="1"/>
      </w:tblPr>
      <w:tblGrid>
        <w:gridCol w:w="2970"/>
        <w:gridCol w:w="3420"/>
        <w:gridCol w:w="2925"/>
      </w:tblGrid>
      <w:tr w:rsidR="4D00FA0E" w:rsidTr="45E568CB" w14:paraId="27D92B3D">
        <w:trPr>
          <w:trHeight w:val="300"/>
        </w:trPr>
        <w:tc>
          <w:tcPr>
            <w:cnfStyle w:val="001000000000" w:firstRow="0" w:lastRow="0" w:firstColumn="1" w:lastColumn="0" w:oddVBand="0" w:evenVBand="0" w:oddHBand="0" w:evenHBand="0" w:firstRowFirstColumn="0" w:firstRowLastColumn="0" w:lastRowFirstColumn="0" w:lastRowLastColumn="0"/>
            <w:tcW w:w="2970" w:type="dxa"/>
            <w:shd w:val="clear" w:color="auto" w:fill="000000" w:themeFill="text1"/>
            <w:tcMar>
              <w:left w:w="105" w:type="dxa"/>
              <w:right w:w="105" w:type="dxa"/>
            </w:tcMar>
            <w:vAlign w:val="top"/>
          </w:tcPr>
          <w:p w:rsidR="4D00FA0E" w:rsidP="4D00FA0E" w:rsidRDefault="4D00FA0E" w14:paraId="4595BFB8" w14:textId="2C5EB5EF">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Entity</w:t>
            </w:r>
          </w:p>
        </w:tc>
        <w:tc>
          <w:tcPr>
            <w:cnfStyle w:val="000000000000" w:firstRow="0" w:lastRow="0" w:firstColumn="0" w:lastColumn="0" w:oddVBand="0" w:evenVBand="0" w:oddHBand="0" w:evenHBand="0" w:firstRowFirstColumn="0" w:firstRowLastColumn="0" w:lastRowFirstColumn="0" w:lastRowLastColumn="0"/>
            <w:tcW w:w="3420" w:type="dxa"/>
            <w:shd w:val="clear" w:color="auto" w:fill="000000" w:themeFill="text1"/>
            <w:tcMar>
              <w:left w:w="105" w:type="dxa"/>
              <w:right w:w="105" w:type="dxa"/>
            </w:tcMar>
            <w:vAlign w:val="top"/>
          </w:tcPr>
          <w:p w:rsidR="4D00FA0E" w:rsidP="4D00FA0E" w:rsidRDefault="4D00FA0E" w14:paraId="081D934A" w14:textId="4BB23358">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Attribute Description</w:t>
            </w:r>
          </w:p>
        </w:tc>
        <w:tc>
          <w:tcPr>
            <w:cnfStyle w:val="000000000000" w:firstRow="0" w:lastRow="0" w:firstColumn="0" w:lastColumn="0" w:oddVBand="0" w:evenVBand="0" w:oddHBand="0" w:evenHBand="0" w:firstRowFirstColumn="0" w:firstRowLastColumn="0" w:lastRowFirstColumn="0" w:lastRowLastColumn="0"/>
            <w:tcW w:w="2925" w:type="dxa"/>
            <w:shd w:val="clear" w:color="auto" w:fill="000000" w:themeFill="text1"/>
            <w:tcMar>
              <w:left w:w="105" w:type="dxa"/>
              <w:right w:w="105" w:type="dxa"/>
            </w:tcMar>
            <w:vAlign w:val="top"/>
          </w:tcPr>
          <w:p w:rsidR="4D00FA0E" w:rsidP="4D00FA0E" w:rsidRDefault="4D00FA0E" w14:paraId="53E33292" w14:textId="270F4C66">
            <w:pPr>
              <w:spacing w:line="259"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0"/>
                <w:bCs w:val="0"/>
                <w:i w:val="0"/>
                <w:iCs w:val="0"/>
                <w:color w:val="FFFFFF" w:themeColor="background1" w:themeTint="FF" w:themeShade="FF"/>
                <w:sz w:val="22"/>
                <w:szCs w:val="22"/>
                <w:lang w:val="en-US"/>
              </w:rPr>
              <w:t>Value Restriction</w:t>
            </w:r>
          </w:p>
        </w:tc>
      </w:tr>
      <w:tr w:rsidR="4D00FA0E" w:rsidTr="45E568CB" w14:paraId="2D762FF3">
        <w:trPr>
          <w:trHeight w:val="300"/>
        </w:trPr>
        <w:tc>
          <w:tcPr>
            <w:cnfStyle w:val="001000000000" w:firstRow="0" w:lastRow="0" w:firstColumn="1" w:lastColumn="0" w:oddVBand="0" w:evenVBand="0" w:oddHBand="0" w:evenHBand="0" w:firstRowFirstColumn="0" w:firstRowLastColumn="0" w:lastRowFirstColumn="0" w:lastRowLastColumn="0"/>
            <w:tcW w:w="2970" w:type="dxa"/>
            <w:vMerge w:val="restart"/>
            <w:tcBorders/>
            <w:tcMar>
              <w:left w:w="105" w:type="dxa"/>
              <w:right w:w="105" w:type="dxa"/>
            </w:tcMar>
            <w:vAlign w:val="top"/>
          </w:tcPr>
          <w:p w:rsidR="6481A7EA" w:rsidP="45E568CB" w:rsidRDefault="6481A7EA" w14:paraId="5386E30C" w14:textId="277C38BC">
            <w:pPr>
              <w:spacing w:line="259" w:lineRule="auto"/>
              <w:rPr>
                <w:rFonts w:ascii="Calibri" w:hAnsi="Calibri" w:eastAsia="Calibri" w:cs="Calibri"/>
                <w:b w:val="1"/>
                <w:bCs w:val="1"/>
                <w:i w:val="0"/>
                <w:iCs w:val="0"/>
                <w:color w:val="000000" w:themeColor="text1" w:themeTint="FF" w:themeShade="FF"/>
                <w:sz w:val="22"/>
                <w:szCs w:val="22"/>
              </w:rPr>
            </w:pPr>
            <w:r w:rsidRPr="45E568CB" w:rsidR="6481A7EA">
              <w:rPr>
                <w:rFonts w:ascii="Calibri" w:hAnsi="Calibri" w:eastAsia="Calibri" w:cs="Calibri"/>
                <w:b w:val="1"/>
                <w:bCs w:val="1"/>
                <w:i w:val="0"/>
                <w:iCs w:val="0"/>
                <w:color w:val="000000" w:themeColor="text1" w:themeTint="FF" w:themeShade="FF"/>
                <w:sz w:val="22"/>
                <w:szCs w:val="22"/>
                <w:lang w:val="en-US"/>
              </w:rPr>
              <w:t>ShelterResident:</w:t>
            </w:r>
          </w:p>
          <w:p w:rsidR="6481A7EA" w:rsidP="45E568CB" w:rsidRDefault="6481A7EA" w14:paraId="6D639A44" w14:textId="5DA0F96F">
            <w:pPr>
              <w:spacing w:line="259" w:lineRule="auto"/>
              <w:rPr>
                <w:rFonts w:ascii="Calibri" w:hAnsi="Calibri" w:eastAsia="Calibri" w:cs="Calibri"/>
                <w:b w:val="1"/>
                <w:bCs w:val="1"/>
                <w:i w:val="0"/>
                <w:iCs w:val="0"/>
                <w:color w:val="000000" w:themeColor="text1" w:themeTint="FF" w:themeShade="FF"/>
                <w:sz w:val="22"/>
                <w:szCs w:val="22"/>
              </w:rPr>
            </w:pPr>
            <w:r w:rsidRPr="45E568CB" w:rsidR="6481A7EA">
              <w:rPr>
                <w:rFonts w:ascii="Calibri" w:hAnsi="Calibri" w:eastAsia="Calibri" w:cs="Calibri"/>
                <w:b w:val="0"/>
                <w:bCs w:val="0"/>
                <w:i w:val="0"/>
                <w:iCs w:val="0"/>
                <w:color w:val="000000" w:themeColor="text1" w:themeTint="FF" w:themeShade="FF"/>
                <w:sz w:val="22"/>
                <w:szCs w:val="22"/>
                <w:lang w:val="en-US"/>
              </w:rPr>
              <w:t>A homeless individual who resides in a homeless shelter</w:t>
            </w:r>
          </w:p>
          <w:p w:rsidR="45E568CB" w:rsidP="45E568CB" w:rsidRDefault="45E568CB" w14:paraId="1B75DD3D" w14:textId="669386FA">
            <w:pPr>
              <w:pStyle w:val="Normal"/>
              <w:rPr>
                <w:rFonts w:ascii="Calibri" w:hAnsi="Calibri" w:eastAsia="Calibri" w:cs="Calibri"/>
                <w:b w:val="0"/>
                <w:bCs w:val="0"/>
                <w:i w:val="0"/>
                <w:iCs w:val="0"/>
                <w:color w:val="000000" w:themeColor="text1" w:themeTint="FF" w:themeShade="FF"/>
                <w:sz w:val="22"/>
                <w:szCs w:val="22"/>
                <w:lang w:val="en-US"/>
              </w:rPr>
            </w:pP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5936BB09" w14:textId="5CA1C37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clientNumber:</w:t>
            </w:r>
          </w:p>
          <w:p w:rsidR="4D00FA0E" w:rsidP="4D00FA0E" w:rsidRDefault="4D00FA0E" w14:paraId="5D275E66" w14:textId="640EBF4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Autogenerated SMIS ID</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5B2C32FE" w14:textId="7795FB2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tc>
      </w:tr>
      <w:tr w:rsidR="4D00FA0E" w:rsidTr="45E568CB" w14:paraId="5BE7E60A">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33B6A26B"/>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7C72879C" w14:textId="37E864A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speaksLanguage:</w:t>
            </w:r>
          </w:p>
          <w:p w:rsidR="4D00FA0E" w:rsidP="4D00FA0E" w:rsidRDefault="4D00FA0E" w14:paraId="74A61515" w14:textId="070493F4">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Identifies the languages spoken by the ShelterResident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35797398" w14:textId="031DD88A">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string</w:t>
            </w:r>
          </w:p>
        </w:tc>
      </w:tr>
      <w:tr w:rsidR="4D00FA0E" w:rsidTr="45E568CB" w14:paraId="319C0F8E">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5457DC0F"/>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46F5ACA0" w14:textId="25E245D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isYouth: </w:t>
            </w:r>
          </w:p>
          <w:p w:rsidR="4D00FA0E" w:rsidP="4D00FA0E" w:rsidRDefault="4D00FA0E" w14:paraId="4FCD1780" w14:textId="55569854">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Is the ShelterResident a youth? (Yes, No)</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15DF09B8" w14:textId="16FDDBF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2F2D9E8B">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633097FA"/>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7AD02571" w14:textId="0134DF8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aboriginalIdentity:</w:t>
            </w:r>
          </w:p>
          <w:p w:rsidR="4D00FA0E" w:rsidP="4D00FA0E" w:rsidRDefault="4D00FA0E" w14:paraId="0A164B35" w14:textId="1A5312BE">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Describes the aboriginal identity of the ShelterResident (First Nation, Inuit, Metis, Other)</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5AD59C77" w14:textId="0FC371C6">
            <w:pPr>
              <w:spacing w:line="259" w:lineRule="auto"/>
              <w:rPr>
                <w:rFonts w:ascii="Calibri" w:hAnsi="Calibri" w:eastAsia="Calibri" w:cs="Calibri"/>
                <w:b w:val="0"/>
                <w:bCs w:val="0"/>
                <w:i w:val="0"/>
                <w:iCs w:val="0"/>
                <w:color w:val="444444"/>
                <w:sz w:val="22"/>
                <w:szCs w:val="22"/>
              </w:rPr>
            </w:pPr>
            <w:r w:rsidRPr="4D00FA0E" w:rsidR="4D00FA0E">
              <w:rPr>
                <w:rFonts w:ascii="Calibri" w:hAnsi="Calibri" w:eastAsia="Calibri" w:cs="Calibri"/>
                <w:b w:val="0"/>
                <w:bCs w:val="0"/>
                <w:i w:val="0"/>
                <w:iCs w:val="0"/>
                <w:color w:val="444444"/>
                <w:sz w:val="22"/>
                <w:szCs w:val="22"/>
                <w:lang w:val="en-US"/>
              </w:rPr>
              <w:t>string</w:t>
            </w:r>
          </w:p>
        </w:tc>
      </w:tr>
      <w:tr w:rsidR="4D00FA0E" w:rsidTr="45E568CB" w14:paraId="201B477E">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5C3392ED"/>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25017C15" w14:textId="12F55B8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isVAW:</w:t>
            </w:r>
          </w:p>
          <w:p w:rsidR="4D00FA0E" w:rsidP="4D00FA0E" w:rsidRDefault="4D00FA0E" w14:paraId="507AB814" w14:textId="24681CC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Is the ShelterResident a victim of VAW (Violence Against Women)?</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610B26AD" w14:textId="56104EE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524EB4BB">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073695A3"/>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0446D7BD" w14:textId="42A1B2D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currentSleepingArrangements:</w:t>
            </w:r>
          </w:p>
          <w:p w:rsidR="4D00FA0E" w:rsidP="4D00FA0E" w:rsidRDefault="4D00FA0E" w14:paraId="7AA4BFCD" w14:textId="7F2BB2D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Where is the ShelterResident currently sleeping? (e.g. park, vehicle, sidewalk)</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5BF55FFA" w14:textId="676475D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052691EF">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6BC74EF6"/>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7C23049F" w14:textId="3755C0F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stayedInShelterBefore:</w:t>
            </w:r>
          </w:p>
          <w:p w:rsidR="4D00FA0E" w:rsidP="4D00FA0E" w:rsidRDefault="4D00FA0E" w14:paraId="47B6BAF2" w14:textId="46FF7AD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Has the ShelterResident stayed in a shelter before?</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0FE42CAC" w14:textId="4E46756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76965544">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3D0B0B6D"/>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2E0C6933" w14:textId="4F4760E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reasonForHomelessness:</w:t>
            </w:r>
          </w:p>
          <w:p w:rsidR="4D00FA0E" w:rsidP="4D00FA0E" w:rsidRDefault="4D00FA0E" w14:paraId="5937B815" w14:textId="6A9AD03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reason for the ShelterResident’s homelessness (e.g. abuse, housing affordability, evicted by family/friends)</w:t>
            </w:r>
          </w:p>
          <w:p w:rsidR="4D00FA0E" w:rsidP="4D00FA0E" w:rsidRDefault="4D00FA0E" w14:paraId="14414B5B" w14:textId="68E63F1F">
            <w:pPr>
              <w:spacing w:line="259" w:lineRule="auto"/>
              <w:rPr>
                <w:rFonts w:ascii="Calibri" w:hAnsi="Calibri" w:eastAsia="Calibri" w:cs="Calibri"/>
                <w:b w:val="0"/>
                <w:bCs w:val="0"/>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7776BED1" w14:textId="191FA5E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51032D45">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0C132CD7"/>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46184255" w14:textId="35BCAEC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lengthOfHomelessness:</w:t>
            </w:r>
          </w:p>
          <w:p w:rsidR="4D00FA0E" w:rsidP="4D00FA0E" w:rsidRDefault="4D00FA0E" w14:paraId="30BEA0A5" w14:textId="7A3BFBA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How long has the ShelterResident been homeless? (e.g. less than a month, 1-6 months)</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03A8D448" w14:textId="59BAD6A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55B353E4">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6F28F905"/>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57E9934A" w14:textId="124EA4E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reasonForService:</w:t>
            </w:r>
          </w:p>
          <w:p w:rsidR="4D00FA0E" w:rsidP="4D00FA0E" w:rsidRDefault="4D00FA0E" w14:paraId="2F3CD322" w14:textId="55C5FCD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reason for requesting shelter service (e.g. discharged from another shelter, gas leak, evicted by landlord)</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31134D8C" w14:textId="73E9EDB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4B24259F">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2622E0CE"/>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6E62BE93" w14:textId="5408F2F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identification:</w:t>
            </w:r>
          </w:p>
          <w:p w:rsidR="4D00FA0E" w:rsidP="4D00FA0E" w:rsidRDefault="4D00FA0E" w14:paraId="4319D642" w14:textId="12A2631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identification documents provided by the ShelterResident (e.g. Canadian Citizenship Card, Health Card)</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1FD943E4" w14:textId="3BEE546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33FFD45B">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0EE7ABEB"/>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3F7D31BE" w14:textId="577063B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presentingIssues:</w:t>
            </w:r>
          </w:p>
          <w:p w:rsidR="4D00FA0E" w:rsidP="4D00FA0E" w:rsidRDefault="4D00FA0E" w14:paraId="595A8101" w14:textId="6F55025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presenting issues that the ShelterResident may be experiencing (e.g. disability, substance use)</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629C26CC" w14:textId="113EACF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76D7AA1C">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79AF1FDC"/>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28535CBF" w14:textId="755AA2E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sourceOfIncome:</w:t>
            </w:r>
          </w:p>
          <w:p w:rsidR="4D00FA0E" w:rsidP="4D00FA0E" w:rsidRDefault="4D00FA0E" w14:paraId="484478F0" w14:textId="410DEFE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income sources that the ShelterResident has (e.g. CPP, Ontario Works)</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0CC8ED87" w14:textId="404CA20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091FD099">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4F4696D7"/>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01F429D1" w14:textId="35A1585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livedTheLast12Months:</w:t>
            </w:r>
          </w:p>
          <w:p w:rsidR="4D00FA0E" w:rsidP="4D00FA0E" w:rsidRDefault="4D00FA0E" w14:paraId="4D9C3642" w14:textId="1A359B2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where the ShelterResident has been living in the last 12 months (e.g. Toronto, outside of Canada)</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1C8FACBB" w14:textId="7561855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72F72C1A">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2DA063AC"/>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638354D5" w14:textId="719C0AA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statusInCanada:</w:t>
            </w:r>
          </w:p>
          <w:p w:rsidR="4D00FA0E" w:rsidP="4D00FA0E" w:rsidRDefault="4D00FA0E" w14:paraId="14B54576" w14:textId="15F51B5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residency status of the ShelterResident (e.g. Canadian Citizen, Landed Immigrant)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40D00E24" w14:textId="1BC0515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41175B76">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51CDB97B"/>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0CD660F7" w14:textId="339DBED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countryOfOrigin:</w:t>
            </w:r>
          </w:p>
          <w:p w:rsidR="4D00FA0E" w:rsidP="4D00FA0E" w:rsidRDefault="4D00FA0E" w14:paraId="79F680C8" w14:textId="31E02B1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ShelterResident’s country of origin</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4AB6465D" w14:textId="7888BC6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0E87357B">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25AF957B"/>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5659E58C" w14:textId="35C2202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referredTo:</w:t>
            </w:r>
          </w:p>
          <w:p w:rsidR="4D00FA0E" w:rsidP="4D00FA0E" w:rsidRDefault="4D00FA0E" w14:paraId="7FE39B6C" w14:textId="3B827A6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where the ShelterResident was referred to (e.g. Hospital, Project Go Home)</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5DB5FB0D" w14:textId="401A130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19F45FAD">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790DC921"/>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105C073B" w14:textId="4BBA57C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reasonForNonAdmittance:</w:t>
            </w:r>
          </w:p>
          <w:p w:rsidR="4D00FA0E" w:rsidP="4D00FA0E" w:rsidRDefault="4D00FA0E" w14:paraId="382C4AED" w14:textId="62ED023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reason for non-admittance</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111C2450" w14:textId="2A9E264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2E9DDD74">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0AD72397"/>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6028B8CE" w14:textId="65C5C8E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intakeWorker:</w:t>
            </w:r>
          </w:p>
          <w:p w:rsidR="4D00FA0E" w:rsidP="4D00FA0E" w:rsidRDefault="4D00FA0E" w14:paraId="51728290" w14:textId="5CE5165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IntakeWorker responsible for the intake of the ShelterResident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7ABEBFD7" w14:textId="15A470C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IntakeWorker</w:t>
            </w:r>
          </w:p>
        </w:tc>
      </w:tr>
      <w:tr w:rsidR="4D00FA0E" w:rsidTr="45E568CB" w14:paraId="668C10A3">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7CE5686A"/>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6ABFB05B" w14:textId="4B7E9C2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emergencyContact:</w:t>
            </w:r>
          </w:p>
          <w:p w:rsidR="4D00FA0E" w:rsidP="4D00FA0E" w:rsidRDefault="4D00FA0E" w14:paraId="05D88D56" w14:textId="339BE79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ShelterResident’s emergency contact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7051CAB7" w14:textId="508BC0E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w:t>
            </w:r>
          </w:p>
        </w:tc>
      </w:tr>
      <w:tr w:rsidR="4D00FA0E" w:rsidTr="45E568CB" w14:paraId="666D8E5D">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4FF9C7B2"/>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1489F25E" w14:textId="5842620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referralContact:</w:t>
            </w:r>
          </w:p>
          <w:p w:rsidR="4D00FA0E" w:rsidP="4D00FA0E" w:rsidRDefault="4D00FA0E" w14:paraId="0F8955DE" w14:textId="5C8A5D9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ReferralContact who referred the ShelterResident to a Shelter</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6B1D927C" w14:textId="1892F02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ReferralContact</w:t>
            </w:r>
          </w:p>
        </w:tc>
      </w:tr>
      <w:tr w:rsidR="4D00FA0E" w:rsidTr="45E568CB" w14:paraId="4DE5049A">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23D42BE6"/>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278403A9" w14:textId="0B25A18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OW/ODSPStatus: </w:t>
            </w:r>
          </w:p>
          <w:p w:rsidR="4D00FA0E" w:rsidP="4D00FA0E" w:rsidRDefault="4D00FA0E" w14:paraId="3D527913" w14:textId="3F176B8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status of the ShelterResident’s Ontario Works/Ontario Disability Support Program</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60843667" w14:textId="5D4A6A1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OW/ODSPStatus</w:t>
            </w:r>
          </w:p>
        </w:tc>
      </w:tr>
      <w:tr w:rsidR="4D00FA0E" w:rsidTr="45E568CB" w14:paraId="1AC60663">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39185075"/>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0AF476C6" w14:textId="6B56DA2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program:</w:t>
            </w:r>
          </w:p>
          <w:p w:rsidR="4D00FA0E" w:rsidP="4D00FA0E" w:rsidRDefault="4D00FA0E" w14:paraId="52A999F3" w14:textId="4ACBC39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shelter program associated with the ShelterResident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3654796F" w14:textId="259BA8D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Program</w:t>
            </w:r>
          </w:p>
        </w:tc>
      </w:tr>
      <w:tr w:rsidR="4D00FA0E" w:rsidTr="45E568CB" w14:paraId="2239BBEF">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28250908"/>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42421F95" w14:textId="68EF26A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intakeStatus:</w:t>
            </w:r>
          </w:p>
          <w:p w:rsidR="4D00FA0E" w:rsidP="4D00FA0E" w:rsidRDefault="4D00FA0E" w14:paraId="217B5413" w14:textId="1B1BD57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IntakeStatus of the ShelterResident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69D2D789" w14:textId="3FD115A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IntakeStatus</w:t>
            </w:r>
          </w:p>
        </w:tc>
      </w:tr>
      <w:tr w:rsidR="4D00FA0E" w:rsidTr="45E568CB" w14:paraId="60198A1A">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2766D8B1"/>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5251212B" w14:textId="6396858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livesIn:</w:t>
            </w:r>
          </w:p>
          <w:p w:rsidR="4D00FA0E" w:rsidP="4D00FA0E" w:rsidRDefault="4D00FA0E" w14:paraId="1AF8F6E3" w14:textId="3F5BB40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Shelter where the ShelterResident resides</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17AB318B" w14:textId="64C8EC7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Shelter</w:t>
            </w:r>
          </w:p>
        </w:tc>
      </w:tr>
      <w:tr w:rsidR="4D00FA0E" w:rsidTr="45E568CB" w14:paraId="2534CECE">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368DBC30"/>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377C03AC" w14:textId="434D056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deathEvent: </w:t>
            </w:r>
          </w:p>
          <w:p w:rsidR="4D00FA0E" w:rsidP="4D00FA0E" w:rsidRDefault="4D00FA0E" w14:paraId="546B218F" w14:textId="736A355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ShelterResident’s DeathEvent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62E00B0F" w14:textId="6CC6796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DeathEvent</w:t>
            </w:r>
          </w:p>
        </w:tc>
      </w:tr>
      <w:tr w:rsidR="4D00FA0E" w:rsidTr="45E568CB" w14:paraId="4FE42515">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4D00FA0E" w:rsidP="4D00FA0E" w:rsidRDefault="4D00FA0E" w14:paraId="36AA0EE3" w14:textId="65DEB7D9">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IntakeWorker:</w:t>
            </w:r>
          </w:p>
          <w:p w:rsidR="4D00FA0E" w:rsidP="4D00FA0E" w:rsidRDefault="4D00FA0E" w14:paraId="31767FF1" w14:textId="2CC4307E">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shelter employee who manages the intake of ShelterResidents</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22DB4417" w14:textId="67E1AFE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IntakeWorker inherits its attributes from Person.</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3D500A61" w14:textId="78721B21">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45E568CB" w14:paraId="5893EF64">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4D00FA0E" w:rsidP="4D00FA0E" w:rsidRDefault="4D00FA0E" w14:paraId="28C025AD" w14:textId="72C8F0E6">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ReferralContact:</w:t>
            </w:r>
          </w:p>
          <w:p w:rsidR="4D00FA0E" w:rsidP="4D00FA0E" w:rsidRDefault="4D00FA0E" w14:paraId="7CC03A0B" w14:textId="0BD01E30">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An individual who referred a ShelterResident to a Shelter</w:t>
            </w:r>
          </w:p>
          <w:p w:rsidR="4D00FA0E" w:rsidP="4D00FA0E" w:rsidRDefault="4D00FA0E" w14:paraId="785806A5" w14:textId="7D09C054">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34533E24" w14:textId="472163B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ReferralContact inherits its attributes from Person.</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3943BC87" w14:textId="5BE4FD05">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45E568CB" w14:paraId="5870D99E">
        <w:trPr>
          <w:trHeight w:val="300"/>
        </w:trPr>
        <w:tc>
          <w:tcPr>
            <w:cnfStyle w:val="001000000000" w:firstRow="0" w:lastRow="0" w:firstColumn="1" w:lastColumn="0" w:oddVBand="0" w:evenVBand="0" w:oddHBand="0" w:evenHBand="0" w:firstRowFirstColumn="0" w:firstRowLastColumn="0" w:lastRowFirstColumn="0" w:lastRowLastColumn="0"/>
            <w:tcW w:w="2970" w:type="dxa"/>
            <w:vMerge w:val="restart"/>
            <w:tcMar>
              <w:left w:w="105" w:type="dxa"/>
              <w:right w:w="105" w:type="dxa"/>
            </w:tcMar>
            <w:vAlign w:val="top"/>
          </w:tcPr>
          <w:p w:rsidR="4D00FA0E" w:rsidP="4D00FA0E" w:rsidRDefault="4D00FA0E" w14:paraId="0C5F5B5B" w14:textId="09B0DC76">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OW/ODSPStatus:</w:t>
            </w:r>
          </w:p>
          <w:p w:rsidR="4D00FA0E" w:rsidP="4D00FA0E" w:rsidRDefault="4D00FA0E" w14:paraId="754ACC4D" w14:textId="1D1F4844">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status of a ShelterResident’s Ontario Works/Ontario Disability Support Program</w:t>
            </w:r>
          </w:p>
          <w:p w:rsidR="4D00FA0E" w:rsidP="4D00FA0E" w:rsidRDefault="4D00FA0E" w14:paraId="57AC631F" w14:textId="0147CC07">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48C650E3" w14:textId="1C58989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benefitUnitStatus:</w:t>
            </w:r>
          </w:p>
          <w:p w:rsidR="4D00FA0E" w:rsidP="4D00FA0E" w:rsidRDefault="4D00FA0E" w14:paraId="6CB2E025" w14:textId="3396617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benefit unit (i.e. number of dependents, spouse) of the OW/ODSP</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3419A75B" w14:textId="3955CA0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355BC36C">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006CA25D"/>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04EE5722" w14:textId="7914C86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lastBenefitMonth:</w:t>
            </w:r>
          </w:p>
          <w:p w:rsidR="4D00FA0E" w:rsidP="4D00FA0E" w:rsidRDefault="4D00FA0E" w14:paraId="49423DF0" w14:textId="4A74A38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last benefit month of the OW/ODSP</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4822E48C" w14:textId="1B4CE7E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00F002DC">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4E1F62CC"/>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6B30F04A" w14:textId="08E5452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office:</w:t>
            </w:r>
          </w:p>
          <w:p w:rsidR="4D00FA0E" w:rsidP="4D00FA0E" w:rsidRDefault="4D00FA0E" w14:paraId="42335EF1" w14:textId="3A11DE1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Ontario Social Assistance Office responsible for managing the OW/ODSP</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5F213905" w14:textId="4B73CC9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2860F93C">
        <w:trPr>
          <w:trHeight w:val="300"/>
        </w:trPr>
        <w:tc>
          <w:tcPr>
            <w:cnfStyle w:val="001000000000" w:firstRow="0" w:lastRow="0" w:firstColumn="1" w:lastColumn="0" w:oddVBand="0" w:evenVBand="0" w:oddHBand="0" w:evenHBand="0" w:firstRowFirstColumn="0" w:firstRowLastColumn="0" w:lastRowFirstColumn="0" w:lastRowLastColumn="0"/>
            <w:tcW w:w="2970" w:type="dxa"/>
            <w:vMerge w:val="restart"/>
            <w:tcMar>
              <w:left w:w="105" w:type="dxa"/>
              <w:right w:w="105" w:type="dxa"/>
            </w:tcMar>
            <w:vAlign w:val="top"/>
          </w:tcPr>
          <w:p w:rsidR="4D00FA0E" w:rsidP="4D00FA0E" w:rsidRDefault="4D00FA0E" w14:paraId="638BAA89" w14:textId="48614025">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IntakeStatus:</w:t>
            </w:r>
          </w:p>
          <w:p w:rsidR="4D00FA0E" w:rsidP="4D00FA0E" w:rsidRDefault="4D00FA0E" w14:paraId="61AB3D94" w14:textId="613F61BF">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status of a ShelterResident’s shelter intake</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5EAE2F72" w14:textId="3FDE05A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status:</w:t>
            </w:r>
          </w:p>
          <w:p w:rsidR="4D00FA0E" w:rsidP="4D00FA0E" w:rsidRDefault="4D00FA0E" w14:paraId="4522BC26" w14:textId="165377E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the IntakeStatus of the ShelterResident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0473191C" w14:textId="3057D36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57B434FE">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1B94C654"/>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7D97186E" w14:textId="13F010D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lastUpdatedBy:</w:t>
            </w:r>
          </w:p>
          <w:p w:rsidR="4D00FA0E" w:rsidP="4D00FA0E" w:rsidRDefault="4D00FA0E" w14:paraId="5BF899BE" w14:textId="6D4BF13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IntakeWorker who last updated the IntakeStatus</w:t>
            </w:r>
          </w:p>
          <w:p w:rsidR="4D00FA0E" w:rsidP="4D00FA0E" w:rsidRDefault="4D00FA0E" w14:paraId="6F2E8340" w14:textId="70097992">
            <w:pPr>
              <w:spacing w:line="259" w:lineRule="auto"/>
              <w:rPr>
                <w:rFonts w:ascii="Calibri" w:hAnsi="Calibri" w:eastAsia="Calibri" w:cs="Calibri"/>
                <w:b w:val="0"/>
                <w:bCs w:val="0"/>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36A4C29B" w14:textId="2BA62BB8">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IntakeWorker</w:t>
            </w:r>
          </w:p>
        </w:tc>
      </w:tr>
      <w:tr w:rsidR="4D00FA0E" w:rsidTr="45E568CB" w14:paraId="652AC336">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37E71B10"/>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372159B1" w14:textId="083B960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lastUpdatedOn: </w:t>
            </w:r>
          </w:p>
          <w:p w:rsidR="4D00FA0E" w:rsidP="4D00FA0E" w:rsidRDefault="4D00FA0E" w14:paraId="19C7AD8E" w14:textId="78282DD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date when the IntakeStatus was last updated</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22CD8B7D" w14:textId="0AB4999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DateTimeDescription</w:t>
            </w:r>
          </w:p>
        </w:tc>
      </w:tr>
      <w:tr w:rsidR="4D00FA0E" w:rsidTr="45E568CB" w14:paraId="57D89BCA">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3BFA2EA0"/>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281CE945" w14:textId="18DCDCA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dateTimeOfIntake:</w:t>
            </w:r>
          </w:p>
          <w:p w:rsidR="4D00FA0E" w:rsidP="4D00FA0E" w:rsidRDefault="4D00FA0E" w14:paraId="04E966D1" w14:textId="211B5EF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date of the shelter resident's most recent admission.</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07658EFC" w14:textId="6E308AF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DateTimeDescription</w:t>
            </w:r>
          </w:p>
        </w:tc>
      </w:tr>
      <w:tr w:rsidR="4D00FA0E" w:rsidTr="45E568CB" w14:paraId="1F1CF25C">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2EF3E308"/>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331CDAB6" w14:textId="7BC2D16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dateOfDischarge:</w:t>
            </w:r>
          </w:p>
          <w:p w:rsidR="4D00FA0E" w:rsidP="4D00FA0E" w:rsidRDefault="4D00FA0E" w14:paraId="1D8A860E" w14:textId="1EAD7EB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date of the ShelterResident’s discharge</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25A0DEAF" w14:textId="1EB35F4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DateTimeDescription</w:t>
            </w:r>
          </w:p>
        </w:tc>
      </w:tr>
      <w:tr w:rsidR="4D00FA0E" w:rsidTr="45E568CB" w14:paraId="4E97280D">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4D00FA0E" w:rsidP="4D00FA0E" w:rsidRDefault="4D00FA0E" w14:paraId="649C30CF" w14:textId="75A236A9">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Shelter:</w:t>
            </w:r>
          </w:p>
          <w:p w:rsidR="4D00FA0E" w:rsidP="4D00FA0E" w:rsidRDefault="4D00FA0E" w14:paraId="06B01E16" w14:textId="3E2093B0">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homeless shelter that provides housing for people who are experiencing homelessness</w:t>
            </w: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52A55D84" w14:textId="13023BC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Shelter inherits its attributes from Organization.</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1D53CFCE" w14:textId="2067B6CB">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45E568CB" w14:paraId="2D0001F9">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vAlign w:val="top"/>
          </w:tcPr>
          <w:p w:rsidR="4D00FA0E" w:rsidP="4D00FA0E" w:rsidRDefault="4D00FA0E" w14:paraId="236BA2EE" w14:textId="09C43198">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SeniorStaff:</w:t>
            </w:r>
          </w:p>
          <w:p w:rsidR="4D00FA0E" w:rsidP="4D00FA0E" w:rsidRDefault="4D00FA0E" w14:paraId="2D3AA803" w14:textId="2E33C1C6">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 senior staff member who is responsible for certifying and approving the information reported in the Death of a Shelter Resident Report</w:t>
            </w:r>
          </w:p>
          <w:p w:rsidR="4D00FA0E" w:rsidP="4D00FA0E" w:rsidRDefault="4D00FA0E" w14:paraId="112CF458" w14:textId="38288BA6">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74033BBE" w14:textId="720ABBD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SeniorStaff inherits its attributes from Person.</w:t>
            </w:r>
          </w:p>
          <w:p w:rsidR="4D00FA0E" w:rsidP="4D00FA0E" w:rsidRDefault="4D00FA0E" w14:paraId="305415BD" w14:textId="243E316B">
            <w:pPr>
              <w:spacing w:line="259" w:lineRule="auto"/>
              <w:rPr>
                <w:rFonts w:ascii="Calibri" w:hAnsi="Calibri" w:eastAsia="Calibri" w:cs="Calibri"/>
                <w:b w:val="0"/>
                <w:bCs w:val="0"/>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0042F4F8" w14:textId="30E96648">
            <w:pPr>
              <w:spacing w:line="259" w:lineRule="auto"/>
              <w:rPr>
                <w:rFonts w:ascii="Calibri" w:hAnsi="Calibri" w:eastAsia="Calibri" w:cs="Calibri"/>
                <w:b w:val="0"/>
                <w:bCs w:val="0"/>
                <w:i w:val="0"/>
                <w:iCs w:val="0"/>
                <w:color w:val="000000" w:themeColor="text1" w:themeTint="FF" w:themeShade="FF"/>
                <w:sz w:val="22"/>
                <w:szCs w:val="22"/>
              </w:rPr>
            </w:pPr>
          </w:p>
        </w:tc>
      </w:tr>
      <w:tr w:rsidR="4D00FA0E" w:rsidTr="45E568CB" w14:paraId="090D23D6">
        <w:trPr>
          <w:trHeight w:val="300"/>
        </w:trPr>
        <w:tc>
          <w:tcPr>
            <w:cnfStyle w:val="001000000000" w:firstRow="0" w:lastRow="0" w:firstColumn="1" w:lastColumn="0" w:oddVBand="0" w:evenVBand="0" w:oddHBand="0" w:evenHBand="0" w:firstRowFirstColumn="0" w:firstRowLastColumn="0" w:lastRowFirstColumn="0" w:lastRowLastColumn="0"/>
            <w:tcW w:w="2970" w:type="dxa"/>
            <w:vMerge w:val="restart"/>
            <w:tcMar>
              <w:left w:w="105" w:type="dxa"/>
              <w:right w:w="105" w:type="dxa"/>
            </w:tcMar>
            <w:vAlign w:val="top"/>
          </w:tcPr>
          <w:p w:rsidR="4D00FA0E" w:rsidP="4D00FA0E" w:rsidRDefault="4D00FA0E" w14:paraId="4643E7EE" w14:textId="00DBE35B">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DeathEvent:</w:t>
            </w:r>
          </w:p>
          <w:p w:rsidR="4D00FA0E" w:rsidP="4D00FA0E" w:rsidRDefault="4D00FA0E" w14:paraId="303C07D8" w14:textId="582809D1">
            <w:pPr>
              <w:spacing w:line="259" w:lineRule="auto"/>
              <w:rPr>
                <w:rFonts w:ascii="Calibri" w:hAnsi="Calibri" w:eastAsia="Calibri" w:cs="Calibri"/>
                <w:b w:val="1"/>
                <w:bCs w:val="1"/>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An event that describes the death of a ShelterResident</w:t>
            </w:r>
          </w:p>
          <w:p w:rsidR="4D00FA0E" w:rsidP="4D00FA0E" w:rsidRDefault="4D00FA0E" w14:paraId="48C0791A" w14:textId="49B19BE6">
            <w:pPr>
              <w:spacing w:line="259" w:lineRule="auto"/>
              <w:rPr>
                <w:rFonts w:ascii="Calibri" w:hAnsi="Calibri" w:eastAsia="Calibri" w:cs="Calibri"/>
                <w:b w:val="1"/>
                <w:bCs w:val="1"/>
                <w:i w:val="0"/>
                <w:iC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0BAE3324" w14:textId="42D29BA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admissionStatusAtDeath:</w:t>
            </w:r>
          </w:p>
          <w:p w:rsidR="4D00FA0E" w:rsidP="4D00FA0E" w:rsidRDefault="4D00FA0E" w14:paraId="1AA969DE" w14:textId="349E1B5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At the time of death, resident was: Current Admission OR Discharged</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580880D3" w14:textId="6B8A5DD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5E0776F4">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00FA5864"/>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01119919" w14:textId="6B2C180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lengthOfStayInShelter:</w:t>
            </w:r>
          </w:p>
          <w:p w:rsidR="4D00FA0E" w:rsidP="4D00FA0E" w:rsidRDefault="4D00FA0E" w14:paraId="39E8EFF4" w14:textId="6F7A81F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number of days of the shelter resident's most recent stay in shelter.</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48B1195F" w14:textId="66D986B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integer</w:t>
            </w:r>
          </w:p>
        </w:tc>
      </w:tr>
      <w:tr w:rsidR="4D00FA0E" w:rsidTr="45E568CB" w14:paraId="0C1941B7">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1F4FE409"/>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1F963A52" w14:textId="7B92EE2F">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didDeathOccurOnShelterProperty:</w:t>
            </w:r>
          </w:p>
          <w:p w:rsidR="4D00FA0E" w:rsidP="4D00FA0E" w:rsidRDefault="4D00FA0E" w14:paraId="6B1C20E0" w14:textId="1764EB4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Where did the death occur? (On shelter property OR Off shelter property)</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25C32CC5" w14:textId="21A2E0A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45BB1C2F">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1830E3E3"/>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3841868B" w14:textId="16A8B87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isDeathVerified:</w:t>
            </w:r>
          </w:p>
          <w:p w:rsidR="4D00FA0E" w:rsidP="4D00FA0E" w:rsidRDefault="4D00FA0E" w14:paraId="6A954A62" w14:textId="2160FE8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Is there a medical Certificate of Death?</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3D82183D" w14:textId="2A8B35A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326F31F8">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028531F6"/>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35465553" w14:textId="2E922E2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unverifiedDeathDetails:</w:t>
            </w:r>
          </w:p>
          <w:p w:rsidR="4D00FA0E" w:rsidP="4D00FA0E" w:rsidRDefault="4D00FA0E" w14:paraId="53BFAC7A" w14:textId="6364A35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Description of the DeathEvent, if there was no medical certificate</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3887AF5D" w14:textId="1C6D78A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586FD55F">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2BDD7421"/>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75387216" w14:textId="6F859B7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typeOfDeath:</w:t>
            </w:r>
          </w:p>
          <w:p w:rsidR="4D00FA0E" w:rsidP="4D00FA0E" w:rsidRDefault="4D00FA0E" w14:paraId="4365FD27" w14:textId="7BE0EA05">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type of death, as written on the medical certificate (e.g. natural, accident, homicide)</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18A2EECD" w14:textId="5E938E4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54B6AF7D">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09A2E756"/>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7A8C0E12" w14:textId="0CC193E7">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informedPolice:</w:t>
            </w:r>
          </w:p>
          <w:p w:rsidR="4D00FA0E" w:rsidP="4D00FA0E" w:rsidRDefault="4D00FA0E" w14:paraId="78D6F40A" w14:textId="1B69FCE1">
            <w:pPr>
              <w:spacing w:line="259" w:lineRule="auto"/>
              <w:rPr>
                <w:rFonts w:ascii="Calibri" w:hAnsi="Calibri" w:eastAsia="Calibri" w:cs="Calibri"/>
                <w:b w:val="0"/>
                <w:bCs w:val="0"/>
                <w:i w:val="0"/>
                <w:iCs w:val="0"/>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Has the Police</w:t>
            </w:r>
            <w:r w:rsidRPr="4D00FA0E" w:rsidR="4D00FA0E">
              <w:rPr>
                <w:rFonts w:ascii="Calibri" w:hAnsi="Calibri" w:eastAsia="Calibri" w:cs="Calibri"/>
                <w:b w:val="0"/>
                <w:bCs w:val="0"/>
                <w:i w:val="0"/>
                <w:iCs w:val="0"/>
                <w:sz w:val="22"/>
                <w:szCs w:val="22"/>
                <w:lang w:val="en-US"/>
              </w:rPr>
              <w:t>/Coroner's Office/Next of Kin/Emergency Contact been informed of the death?</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6A381D90" w14:textId="34C6DE2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r w:rsidR="4D00FA0E" w:rsidTr="45E568CB" w14:paraId="76B6E2F4">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0B48146A"/>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255838AA" w14:textId="7E80B25A">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locationOfDeath:</w:t>
            </w:r>
          </w:p>
          <w:p w:rsidR="4D00FA0E" w:rsidP="4D00FA0E" w:rsidRDefault="4D00FA0E" w14:paraId="4D5D7CF0" w14:textId="1578069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Where did the death occur?</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259DDCDD" w14:textId="387F60D2">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Address</w:t>
            </w:r>
          </w:p>
        </w:tc>
      </w:tr>
      <w:tr w:rsidR="4D00FA0E" w:rsidTr="45E568CB" w14:paraId="770165AA">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62DEEC4B"/>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25DE6EC5" w14:textId="725445EB">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reportDate:</w:t>
            </w:r>
          </w:p>
          <w:p w:rsidR="4D00FA0E" w:rsidP="4D00FA0E" w:rsidRDefault="4D00FA0E" w14:paraId="45EB55BF" w14:textId="19E852D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date the completed DoSR reporting form was submitted to SSHA.</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252C6739" w14:textId="6896D291">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DateTimeDescription</w:t>
            </w:r>
          </w:p>
        </w:tc>
      </w:tr>
      <w:tr w:rsidR="4D00FA0E" w:rsidTr="45E568CB" w14:paraId="4C981506">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23ABDAEC"/>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27A2419D" w14:textId="42785C0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timeOfDeath:</w:t>
            </w:r>
          </w:p>
          <w:p w:rsidR="4D00FA0E" w:rsidP="4D00FA0E" w:rsidRDefault="4D00FA0E" w14:paraId="3ED10B8E" w14:textId="0AFC3D5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date and time of death of the shelter resident as confirmed by EMS attending on scene or by staff at a healthcare facility.</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4024690C" w14:textId="3EE2DEF4">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DateTimeDescription</w:t>
            </w:r>
          </w:p>
        </w:tc>
      </w:tr>
      <w:tr w:rsidR="4D00FA0E" w:rsidTr="45E568CB" w14:paraId="4F3357E9">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08A8A2FA"/>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56EDA9E8" w14:textId="46B8277C">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 xml:space="preserve">informationCertificationDate: </w:t>
            </w:r>
          </w:p>
          <w:p w:rsidR="4D00FA0E" w:rsidP="4D00FA0E" w:rsidRDefault="4D00FA0E" w14:paraId="6A1E0F93" w14:textId="12FB529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DoSR reporting form is duly complete and signed by the appropriate management-level shelter staff.</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21ED7FD6" w14:textId="7DF4918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DateTimeDescription</w:t>
            </w:r>
          </w:p>
        </w:tc>
      </w:tr>
      <w:tr w:rsidR="4D00FA0E" w:rsidTr="45E568CB" w14:paraId="12661B24">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7171F5C3"/>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21ABCEDE" w14:textId="2581E9A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certifiedBy:</w:t>
            </w:r>
          </w:p>
          <w:p w:rsidR="4D00FA0E" w:rsidP="4D00FA0E" w:rsidRDefault="4D00FA0E" w14:paraId="6FEF4D15" w14:textId="3E84954D">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Identifies the SeniorStaff who certified the information reported in the Death of a Shelter Resident Report</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51149603" w14:textId="6641F89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SeniorStaff</w:t>
            </w:r>
          </w:p>
        </w:tc>
      </w:tr>
      <w:tr w:rsidR="4D00FA0E" w:rsidTr="45E568CB" w14:paraId="6B1F306C">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7113AE18"/>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5E2579DC" w14:textId="2D20098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reportedBy:</w:t>
            </w:r>
          </w:p>
          <w:p w:rsidR="4D00FA0E" w:rsidP="4D00FA0E" w:rsidRDefault="4D00FA0E" w14:paraId="2959BEE9" w14:textId="0F8B9D8E">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The name of the person who completed and submitted the DoSR reporting form to SSHA.</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39565129" w14:textId="1DC2B9D3">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Person</w:t>
            </w:r>
          </w:p>
        </w:tc>
      </w:tr>
      <w:tr w:rsidR="4D00FA0E" w:rsidTr="45E568CB" w14:paraId="23C9E1B6">
        <w:trPr>
          <w:trHeight w:val="300"/>
        </w:trPr>
        <w:tc>
          <w:tcPr>
            <w:cnfStyle w:val="001000000000" w:firstRow="0" w:lastRow="0" w:firstColumn="1" w:lastColumn="0" w:oddVBand="0" w:evenVBand="0" w:oddHBand="0" w:evenHBand="0" w:firstRowFirstColumn="0" w:firstRowLastColumn="0" w:lastRowFirstColumn="0" w:lastRowLastColumn="0"/>
            <w:tcW w:w="2970" w:type="dxa"/>
            <w:vMerge/>
            <w:tcBorders/>
            <w:tcMar/>
            <w:vAlign w:val="center"/>
          </w:tcPr>
          <w:p w14:paraId="5B3BD33C"/>
        </w:tc>
        <w:tc>
          <w:tcPr>
            <w:cnfStyle w:val="000000000000" w:firstRow="0" w:lastRow="0" w:firstColumn="0" w:lastColumn="0" w:oddVBand="0" w:evenVBand="0" w:oddHBand="0" w:evenHBand="0" w:firstRowFirstColumn="0" w:firstRowLastColumn="0" w:lastRowFirstColumn="0" w:lastRowLastColumn="0"/>
            <w:tcW w:w="3420" w:type="dxa"/>
            <w:tcMar>
              <w:left w:w="105" w:type="dxa"/>
              <w:right w:w="105" w:type="dxa"/>
            </w:tcMar>
            <w:vAlign w:val="top"/>
          </w:tcPr>
          <w:p w:rsidR="4D00FA0E" w:rsidP="4D00FA0E" w:rsidRDefault="4D00FA0E" w14:paraId="762D6723" w14:textId="713BA8E0">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1"/>
                <w:bCs w:val="1"/>
                <w:i w:val="0"/>
                <w:iCs w:val="0"/>
                <w:color w:val="000000" w:themeColor="text1" w:themeTint="FF" w:themeShade="FF"/>
                <w:sz w:val="22"/>
                <w:szCs w:val="22"/>
                <w:lang w:val="en-US"/>
              </w:rPr>
              <w:t>additionalInformation:</w:t>
            </w:r>
          </w:p>
          <w:p w:rsidR="4D00FA0E" w:rsidP="4D00FA0E" w:rsidRDefault="4D00FA0E" w14:paraId="4F1986B9" w14:textId="77441749">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Describes any additional information about the death</w:t>
            </w:r>
          </w:p>
        </w:tc>
        <w:tc>
          <w:tcPr>
            <w:cnfStyle w:val="000000000000" w:firstRow="0" w:lastRow="0" w:firstColumn="0" w:lastColumn="0" w:oddVBand="0" w:evenVBand="0" w:oddHBand="0" w:evenHBand="0" w:firstRowFirstColumn="0" w:firstRowLastColumn="0" w:lastRowFirstColumn="0" w:lastRowLastColumn="0"/>
            <w:tcW w:w="2925" w:type="dxa"/>
            <w:tcMar>
              <w:left w:w="105" w:type="dxa"/>
              <w:right w:w="105" w:type="dxa"/>
            </w:tcMar>
            <w:vAlign w:val="top"/>
          </w:tcPr>
          <w:p w:rsidR="4D00FA0E" w:rsidP="4D00FA0E" w:rsidRDefault="4D00FA0E" w14:paraId="788F2565" w14:textId="4BCB42E6">
            <w:pPr>
              <w:spacing w:line="259" w:lineRule="auto"/>
              <w:rPr>
                <w:rFonts w:ascii="Calibri" w:hAnsi="Calibri" w:eastAsia="Calibri" w:cs="Calibri"/>
                <w:b w:val="0"/>
                <w:bCs w:val="0"/>
                <w:i w:val="0"/>
                <w:iCs w:val="0"/>
                <w:color w:val="000000" w:themeColor="text1" w:themeTint="FF" w:themeShade="FF"/>
                <w:sz w:val="22"/>
                <w:szCs w:val="22"/>
              </w:rPr>
            </w:pPr>
            <w:r w:rsidRPr="4D00FA0E" w:rsidR="4D00FA0E">
              <w:rPr>
                <w:rFonts w:ascii="Calibri" w:hAnsi="Calibri" w:eastAsia="Calibri" w:cs="Calibri"/>
                <w:b w:val="0"/>
                <w:bCs w:val="0"/>
                <w:i w:val="0"/>
                <w:iCs w:val="0"/>
                <w:color w:val="000000" w:themeColor="text1" w:themeTint="FF" w:themeShade="FF"/>
                <w:sz w:val="22"/>
                <w:szCs w:val="22"/>
                <w:lang w:val="en-US"/>
              </w:rPr>
              <w:t>string</w:t>
            </w:r>
          </w:p>
        </w:tc>
      </w:tr>
    </w:tbl>
    <w:p xmlns:wp14="http://schemas.microsoft.com/office/word/2010/wordml" w14:paraId="46089F28" wp14:textId="489B2014">
      <w:r>
        <w:br w:type="page"/>
      </w:r>
    </w:p>
    <w:p xmlns:wp14="http://schemas.microsoft.com/office/word/2010/wordml" w:rsidP="4D00FA0E" w14:paraId="67CB0844" wp14:textId="15AF869D">
      <w:pPr>
        <w:pStyle w:val="Heading1"/>
        <w:spacing w:after="16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710291870" w:id="186233541"/>
      <w:r w:rsidRPr="4D00FA0E" w:rsidR="1E721032">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8</w:t>
      </w:r>
      <w:r w:rsidRPr="4D00FA0E" w:rsidR="2E33FFD5">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.0 References</w:t>
      </w:r>
      <w:bookmarkEnd w:id="186233541"/>
    </w:p>
    <w:p xmlns:wp14="http://schemas.microsoft.com/office/word/2010/wordml" w:rsidP="4D00FA0E" w14:paraId="4707E88D" wp14:textId="7E7ABD8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08C72E52" wp14:textId="416D834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62071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Brickley, D., &amp; Miller, L. (2014, January 14). FOAF Vocabulary Specification. FOAF Project. </w:t>
      </w:r>
      <w:hyperlink r:id="Rf4f304a520c84977">
        <w:r w:rsidRPr="4D00FA0E" w:rsidR="6207174E">
          <w:rPr>
            <w:rStyle w:val="Hyperlink"/>
            <w:rFonts w:ascii="Calibri" w:hAnsi="Calibri" w:eastAsia="Calibri" w:cs="Calibri"/>
            <w:b w:val="0"/>
            <w:bCs w:val="0"/>
            <w:i w:val="0"/>
            <w:iCs w:val="0"/>
            <w:caps w:val="0"/>
            <w:smallCaps w:val="0"/>
            <w:strike w:val="0"/>
            <w:dstrike w:val="0"/>
            <w:noProof w:val="0"/>
            <w:sz w:val="22"/>
            <w:szCs w:val="22"/>
            <w:lang w:val="en-US"/>
          </w:rPr>
          <w:t>http://xmlns.com/foaf/spec/</w:t>
        </w:r>
      </w:hyperlink>
    </w:p>
    <w:p xmlns:wp14="http://schemas.microsoft.com/office/word/2010/wordml" w:rsidP="4D00FA0E" w14:paraId="0BE45C44" wp14:textId="41AD83EA">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2E33FFD5">
        <w:rPr>
          <w:rFonts w:ascii="Calibri" w:hAnsi="Calibri" w:eastAsia="Calibri" w:cs="Calibri"/>
          <w:b w:val="0"/>
          <w:bCs w:val="0"/>
          <w:i w:val="0"/>
          <w:iCs w:val="0"/>
          <w:caps w:val="0"/>
          <w:smallCaps w:val="0"/>
          <w:noProof w:val="0"/>
          <w:color w:val="000000" w:themeColor="text1" w:themeTint="FF" w:themeShade="FF"/>
          <w:sz w:val="22"/>
          <w:szCs w:val="22"/>
          <w:lang w:val="en-US"/>
        </w:rPr>
        <w:t>Coleman, B. &amp; Mackley M. (2022, June 22). HEI DISF Phase I Report: Policy and Practice in Data Governance and Sharing: Modeling the City of Toronto’s Digital Infrastructure Strategic Framework (DISF).</w:t>
      </w:r>
    </w:p>
    <w:p xmlns:wp14="http://schemas.microsoft.com/office/word/2010/wordml" w:rsidP="4D00FA0E" w14:paraId="629B37E1" wp14:textId="538ADF46">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1E6E93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Common Approach to Impact Measurement. (2021, December 24). Common Impact Data Standard. </w:t>
      </w:r>
      <w:hyperlink r:id="R79a53a70094c42c8">
        <w:r w:rsidRPr="4D00FA0E" w:rsidR="31E6E933">
          <w:rPr>
            <w:rStyle w:val="Hyperlink"/>
            <w:rFonts w:ascii="Calibri" w:hAnsi="Calibri" w:eastAsia="Calibri" w:cs="Calibri"/>
            <w:b w:val="0"/>
            <w:bCs w:val="0"/>
            <w:i w:val="0"/>
            <w:iCs w:val="0"/>
            <w:caps w:val="0"/>
            <w:smallCaps w:val="0"/>
            <w:noProof w:val="0"/>
            <w:sz w:val="22"/>
            <w:szCs w:val="22"/>
            <w:lang w:val="en-US"/>
          </w:rPr>
          <w:t>https://www.commonapproach.org/common-impact-data-standard/</w:t>
        </w:r>
      </w:hyperlink>
    </w:p>
    <w:p xmlns:wp14="http://schemas.microsoft.com/office/word/2010/wordml" w:rsidP="4D00FA0E" w14:paraId="6F320E10" wp14:textId="43BBCCB6">
      <w:pPr>
        <w:pStyle w:val="Normal"/>
        <w:spacing w:after="160" w:line="259" w:lineRule="auto"/>
      </w:pPr>
      <w:r w:rsidRPr="4D00FA0E" w:rsidR="31E6E93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Geography Markup Language (GML) Encoding Standard. Open Geospatial Consortium Inc. URL: http://www.opengeospatial.org/standards/gml  </w:t>
      </w:r>
    </w:p>
    <w:p xmlns:wp14="http://schemas.microsoft.com/office/word/2010/wordml" w:rsidP="4D00FA0E" w14:paraId="331E40F7" wp14:textId="12F7DBF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1E6E93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Impact Management Project. (2018, December 2). Glossary. </w:t>
      </w:r>
      <w:hyperlink r:id="R620939d1a90649e5">
        <w:r w:rsidRPr="4D00FA0E" w:rsidR="31E6E933">
          <w:rPr>
            <w:rStyle w:val="Hyperlink"/>
            <w:rFonts w:ascii="Calibri" w:hAnsi="Calibri" w:eastAsia="Calibri" w:cs="Calibri"/>
            <w:b w:val="0"/>
            <w:bCs w:val="0"/>
            <w:i w:val="0"/>
            <w:iCs w:val="0"/>
            <w:caps w:val="0"/>
            <w:smallCaps w:val="0"/>
            <w:strike w:val="0"/>
            <w:dstrike w:val="0"/>
            <w:noProof w:val="0"/>
            <w:sz w:val="22"/>
            <w:szCs w:val="22"/>
            <w:lang w:val="en-US"/>
          </w:rPr>
          <w:t>https://impactmanagementproject.com/glossary/?_sf_s=outcome</w:t>
        </w:r>
      </w:hyperlink>
    </w:p>
    <w:p xmlns:wp14="http://schemas.microsoft.com/office/word/2010/wordml" w:rsidP="4D00FA0E" w14:paraId="1CF58199" wp14:textId="6D6AE92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1E6E933">
        <w:rPr>
          <w:rFonts w:ascii="Calibri" w:hAnsi="Calibri" w:eastAsia="Calibri" w:cs="Calibri"/>
          <w:b w:val="0"/>
          <w:bCs w:val="0"/>
          <w:i w:val="0"/>
          <w:iCs w:val="0"/>
          <w:caps w:val="0"/>
          <w:smallCaps w:val="0"/>
          <w:noProof w:val="0"/>
          <w:color w:val="000000" w:themeColor="text1" w:themeTint="FF" w:themeShade="FF"/>
          <w:sz w:val="22"/>
          <w:szCs w:val="22"/>
          <w:lang w:val="en-US"/>
        </w:rPr>
        <w:t>International Organization for Standardization. (2020). City Data Model: Part2 City Level Concepts (ISO 5087-2).</w:t>
      </w:r>
    </w:p>
    <w:p xmlns:wp14="http://schemas.microsoft.com/office/word/2010/wordml" w:rsidP="4D00FA0E" w14:paraId="2B1AEF67" wp14:textId="26F4B9F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1E6E933">
        <w:rPr>
          <w:rFonts w:ascii="Calibri" w:hAnsi="Calibri" w:eastAsia="Calibri" w:cs="Calibri"/>
          <w:b w:val="0"/>
          <w:bCs w:val="0"/>
          <w:i w:val="0"/>
          <w:iCs w:val="0"/>
          <w:caps w:val="0"/>
          <w:smallCaps w:val="0"/>
          <w:noProof w:val="0"/>
          <w:color w:val="000000" w:themeColor="text1" w:themeTint="FF" w:themeShade="FF"/>
          <w:sz w:val="22"/>
          <w:szCs w:val="22"/>
          <w:lang w:val="en-US"/>
        </w:rPr>
        <w:t>Nalchigar</w:t>
      </w:r>
      <w:r w:rsidRPr="4D00FA0E" w:rsidR="31E6E93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 and Fox M S, 2017, Achieving Interoperability of Smart City Data: An Analysis of 311 Data. Journal of Smart Cities, vol.3(1): 1-XX. </w:t>
      </w:r>
      <w:hyperlink r:id="Rc0a1f83e2fac4381">
        <w:r w:rsidRPr="4D00FA0E" w:rsidR="31E6E933">
          <w:rPr>
            <w:rStyle w:val="Hyperlink"/>
            <w:rFonts w:ascii="Calibri" w:hAnsi="Calibri" w:eastAsia="Calibri" w:cs="Calibri"/>
            <w:b w:val="0"/>
            <w:bCs w:val="0"/>
            <w:i w:val="0"/>
            <w:iCs w:val="0"/>
            <w:caps w:val="0"/>
            <w:smallCaps w:val="0"/>
            <w:strike w:val="0"/>
            <w:dstrike w:val="0"/>
            <w:noProof w:val="0"/>
            <w:sz w:val="22"/>
            <w:szCs w:val="22"/>
            <w:lang w:val="en-US"/>
          </w:rPr>
          <w:t>http://doi.org/10.18063/JSC.2017.01.001</w:t>
        </w:r>
      </w:hyperlink>
      <w:r w:rsidRPr="4D00FA0E" w:rsidR="31E6E933">
        <w:rPr>
          <w:rFonts w:ascii="Calibri" w:hAnsi="Calibri" w:eastAsia="Calibri" w:cs="Calibri"/>
          <w:b w:val="0"/>
          <w:bCs w:val="0"/>
          <w:i w:val="0"/>
          <w:iCs w:val="0"/>
          <w:caps w:val="0"/>
          <w:smallCaps w:val="0"/>
          <w:noProof w:val="0"/>
          <w:color w:val="000000" w:themeColor="text1" w:themeTint="FF" w:themeShade="FF"/>
          <w:sz w:val="22"/>
          <w:szCs w:val="22"/>
          <w:lang w:val="en-US"/>
        </w:rPr>
        <w:t>.</w:t>
      </w:r>
    </w:p>
    <w:p xmlns:wp14="http://schemas.microsoft.com/office/word/2010/wordml" w:rsidP="4D00FA0E" w14:paraId="4C81C720" wp14:textId="029992DC">
      <w:pPr>
        <w:pStyle w:val="Normal"/>
        <w:spacing w:after="160" w:line="259" w:lineRule="auto"/>
      </w:pPr>
      <w:r w:rsidRPr="4D00FA0E" w:rsidR="31E6E93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GeoJSON Format. H. Butler; M. Daly; A. Doyle; S. Gillies; S. Hagen; T. Schaub. IETF. August 2016. Proposed Standard. URL: https://tools.ietf.org/html/rfc7946  </w:t>
      </w:r>
    </w:p>
    <w:p xmlns:wp14="http://schemas.microsoft.com/office/word/2010/wordml" w:rsidP="4D00FA0E" w14:paraId="77853FA6" wp14:textId="5A85CFBB">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1E6E933">
        <w:rPr>
          <w:rFonts w:ascii="Calibri" w:hAnsi="Calibri" w:eastAsia="Calibri" w:cs="Calibri"/>
          <w:b w:val="0"/>
          <w:bCs w:val="0"/>
          <w:i w:val="0"/>
          <w:iCs w:val="0"/>
          <w:caps w:val="0"/>
          <w:smallCaps w:val="0"/>
          <w:noProof w:val="0"/>
          <w:color w:val="000000" w:themeColor="text1" w:themeTint="FF" w:themeShade="FF"/>
          <w:sz w:val="22"/>
          <w:szCs w:val="22"/>
          <w:lang w:val="en-US"/>
        </w:rPr>
        <w:t>Wiseman, R. (2015). Canadian governments reference models. In Service Systems Science (pp. 109-128). Springer, Tokyo.</w:t>
      </w:r>
    </w:p>
    <w:p xmlns:wp14="http://schemas.microsoft.com/office/word/2010/wordml" w:rsidP="4D00FA0E" w14:paraId="35F43DD8" wp14:textId="70A1AF6A">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77572C56" wp14:textId="45ADAA0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br w:type="page"/>
      </w:r>
    </w:p>
    <w:p xmlns:wp14="http://schemas.microsoft.com/office/word/2010/wordml" w:rsidP="4D00FA0E" w14:paraId="53D46A05" wp14:textId="265A202D">
      <w:pPr>
        <w:pStyle w:val="Heading1"/>
        <w:bidi w:val="0"/>
        <w:spacing w:before="240" w:beforeAutospacing="off" w:after="0" w:afterAutospacing="off" w:line="259" w:lineRule="auto"/>
        <w:ind w:left="0" w:right="0"/>
        <w:jc w:val="left"/>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976828727" w:id="1334168317"/>
      <w:r w:rsidRPr="4D00FA0E" w:rsidR="3CD9D4A3">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Appendix I – Code Class</w:t>
      </w:r>
      <w:bookmarkEnd w:id="1334168317"/>
    </w:p>
    <w:p xmlns:wp14="http://schemas.microsoft.com/office/word/2010/wordml" w:rsidP="4D00FA0E" w14:paraId="3B0699B0" wp14:textId="419C4678">
      <w:p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The Toronto Common Data Model uses the Code class, as defined in the Common Impact Data Standard.  The City of Toronto will be able to create instances of this Code class for its Divisions and Agencies.  The Common Impact Data Standard’s definition of the Code class is shown below:</w:t>
      </w:r>
    </w:p>
    <w:p xmlns:wp14="http://schemas.microsoft.com/office/word/2010/wordml" w:rsidP="4D00FA0E" w14:paraId="263969AC" wp14:textId="06571073">
      <w:p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The Code class is used to reference external taxonomies of outcomes, stakeholder characteristics, domains, indicators, etc. An instance of Code is used to represent a specific code in a codelist by specifying the source codelist, code definition and code identifier. It has the following properties:</w:t>
      </w:r>
    </w:p>
    <w:p xmlns:wp14="http://schemas.microsoft.com/office/word/2010/wordml" w:rsidP="4D00FA0E" w14:paraId="37670F69" wp14:textId="530F2983">
      <w:pPr>
        <w:pStyle w:val="ListParagraph"/>
        <w:numPr>
          <w:ilvl w:val="0"/>
          <w:numId w:val="40"/>
        </w:numPr>
        <w:spacing w:after="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definedBy: The Organization that defined the code.</w:t>
      </w:r>
    </w:p>
    <w:p xmlns:wp14="http://schemas.microsoft.com/office/word/2010/wordml" w:rsidP="4D00FA0E" w14:paraId="5300180C" wp14:textId="71C9E537">
      <w:pPr>
        <w:pStyle w:val="ListParagraph"/>
        <w:numPr>
          <w:ilvl w:val="0"/>
          <w:numId w:val="40"/>
        </w:numPr>
        <w:spacing w:after="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hasSpecification: The URI where the definition of the code can be found.</w:t>
      </w:r>
    </w:p>
    <w:p xmlns:wp14="http://schemas.microsoft.com/office/word/2010/wordml" w:rsidP="4D00FA0E" w14:paraId="6DA96DD0" wp14:textId="33024E12">
      <w:pPr>
        <w:pStyle w:val="ListParagraph"/>
        <w:numPr>
          <w:ilvl w:val="0"/>
          <w:numId w:val="40"/>
        </w:numPr>
        <w:spacing w:after="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hasIdentifier: The code’s unique identifier.</w:t>
      </w:r>
    </w:p>
    <w:p xmlns:wp14="http://schemas.microsoft.com/office/word/2010/wordml" w:rsidP="4D00FA0E" w14:paraId="7A749AE7" wp14:textId="460389FF">
      <w:pPr>
        <w:pStyle w:val="ListParagraph"/>
        <w:numPr>
          <w:ilvl w:val="0"/>
          <w:numId w:val="40"/>
        </w:numPr>
        <w:spacing w:after="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hasName: A name or title for the code.</w:t>
      </w:r>
    </w:p>
    <w:p xmlns:wp14="http://schemas.microsoft.com/office/word/2010/wordml" w:rsidP="4D00FA0E" w14:paraId="220D64D5" wp14:textId="7497480F">
      <w:pPr>
        <w:pStyle w:val="ListParagraph"/>
        <w:numPr>
          <w:ilvl w:val="0"/>
          <w:numId w:val="40"/>
        </w:numPr>
        <w:spacing w:after="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hasDescription: A description of the code.</w:t>
      </w:r>
    </w:p>
    <w:p xmlns:wp14="http://schemas.microsoft.com/office/word/2010/wordml" w:rsidP="4D00FA0E" w14:paraId="65FD848D" wp14:textId="0BFFF4C6">
      <w:pPr>
        <w:pStyle w:val="ListParagraph"/>
        <w:numPr>
          <w:ilvl w:val="0"/>
          <w:numId w:val="40"/>
        </w:numPr>
        <w:spacing w:after="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schema:codeValue:  The value of the code, if appropriate, specified as a string.</w:t>
      </w:r>
    </w:p>
    <w:p xmlns:wp14="http://schemas.microsoft.com/office/word/2010/wordml" w:rsidP="4D00FA0E" w14:paraId="00643B42" wp14:textId="0A01A9B6">
      <w:pPr>
        <w:pStyle w:val="ListParagraph"/>
        <w:numPr>
          <w:ilvl w:val="0"/>
          <w:numId w:val="40"/>
        </w:numPr>
        <w:spacing w:after="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i72:value: Alternative specification of codeValue using the ISO/IEC 21972 Measure.</w:t>
      </w:r>
    </w:p>
    <w:p xmlns:wp14="http://schemas.microsoft.com/office/word/2010/wordml" w:rsidP="4D00FA0E" w14:paraId="1AED2C5A" wp14:textId="456F2932">
      <w:p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The following table defines the Code class.</w:t>
      </w:r>
    </w:p>
    <w:p xmlns:wp14="http://schemas.microsoft.com/office/word/2010/wordml" w:rsidP="4D00FA0E" w14:paraId="69CF6D07" wp14:textId="60179A7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GridTable4-Accent3"/>
        <w:tblW w:w="0" w:type="auto"/>
        <w:tblLayout w:type="fixed"/>
        <w:tblLook w:val="0620" w:firstRow="1" w:lastRow="0" w:firstColumn="0" w:lastColumn="0" w:noHBand="1" w:noVBand="1"/>
      </w:tblPr>
      <w:tblGrid>
        <w:gridCol w:w="1965"/>
        <w:gridCol w:w="3195"/>
        <w:gridCol w:w="4170"/>
      </w:tblGrid>
      <w:tr w:rsidR="4D00FA0E" w:rsidTr="4D00FA0E" w14:paraId="2482E9FE">
        <w:trPr>
          <w:trHeight w:val="270"/>
        </w:trPr>
        <w:tc>
          <w:tcPr>
            <w:cnfStyle w:val="000000000000" w:firstRow="0" w:lastRow="0" w:firstColumn="0" w:lastColumn="0" w:oddVBand="0" w:evenVBand="0" w:oddHBand="0" w:evenHBand="0" w:firstRowFirstColumn="0" w:firstRowLastColumn="0" w:lastRowFirstColumn="0" w:lastRowLastColumn="0"/>
            <w:tcW w:w="1965" w:type="dxa"/>
            <w:tcBorders>
              <w:top w:val="single" w:color="A5A5A5" w:themeColor="accent3" w:sz="6"/>
              <w:left w:val="single" w:color="A5A5A5" w:themeColor="accent3" w:sz="6"/>
              <w:bottom w:val="single" w:color="A5A5A5" w:themeColor="accent3" w:sz="6"/>
              <w:right w:val="nil"/>
            </w:tcBorders>
            <w:tcMar>
              <w:left w:w="105" w:type="dxa"/>
              <w:right w:w="105" w:type="dxa"/>
            </w:tcMar>
            <w:vAlign w:val="top"/>
          </w:tcPr>
          <w:p w:rsidR="4D00FA0E" w:rsidP="4D00FA0E" w:rsidRDefault="4D00FA0E" w14:paraId="5FF4867C" w14:textId="7A4A100B">
            <w:pPr>
              <w:spacing w:before="120" w:after="120" w:line="300"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Class</w:t>
            </w:r>
          </w:p>
        </w:tc>
        <w:tc>
          <w:tcPr>
            <w:cnfStyle w:val="000000000000" w:firstRow="0" w:lastRow="0" w:firstColumn="0" w:lastColumn="0" w:oddVBand="0" w:evenVBand="0" w:oddHBand="0" w:evenHBand="0" w:firstRowFirstColumn="0" w:firstRowLastColumn="0" w:lastRowFirstColumn="0" w:lastRowLastColumn="0"/>
            <w:tcW w:w="3195" w:type="dxa"/>
            <w:tcBorders>
              <w:top w:val="single" w:color="A5A5A5" w:themeColor="accent3" w:sz="6"/>
              <w:left w:val="nil"/>
              <w:bottom w:val="single" w:color="A5A5A5" w:themeColor="accent3" w:sz="6"/>
              <w:right w:val="nil"/>
            </w:tcBorders>
            <w:tcMar>
              <w:left w:w="105" w:type="dxa"/>
              <w:right w:w="105" w:type="dxa"/>
            </w:tcMar>
            <w:vAlign w:val="top"/>
          </w:tcPr>
          <w:p w:rsidR="4D00FA0E" w:rsidP="4D00FA0E" w:rsidRDefault="4D00FA0E" w14:paraId="1E4CC604" w14:textId="138BB61B">
            <w:pPr>
              <w:spacing w:before="120" w:after="120" w:line="300"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Property</w:t>
            </w:r>
          </w:p>
        </w:tc>
        <w:tc>
          <w:tcPr>
            <w:cnfStyle w:val="000000000000" w:firstRow="0" w:lastRow="0" w:firstColumn="0" w:lastColumn="0" w:oddVBand="0" w:evenVBand="0" w:oddHBand="0" w:evenHBand="0" w:firstRowFirstColumn="0" w:firstRowLastColumn="0" w:lastRowFirstColumn="0" w:lastRowLastColumn="0"/>
            <w:tcW w:w="4170" w:type="dxa"/>
            <w:tcBorders>
              <w:top w:val="single" w:color="A5A5A5" w:themeColor="accent3" w:sz="6"/>
              <w:left w:val="nil"/>
              <w:bottom w:val="single" w:color="A5A5A5" w:themeColor="accent3" w:sz="6"/>
              <w:right w:val="single" w:color="A5A5A5" w:themeColor="accent3" w:sz="6"/>
            </w:tcBorders>
            <w:tcMar>
              <w:left w:w="105" w:type="dxa"/>
              <w:right w:w="105" w:type="dxa"/>
            </w:tcMar>
            <w:vAlign w:val="top"/>
          </w:tcPr>
          <w:p w:rsidR="4D00FA0E" w:rsidP="4D00FA0E" w:rsidRDefault="4D00FA0E" w14:paraId="57BE303B" w14:textId="7769F829">
            <w:pPr>
              <w:spacing w:before="120" w:after="120" w:line="300" w:lineRule="auto"/>
              <w:rPr>
                <w:rFonts w:ascii="Calibri" w:hAnsi="Calibri" w:eastAsia="Calibri" w:cs="Calibri"/>
                <w:b w:val="1"/>
                <w:bCs w:val="1"/>
                <w:i w:val="0"/>
                <w:iCs w:val="0"/>
                <w:color w:val="FFFFFF" w:themeColor="background1" w:themeTint="FF" w:themeShade="FF"/>
                <w:sz w:val="22"/>
                <w:szCs w:val="22"/>
              </w:rPr>
            </w:pPr>
            <w:r w:rsidRPr="4D00FA0E" w:rsidR="4D00FA0E">
              <w:rPr>
                <w:rFonts w:ascii="Calibri" w:hAnsi="Calibri" w:eastAsia="Calibri" w:cs="Calibri"/>
                <w:b w:val="1"/>
                <w:bCs w:val="1"/>
                <w:i w:val="0"/>
                <w:iCs w:val="0"/>
                <w:color w:val="FFFFFF" w:themeColor="background1" w:themeTint="FF" w:themeShade="FF"/>
                <w:sz w:val="22"/>
                <w:szCs w:val="22"/>
                <w:lang w:val="en-US"/>
              </w:rPr>
              <w:t>Value Restriction</w:t>
            </w:r>
          </w:p>
        </w:tc>
      </w:tr>
      <w:tr w:rsidR="4D00FA0E" w:rsidTr="4D00FA0E" w14:paraId="5308422F">
        <w:trPr>
          <w:trHeight w:val="270"/>
        </w:trPr>
        <w:tc>
          <w:tcPr>
            <w:cnfStyle w:val="000000000000" w:firstRow="0" w:lastRow="0" w:firstColumn="0" w:lastColumn="0" w:oddVBand="0" w:evenVBand="0" w:oddHBand="0" w:evenHBand="0" w:firstRowFirstColumn="0" w:firstRowLastColumn="0" w:lastRowFirstColumn="0" w:lastRowLastColumn="0"/>
            <w:tcW w:w="1965" w:type="dxa"/>
            <w:vMerge w:val="restart"/>
            <w:tcMar>
              <w:left w:w="105" w:type="dxa"/>
              <w:right w:w="105" w:type="dxa"/>
            </w:tcMar>
            <w:vAlign w:val="top"/>
          </w:tcPr>
          <w:p w:rsidR="4D00FA0E" w:rsidP="4D00FA0E" w:rsidRDefault="4D00FA0E" w14:paraId="6798FEDD" w14:textId="70BDFF48">
            <w:pPr>
              <w:pStyle w:val="TableText"/>
              <w:spacing w:after="0" w:line="259" w:lineRule="auto"/>
              <w:rPr>
                <w:rFonts w:ascii="Arial" w:hAnsi="Arial" w:eastAsia="Arial" w:cs="Arial"/>
                <w:b w:val="0"/>
                <w:bCs w:val="0"/>
                <w:i w:val="0"/>
                <w:iCs w:val="0"/>
                <w:color w:val="404040" w:themeColor="text1" w:themeTint="BF" w:themeShade="FF"/>
                <w:sz w:val="22"/>
                <w:szCs w:val="22"/>
              </w:rPr>
            </w:pPr>
            <w:r w:rsidRPr="4D00FA0E" w:rsidR="4D00FA0E">
              <w:rPr>
                <w:rFonts w:ascii="Arial" w:hAnsi="Arial" w:eastAsia="Arial" w:cs="Arial"/>
                <w:b w:val="0"/>
                <w:bCs w:val="0"/>
                <w:i w:val="0"/>
                <w:iCs w:val="0"/>
                <w:color w:val="404040" w:themeColor="text1" w:themeTint="BF" w:themeShade="FF"/>
                <w:sz w:val="22"/>
                <w:szCs w:val="22"/>
                <w:lang w:val="en-US"/>
              </w:rPr>
              <w:t>Code</w:t>
            </w:r>
          </w:p>
        </w:tc>
        <w:tc>
          <w:tcPr>
            <w:cnfStyle w:val="000000000000" w:firstRow="0" w:lastRow="0" w:firstColumn="0" w:lastColumn="0" w:oddVBand="0" w:evenVBand="0" w:oddHBand="0" w:evenHBand="0" w:firstRowFirstColumn="0" w:firstRowLastColumn="0" w:lastRowFirstColumn="0" w:lastRowLastColumn="0"/>
            <w:tcW w:w="3195" w:type="dxa"/>
            <w:tcMar>
              <w:left w:w="105" w:type="dxa"/>
              <w:right w:w="105" w:type="dxa"/>
            </w:tcMar>
            <w:vAlign w:val="top"/>
          </w:tcPr>
          <w:p w:rsidR="4D00FA0E" w:rsidP="4D00FA0E" w:rsidRDefault="4D00FA0E" w14:paraId="03BFD4B0" w14:textId="695191FA">
            <w:pPr>
              <w:pStyle w:val="TableText"/>
              <w:spacing w:after="0" w:line="259" w:lineRule="auto"/>
              <w:rPr>
                <w:rFonts w:ascii="Arial" w:hAnsi="Arial" w:eastAsia="Arial" w:cs="Arial"/>
                <w:b w:val="0"/>
                <w:bCs w:val="0"/>
                <w:i w:val="0"/>
                <w:iCs w:val="0"/>
                <w:color w:val="404040" w:themeColor="text1" w:themeTint="BF" w:themeShade="FF"/>
                <w:sz w:val="22"/>
                <w:szCs w:val="22"/>
              </w:rPr>
            </w:pPr>
            <w:r w:rsidRPr="4D00FA0E" w:rsidR="4D00FA0E">
              <w:rPr>
                <w:rFonts w:ascii="Arial" w:hAnsi="Arial" w:eastAsia="Arial" w:cs="Arial"/>
                <w:b w:val="0"/>
                <w:bCs w:val="0"/>
                <w:i w:val="0"/>
                <w:iCs w:val="0"/>
                <w:color w:val="404040" w:themeColor="text1" w:themeTint="BF" w:themeShade="FF"/>
                <w:sz w:val="22"/>
                <w:szCs w:val="22"/>
                <w:lang w:val="en-US"/>
              </w:rPr>
              <w:t>definedBy</w:t>
            </w:r>
          </w:p>
        </w:tc>
        <w:tc>
          <w:tcPr>
            <w:cnfStyle w:val="000000000000" w:firstRow="0" w:lastRow="0" w:firstColumn="0" w:lastColumn="0" w:oddVBand="0" w:evenVBand="0" w:oddHBand="0" w:evenHBand="0" w:firstRowFirstColumn="0" w:firstRowLastColumn="0" w:lastRowFirstColumn="0" w:lastRowLastColumn="0"/>
            <w:tcW w:w="4170" w:type="dxa"/>
            <w:tcMar>
              <w:left w:w="105" w:type="dxa"/>
              <w:right w:w="105" w:type="dxa"/>
            </w:tcMar>
            <w:vAlign w:val="top"/>
          </w:tcPr>
          <w:p w:rsidR="4D00FA0E" w:rsidP="4D00FA0E" w:rsidRDefault="4D00FA0E" w14:paraId="1DECFEED" w14:textId="37798FCB">
            <w:pPr>
              <w:pStyle w:val="TableText"/>
              <w:spacing w:after="0" w:line="259" w:lineRule="auto"/>
              <w:rPr>
                <w:rFonts w:ascii="Arial" w:hAnsi="Arial" w:eastAsia="Arial" w:cs="Arial"/>
                <w:b w:val="0"/>
                <w:bCs w:val="0"/>
                <w:i w:val="0"/>
                <w:iCs w:val="0"/>
                <w:color w:val="404040" w:themeColor="text1" w:themeTint="BF" w:themeShade="FF"/>
                <w:sz w:val="22"/>
                <w:szCs w:val="22"/>
              </w:rPr>
            </w:pPr>
            <w:r w:rsidRPr="4D00FA0E" w:rsidR="4D00FA0E">
              <w:rPr>
                <w:rFonts w:ascii="Arial" w:hAnsi="Arial" w:eastAsia="Arial" w:cs="Arial"/>
                <w:b w:val="0"/>
                <w:bCs w:val="0"/>
                <w:i w:val="0"/>
                <w:iCs w:val="0"/>
                <w:color w:val="404040" w:themeColor="text1" w:themeTint="BF" w:themeShade="FF"/>
                <w:sz w:val="22"/>
                <w:szCs w:val="22"/>
                <w:lang w:val="en-US"/>
              </w:rPr>
              <w:t>exactly 1 Organization</w:t>
            </w:r>
          </w:p>
        </w:tc>
      </w:tr>
      <w:tr w:rsidR="4D00FA0E" w:rsidTr="4D00FA0E" w14:paraId="2F88A3B0">
        <w:trPr>
          <w:trHeight w:val="270"/>
        </w:trPr>
        <w:tc>
          <w:tcPr>
            <w:cnfStyle w:val="000000000000" w:firstRow="0" w:lastRow="0" w:firstColumn="0" w:lastColumn="0" w:oddVBand="0" w:evenVBand="0" w:oddHBand="0" w:evenHBand="0" w:firstRowFirstColumn="0" w:firstRowLastColumn="0" w:lastRowFirstColumn="0" w:lastRowLastColumn="0"/>
            <w:tcW w:w="1965" w:type="dxa"/>
            <w:vMerge/>
            <w:tcBorders>
              <w:top w:sz="0"/>
              <w:left w:sz="0"/>
              <w:bottom w:sz="0"/>
              <w:right w:sz="0"/>
            </w:tcBorders>
            <w:tcMar/>
            <w:vAlign w:val="center"/>
          </w:tcPr>
          <w:p w14:paraId="3335BAA8"/>
        </w:tc>
        <w:tc>
          <w:tcPr>
            <w:cnfStyle w:val="000000000000" w:firstRow="0" w:lastRow="0" w:firstColumn="0" w:lastColumn="0" w:oddVBand="0" w:evenVBand="0" w:oddHBand="0" w:evenHBand="0" w:firstRowFirstColumn="0" w:firstRowLastColumn="0" w:lastRowFirstColumn="0" w:lastRowLastColumn="0"/>
            <w:tcW w:w="3195" w:type="dxa"/>
            <w:tcMar>
              <w:left w:w="105" w:type="dxa"/>
              <w:right w:w="105" w:type="dxa"/>
            </w:tcMar>
            <w:vAlign w:val="top"/>
          </w:tcPr>
          <w:p w:rsidR="4D00FA0E" w:rsidP="4D00FA0E" w:rsidRDefault="4D00FA0E" w14:paraId="74E17CB8" w14:textId="6B1FFEE8">
            <w:pPr>
              <w:pStyle w:val="TableText"/>
              <w:spacing w:after="0" w:line="259" w:lineRule="auto"/>
              <w:rPr>
                <w:rFonts w:ascii="Arial" w:hAnsi="Arial" w:eastAsia="Arial" w:cs="Arial"/>
                <w:b w:val="0"/>
                <w:bCs w:val="0"/>
                <w:i w:val="0"/>
                <w:iCs w:val="0"/>
                <w:color w:val="404040" w:themeColor="text1" w:themeTint="BF" w:themeShade="FF"/>
                <w:sz w:val="22"/>
                <w:szCs w:val="22"/>
              </w:rPr>
            </w:pPr>
            <w:r w:rsidRPr="4D00FA0E" w:rsidR="4D00FA0E">
              <w:rPr>
                <w:rFonts w:ascii="Arial" w:hAnsi="Arial" w:eastAsia="Arial" w:cs="Arial"/>
                <w:b w:val="0"/>
                <w:bCs w:val="0"/>
                <w:i w:val="0"/>
                <w:iCs w:val="0"/>
                <w:color w:val="404040" w:themeColor="text1" w:themeTint="BF" w:themeShade="FF"/>
                <w:sz w:val="22"/>
                <w:szCs w:val="22"/>
                <w:lang w:val="en-US"/>
              </w:rPr>
              <w:t>hasSpecification</w:t>
            </w:r>
          </w:p>
        </w:tc>
        <w:tc>
          <w:tcPr>
            <w:cnfStyle w:val="000000000000" w:firstRow="0" w:lastRow="0" w:firstColumn="0" w:lastColumn="0" w:oddVBand="0" w:evenVBand="0" w:oddHBand="0" w:evenHBand="0" w:firstRowFirstColumn="0" w:firstRowLastColumn="0" w:lastRowFirstColumn="0" w:lastRowLastColumn="0"/>
            <w:tcW w:w="4170" w:type="dxa"/>
            <w:tcMar>
              <w:left w:w="105" w:type="dxa"/>
              <w:right w:w="105" w:type="dxa"/>
            </w:tcMar>
            <w:vAlign w:val="top"/>
          </w:tcPr>
          <w:p w:rsidR="4D00FA0E" w:rsidP="4D00FA0E" w:rsidRDefault="4D00FA0E" w14:paraId="1A6D997D" w14:textId="4ABB8118">
            <w:pPr>
              <w:pStyle w:val="TableText"/>
              <w:spacing w:after="0" w:line="259" w:lineRule="auto"/>
              <w:rPr>
                <w:rFonts w:ascii="Arial" w:hAnsi="Arial" w:eastAsia="Arial" w:cs="Arial"/>
                <w:b w:val="0"/>
                <w:bCs w:val="0"/>
                <w:i w:val="0"/>
                <w:iCs w:val="0"/>
                <w:color w:val="404040" w:themeColor="text1" w:themeTint="BF" w:themeShade="FF"/>
                <w:sz w:val="22"/>
                <w:szCs w:val="22"/>
              </w:rPr>
            </w:pPr>
            <w:r w:rsidRPr="4D00FA0E" w:rsidR="4D00FA0E">
              <w:rPr>
                <w:rFonts w:ascii="Arial" w:hAnsi="Arial" w:eastAsia="Arial" w:cs="Arial"/>
                <w:b w:val="0"/>
                <w:bCs w:val="0"/>
                <w:i w:val="0"/>
                <w:iCs w:val="0"/>
                <w:color w:val="404040" w:themeColor="text1" w:themeTint="BF" w:themeShade="FF"/>
                <w:sz w:val="22"/>
                <w:szCs w:val="22"/>
                <w:lang w:val="en-US"/>
              </w:rPr>
              <w:t>exactly 1 xsd:anyURI</w:t>
            </w:r>
          </w:p>
        </w:tc>
      </w:tr>
      <w:tr w:rsidR="4D00FA0E" w:rsidTr="4D00FA0E" w14:paraId="14807ED0">
        <w:trPr>
          <w:trHeight w:val="270"/>
        </w:trPr>
        <w:tc>
          <w:tcPr>
            <w:cnfStyle w:val="000000000000" w:firstRow="0" w:lastRow="0" w:firstColumn="0" w:lastColumn="0" w:oddVBand="0" w:evenVBand="0" w:oddHBand="0" w:evenHBand="0" w:firstRowFirstColumn="0" w:firstRowLastColumn="0" w:lastRowFirstColumn="0" w:lastRowLastColumn="0"/>
            <w:tcW w:w="1965" w:type="dxa"/>
            <w:vMerge/>
            <w:tcBorders>
              <w:top w:sz="0"/>
              <w:left w:sz="0"/>
              <w:bottom w:sz="0"/>
              <w:right w:sz="0"/>
            </w:tcBorders>
            <w:tcMar/>
            <w:vAlign w:val="center"/>
          </w:tcPr>
          <w:p w14:paraId="268F729E"/>
        </w:tc>
        <w:tc>
          <w:tcPr>
            <w:cnfStyle w:val="000000000000" w:firstRow="0" w:lastRow="0" w:firstColumn="0" w:lastColumn="0" w:oddVBand="0" w:evenVBand="0" w:oddHBand="0" w:evenHBand="0" w:firstRowFirstColumn="0" w:firstRowLastColumn="0" w:lastRowFirstColumn="0" w:lastRowLastColumn="0"/>
            <w:tcW w:w="3195" w:type="dxa"/>
            <w:tcMar>
              <w:left w:w="105" w:type="dxa"/>
              <w:right w:w="105" w:type="dxa"/>
            </w:tcMar>
            <w:vAlign w:val="top"/>
          </w:tcPr>
          <w:p w:rsidR="4D00FA0E" w:rsidP="4D00FA0E" w:rsidRDefault="4D00FA0E" w14:paraId="466EFDD2" w14:textId="59A3D6BF">
            <w:pPr>
              <w:pStyle w:val="TableText"/>
              <w:spacing w:after="0" w:line="259" w:lineRule="auto"/>
              <w:rPr>
                <w:rFonts w:ascii="Arial" w:hAnsi="Arial" w:eastAsia="Arial" w:cs="Arial"/>
                <w:b w:val="0"/>
                <w:bCs w:val="0"/>
                <w:i w:val="0"/>
                <w:iCs w:val="0"/>
                <w:color w:val="404040" w:themeColor="text1" w:themeTint="BF" w:themeShade="FF"/>
                <w:sz w:val="22"/>
                <w:szCs w:val="22"/>
              </w:rPr>
            </w:pPr>
            <w:r w:rsidRPr="4D00FA0E" w:rsidR="4D00FA0E">
              <w:rPr>
                <w:rFonts w:ascii="Arial" w:hAnsi="Arial" w:eastAsia="Arial" w:cs="Arial"/>
                <w:b w:val="0"/>
                <w:bCs w:val="0"/>
                <w:i w:val="0"/>
                <w:iCs w:val="0"/>
                <w:color w:val="404040" w:themeColor="text1" w:themeTint="BF" w:themeShade="FF"/>
                <w:sz w:val="22"/>
                <w:szCs w:val="22"/>
                <w:lang w:val="en-US"/>
              </w:rPr>
              <w:t>org:hasIdentifier</w:t>
            </w:r>
          </w:p>
        </w:tc>
        <w:tc>
          <w:tcPr>
            <w:cnfStyle w:val="000000000000" w:firstRow="0" w:lastRow="0" w:firstColumn="0" w:lastColumn="0" w:oddVBand="0" w:evenVBand="0" w:oddHBand="0" w:evenHBand="0" w:firstRowFirstColumn="0" w:firstRowLastColumn="0" w:lastRowFirstColumn="0" w:lastRowLastColumn="0"/>
            <w:tcW w:w="4170" w:type="dxa"/>
            <w:tcMar>
              <w:left w:w="105" w:type="dxa"/>
              <w:right w:w="105" w:type="dxa"/>
            </w:tcMar>
            <w:vAlign w:val="top"/>
          </w:tcPr>
          <w:p w:rsidR="4D00FA0E" w:rsidP="4D00FA0E" w:rsidRDefault="4D00FA0E" w14:paraId="22F455A9" w14:textId="14553C7F">
            <w:pPr>
              <w:pStyle w:val="TableText"/>
              <w:spacing w:after="0" w:line="259" w:lineRule="auto"/>
              <w:rPr>
                <w:rFonts w:ascii="Arial" w:hAnsi="Arial" w:eastAsia="Arial" w:cs="Arial"/>
                <w:b w:val="0"/>
                <w:bCs w:val="0"/>
                <w:i w:val="0"/>
                <w:iCs w:val="0"/>
                <w:color w:val="404040" w:themeColor="text1" w:themeTint="BF" w:themeShade="FF"/>
                <w:sz w:val="22"/>
                <w:szCs w:val="22"/>
              </w:rPr>
            </w:pPr>
            <w:r w:rsidRPr="4D00FA0E" w:rsidR="4D00FA0E">
              <w:rPr>
                <w:rFonts w:ascii="Arial" w:hAnsi="Arial" w:eastAsia="Arial" w:cs="Arial"/>
                <w:b w:val="0"/>
                <w:bCs w:val="0"/>
                <w:i w:val="0"/>
                <w:iCs w:val="0"/>
                <w:color w:val="404040" w:themeColor="text1" w:themeTint="BF" w:themeShade="FF"/>
                <w:sz w:val="22"/>
                <w:szCs w:val="22"/>
                <w:lang w:val="en-US"/>
              </w:rPr>
              <w:t>exactly 1 xsd:string</w:t>
            </w:r>
          </w:p>
        </w:tc>
      </w:tr>
      <w:tr w:rsidR="4D00FA0E" w:rsidTr="4D00FA0E" w14:paraId="55BC25DD">
        <w:trPr>
          <w:trHeight w:val="270"/>
        </w:trPr>
        <w:tc>
          <w:tcPr>
            <w:cnfStyle w:val="000000000000" w:firstRow="0" w:lastRow="0" w:firstColumn="0" w:lastColumn="0" w:oddVBand="0" w:evenVBand="0" w:oddHBand="0" w:evenHBand="0" w:firstRowFirstColumn="0" w:firstRowLastColumn="0" w:lastRowFirstColumn="0" w:lastRowLastColumn="0"/>
            <w:tcW w:w="1965" w:type="dxa"/>
            <w:vMerge/>
            <w:tcBorders>
              <w:top w:sz="0"/>
              <w:left w:sz="0"/>
              <w:bottom w:sz="0"/>
              <w:right w:sz="0"/>
            </w:tcBorders>
            <w:tcMar/>
            <w:vAlign w:val="center"/>
          </w:tcPr>
          <w:p w14:paraId="1CEF7DC5"/>
        </w:tc>
        <w:tc>
          <w:tcPr>
            <w:cnfStyle w:val="000000000000" w:firstRow="0" w:lastRow="0" w:firstColumn="0" w:lastColumn="0" w:oddVBand="0" w:evenVBand="0" w:oddHBand="0" w:evenHBand="0" w:firstRowFirstColumn="0" w:firstRowLastColumn="0" w:lastRowFirstColumn="0" w:lastRowLastColumn="0"/>
            <w:tcW w:w="3195" w:type="dxa"/>
            <w:tcMar>
              <w:left w:w="105" w:type="dxa"/>
              <w:right w:w="105" w:type="dxa"/>
            </w:tcMar>
            <w:vAlign w:val="top"/>
          </w:tcPr>
          <w:p w:rsidR="4D00FA0E" w:rsidP="4D00FA0E" w:rsidRDefault="4D00FA0E" w14:paraId="6178AEB5" w14:textId="2767C5F5">
            <w:pPr>
              <w:pStyle w:val="TableText"/>
              <w:spacing w:after="0" w:line="259" w:lineRule="auto"/>
              <w:rPr>
                <w:rFonts w:ascii="Arial" w:hAnsi="Arial" w:eastAsia="Arial" w:cs="Arial"/>
                <w:b w:val="0"/>
                <w:bCs w:val="0"/>
                <w:i w:val="0"/>
                <w:iCs w:val="0"/>
                <w:color w:val="404040" w:themeColor="text1" w:themeTint="BF" w:themeShade="FF"/>
                <w:sz w:val="22"/>
                <w:szCs w:val="22"/>
              </w:rPr>
            </w:pPr>
            <w:r w:rsidRPr="4D00FA0E" w:rsidR="4D00FA0E">
              <w:rPr>
                <w:rFonts w:ascii="Arial" w:hAnsi="Arial" w:eastAsia="Arial" w:cs="Arial"/>
                <w:b w:val="0"/>
                <w:bCs w:val="0"/>
                <w:i w:val="0"/>
                <w:iCs w:val="0"/>
                <w:color w:val="404040" w:themeColor="text1" w:themeTint="BF" w:themeShade="FF"/>
                <w:sz w:val="22"/>
                <w:szCs w:val="22"/>
                <w:lang w:val="en-US"/>
              </w:rPr>
              <w:t>hasName</w:t>
            </w:r>
          </w:p>
        </w:tc>
        <w:tc>
          <w:tcPr>
            <w:cnfStyle w:val="000000000000" w:firstRow="0" w:lastRow="0" w:firstColumn="0" w:lastColumn="0" w:oddVBand="0" w:evenVBand="0" w:oddHBand="0" w:evenHBand="0" w:firstRowFirstColumn="0" w:firstRowLastColumn="0" w:lastRowFirstColumn="0" w:lastRowLastColumn="0"/>
            <w:tcW w:w="4170" w:type="dxa"/>
            <w:tcMar>
              <w:left w:w="105" w:type="dxa"/>
              <w:right w:w="105" w:type="dxa"/>
            </w:tcMar>
            <w:vAlign w:val="top"/>
          </w:tcPr>
          <w:p w:rsidR="4D00FA0E" w:rsidP="4D00FA0E" w:rsidRDefault="4D00FA0E" w14:paraId="46C2CC48" w14:textId="2EE19BE0">
            <w:pPr>
              <w:pStyle w:val="TableText"/>
              <w:spacing w:after="0" w:line="259" w:lineRule="auto"/>
              <w:rPr>
                <w:rFonts w:ascii="Arial" w:hAnsi="Arial" w:eastAsia="Arial" w:cs="Arial"/>
                <w:b w:val="0"/>
                <w:bCs w:val="0"/>
                <w:i w:val="0"/>
                <w:iCs w:val="0"/>
                <w:color w:val="404040" w:themeColor="text1" w:themeTint="BF" w:themeShade="FF"/>
                <w:sz w:val="22"/>
                <w:szCs w:val="22"/>
              </w:rPr>
            </w:pPr>
            <w:r w:rsidRPr="4D00FA0E" w:rsidR="4D00FA0E">
              <w:rPr>
                <w:rFonts w:ascii="Arial" w:hAnsi="Arial" w:eastAsia="Arial" w:cs="Arial"/>
                <w:b w:val="0"/>
                <w:bCs w:val="0"/>
                <w:i w:val="0"/>
                <w:iCs w:val="0"/>
                <w:color w:val="404040" w:themeColor="text1" w:themeTint="BF" w:themeShade="FF"/>
                <w:sz w:val="22"/>
                <w:szCs w:val="22"/>
                <w:lang w:val="en-US"/>
              </w:rPr>
              <w:t>exactly 1 xsd:string</w:t>
            </w:r>
          </w:p>
        </w:tc>
      </w:tr>
      <w:tr w:rsidR="4D00FA0E" w:rsidTr="4D00FA0E" w14:paraId="04F0BA8C">
        <w:trPr>
          <w:trHeight w:val="270"/>
        </w:trPr>
        <w:tc>
          <w:tcPr>
            <w:cnfStyle w:val="000000000000" w:firstRow="0" w:lastRow="0" w:firstColumn="0" w:lastColumn="0" w:oddVBand="0" w:evenVBand="0" w:oddHBand="0" w:evenHBand="0" w:firstRowFirstColumn="0" w:firstRowLastColumn="0" w:lastRowFirstColumn="0" w:lastRowLastColumn="0"/>
            <w:tcW w:w="1965" w:type="dxa"/>
            <w:vMerge/>
            <w:tcBorders>
              <w:top w:sz="0"/>
              <w:left w:sz="0"/>
              <w:bottom w:sz="0"/>
              <w:right w:sz="0"/>
            </w:tcBorders>
            <w:tcMar/>
            <w:vAlign w:val="center"/>
          </w:tcPr>
          <w:p w14:paraId="70BBC5A6"/>
        </w:tc>
        <w:tc>
          <w:tcPr>
            <w:cnfStyle w:val="000000000000" w:firstRow="0" w:lastRow="0" w:firstColumn="0" w:lastColumn="0" w:oddVBand="0" w:evenVBand="0" w:oddHBand="0" w:evenHBand="0" w:firstRowFirstColumn="0" w:firstRowLastColumn="0" w:lastRowFirstColumn="0" w:lastRowLastColumn="0"/>
            <w:tcW w:w="3195" w:type="dxa"/>
            <w:tcMar>
              <w:left w:w="105" w:type="dxa"/>
              <w:right w:w="105" w:type="dxa"/>
            </w:tcMar>
            <w:vAlign w:val="top"/>
          </w:tcPr>
          <w:p w:rsidR="4D00FA0E" w:rsidP="4D00FA0E" w:rsidRDefault="4D00FA0E" w14:paraId="20A17BA0" w14:textId="541AA98D">
            <w:pPr>
              <w:pStyle w:val="TableText"/>
              <w:spacing w:after="0" w:line="259" w:lineRule="auto"/>
              <w:rPr>
                <w:rFonts w:ascii="Arial" w:hAnsi="Arial" w:eastAsia="Arial" w:cs="Arial"/>
                <w:b w:val="0"/>
                <w:bCs w:val="0"/>
                <w:i w:val="0"/>
                <w:iCs w:val="0"/>
                <w:color w:val="404040" w:themeColor="text1" w:themeTint="BF" w:themeShade="FF"/>
                <w:sz w:val="22"/>
                <w:szCs w:val="22"/>
              </w:rPr>
            </w:pPr>
            <w:r w:rsidRPr="4D00FA0E" w:rsidR="4D00FA0E">
              <w:rPr>
                <w:rFonts w:ascii="Arial" w:hAnsi="Arial" w:eastAsia="Arial" w:cs="Arial"/>
                <w:b w:val="0"/>
                <w:bCs w:val="0"/>
                <w:i w:val="0"/>
                <w:iCs w:val="0"/>
                <w:color w:val="404040" w:themeColor="text1" w:themeTint="BF" w:themeShade="FF"/>
                <w:sz w:val="22"/>
                <w:szCs w:val="22"/>
                <w:lang w:val="en-US"/>
              </w:rPr>
              <w:t>hasDescription</w:t>
            </w:r>
          </w:p>
        </w:tc>
        <w:tc>
          <w:tcPr>
            <w:cnfStyle w:val="000000000000" w:firstRow="0" w:lastRow="0" w:firstColumn="0" w:lastColumn="0" w:oddVBand="0" w:evenVBand="0" w:oddHBand="0" w:evenHBand="0" w:firstRowFirstColumn="0" w:firstRowLastColumn="0" w:lastRowFirstColumn="0" w:lastRowLastColumn="0"/>
            <w:tcW w:w="4170" w:type="dxa"/>
            <w:tcMar>
              <w:left w:w="105" w:type="dxa"/>
              <w:right w:w="105" w:type="dxa"/>
            </w:tcMar>
            <w:vAlign w:val="top"/>
          </w:tcPr>
          <w:p w:rsidR="4D00FA0E" w:rsidP="4D00FA0E" w:rsidRDefault="4D00FA0E" w14:paraId="080A1370" w14:textId="51EC14A2">
            <w:pPr>
              <w:pStyle w:val="TableText"/>
              <w:spacing w:after="0" w:line="259" w:lineRule="auto"/>
              <w:rPr>
                <w:rFonts w:ascii="Arial" w:hAnsi="Arial" w:eastAsia="Arial" w:cs="Arial"/>
                <w:b w:val="0"/>
                <w:bCs w:val="0"/>
                <w:i w:val="0"/>
                <w:iCs w:val="0"/>
                <w:color w:val="404040" w:themeColor="text1" w:themeTint="BF" w:themeShade="FF"/>
                <w:sz w:val="22"/>
                <w:szCs w:val="22"/>
              </w:rPr>
            </w:pPr>
            <w:r w:rsidRPr="4D00FA0E" w:rsidR="4D00FA0E">
              <w:rPr>
                <w:rFonts w:ascii="Arial" w:hAnsi="Arial" w:eastAsia="Arial" w:cs="Arial"/>
                <w:b w:val="0"/>
                <w:bCs w:val="0"/>
                <w:i w:val="0"/>
                <w:iCs w:val="0"/>
                <w:color w:val="404040" w:themeColor="text1" w:themeTint="BF" w:themeShade="FF"/>
                <w:sz w:val="22"/>
                <w:szCs w:val="22"/>
                <w:lang w:val="en-US"/>
              </w:rPr>
              <w:t>exactly 1 xsd:string</w:t>
            </w:r>
          </w:p>
        </w:tc>
      </w:tr>
      <w:tr w:rsidR="4D00FA0E" w:rsidTr="4D00FA0E" w14:paraId="2B0A98F5">
        <w:trPr>
          <w:trHeight w:val="270"/>
        </w:trPr>
        <w:tc>
          <w:tcPr>
            <w:cnfStyle w:val="000000000000" w:firstRow="0" w:lastRow="0" w:firstColumn="0" w:lastColumn="0" w:oddVBand="0" w:evenVBand="0" w:oddHBand="0" w:evenHBand="0" w:firstRowFirstColumn="0" w:firstRowLastColumn="0" w:lastRowFirstColumn="0" w:lastRowLastColumn="0"/>
            <w:tcW w:w="1965" w:type="dxa"/>
            <w:vMerge/>
            <w:tcBorders>
              <w:top w:sz="0"/>
              <w:left w:sz="0"/>
              <w:bottom w:sz="0"/>
              <w:right w:sz="0"/>
            </w:tcBorders>
            <w:tcMar/>
            <w:vAlign w:val="center"/>
          </w:tcPr>
          <w:p w14:paraId="245F5328"/>
        </w:tc>
        <w:tc>
          <w:tcPr>
            <w:cnfStyle w:val="000000000000" w:firstRow="0" w:lastRow="0" w:firstColumn="0" w:lastColumn="0" w:oddVBand="0" w:evenVBand="0" w:oddHBand="0" w:evenHBand="0" w:firstRowFirstColumn="0" w:firstRowLastColumn="0" w:lastRowFirstColumn="0" w:lastRowLastColumn="0"/>
            <w:tcW w:w="3195" w:type="dxa"/>
            <w:tcMar>
              <w:left w:w="105" w:type="dxa"/>
              <w:right w:w="105" w:type="dxa"/>
            </w:tcMar>
            <w:vAlign w:val="top"/>
          </w:tcPr>
          <w:p w:rsidR="4D00FA0E" w:rsidP="4D00FA0E" w:rsidRDefault="4D00FA0E" w14:paraId="5ECD2ED8" w14:textId="7597FECD">
            <w:pPr>
              <w:pStyle w:val="TableText"/>
              <w:spacing w:after="0" w:line="259" w:lineRule="auto"/>
              <w:rPr>
                <w:rFonts w:ascii="Arial" w:hAnsi="Arial" w:eastAsia="Arial" w:cs="Arial"/>
                <w:b w:val="0"/>
                <w:bCs w:val="0"/>
                <w:i w:val="0"/>
                <w:iCs w:val="0"/>
                <w:color w:val="404040" w:themeColor="text1" w:themeTint="BF" w:themeShade="FF"/>
                <w:sz w:val="22"/>
                <w:szCs w:val="22"/>
              </w:rPr>
            </w:pPr>
            <w:r w:rsidRPr="4D00FA0E" w:rsidR="4D00FA0E">
              <w:rPr>
                <w:rFonts w:ascii="Arial" w:hAnsi="Arial" w:eastAsia="Arial" w:cs="Arial"/>
                <w:b w:val="0"/>
                <w:bCs w:val="0"/>
                <w:i w:val="0"/>
                <w:iCs w:val="0"/>
                <w:color w:val="404040" w:themeColor="text1" w:themeTint="BF" w:themeShade="FF"/>
                <w:sz w:val="22"/>
                <w:szCs w:val="22"/>
                <w:lang w:val="en-US"/>
              </w:rPr>
              <w:t>schema:codeValue</w:t>
            </w:r>
          </w:p>
        </w:tc>
        <w:tc>
          <w:tcPr>
            <w:cnfStyle w:val="000000000000" w:firstRow="0" w:lastRow="0" w:firstColumn="0" w:lastColumn="0" w:oddVBand="0" w:evenVBand="0" w:oddHBand="0" w:evenHBand="0" w:firstRowFirstColumn="0" w:firstRowLastColumn="0" w:lastRowFirstColumn="0" w:lastRowLastColumn="0"/>
            <w:tcW w:w="4170" w:type="dxa"/>
            <w:tcMar>
              <w:left w:w="105" w:type="dxa"/>
              <w:right w:w="105" w:type="dxa"/>
            </w:tcMar>
            <w:vAlign w:val="top"/>
          </w:tcPr>
          <w:p w:rsidR="4D00FA0E" w:rsidP="4D00FA0E" w:rsidRDefault="4D00FA0E" w14:paraId="49628A1C" w14:textId="7BE96531">
            <w:pPr>
              <w:pStyle w:val="TableText"/>
              <w:spacing w:after="0" w:line="259" w:lineRule="auto"/>
              <w:rPr>
                <w:rFonts w:ascii="Arial" w:hAnsi="Arial" w:eastAsia="Arial" w:cs="Arial"/>
                <w:b w:val="0"/>
                <w:bCs w:val="0"/>
                <w:i w:val="0"/>
                <w:iCs w:val="0"/>
                <w:color w:val="404040" w:themeColor="text1" w:themeTint="BF" w:themeShade="FF"/>
                <w:sz w:val="22"/>
                <w:szCs w:val="22"/>
              </w:rPr>
            </w:pPr>
            <w:r w:rsidRPr="4D00FA0E" w:rsidR="4D00FA0E">
              <w:rPr>
                <w:rFonts w:ascii="Arial" w:hAnsi="Arial" w:eastAsia="Arial" w:cs="Arial"/>
                <w:b w:val="0"/>
                <w:bCs w:val="0"/>
                <w:i w:val="0"/>
                <w:iCs w:val="0"/>
                <w:color w:val="404040" w:themeColor="text1" w:themeTint="BF" w:themeShade="FF"/>
                <w:sz w:val="22"/>
                <w:szCs w:val="22"/>
                <w:lang w:val="en-US"/>
              </w:rPr>
              <w:t>exactly 1 xsd:string</w:t>
            </w:r>
          </w:p>
        </w:tc>
      </w:tr>
      <w:tr w:rsidR="4D00FA0E" w:rsidTr="4D00FA0E" w14:paraId="793FEAAD">
        <w:trPr>
          <w:trHeight w:val="270"/>
        </w:trPr>
        <w:tc>
          <w:tcPr>
            <w:cnfStyle w:val="000000000000" w:firstRow="0" w:lastRow="0" w:firstColumn="0" w:lastColumn="0" w:oddVBand="0" w:evenVBand="0" w:oddHBand="0" w:evenHBand="0" w:firstRowFirstColumn="0" w:firstRowLastColumn="0" w:lastRowFirstColumn="0" w:lastRowLastColumn="0"/>
            <w:tcW w:w="1965" w:type="dxa"/>
            <w:vMerge/>
            <w:tcBorders>
              <w:top w:sz="0"/>
              <w:left w:sz="0"/>
              <w:bottom w:sz="0"/>
              <w:right w:sz="0"/>
            </w:tcBorders>
            <w:tcMar/>
            <w:vAlign w:val="center"/>
          </w:tcPr>
          <w:p w14:paraId="3E32ABE0"/>
        </w:tc>
        <w:tc>
          <w:tcPr>
            <w:cnfStyle w:val="000000000000" w:firstRow="0" w:lastRow="0" w:firstColumn="0" w:lastColumn="0" w:oddVBand="0" w:evenVBand="0" w:oddHBand="0" w:evenHBand="0" w:firstRowFirstColumn="0" w:firstRowLastColumn="0" w:lastRowFirstColumn="0" w:lastRowLastColumn="0"/>
            <w:tcW w:w="3195" w:type="dxa"/>
            <w:tcMar>
              <w:left w:w="105" w:type="dxa"/>
              <w:right w:w="105" w:type="dxa"/>
            </w:tcMar>
            <w:vAlign w:val="top"/>
          </w:tcPr>
          <w:p w:rsidR="4D00FA0E" w:rsidP="4D00FA0E" w:rsidRDefault="4D00FA0E" w14:paraId="4934CBC6" w14:textId="5BB3A096">
            <w:pPr>
              <w:pStyle w:val="TableText"/>
              <w:spacing w:after="0" w:line="259" w:lineRule="auto"/>
              <w:rPr>
                <w:rFonts w:ascii="Arial" w:hAnsi="Arial" w:eastAsia="Arial" w:cs="Arial"/>
                <w:b w:val="0"/>
                <w:bCs w:val="0"/>
                <w:i w:val="0"/>
                <w:iCs w:val="0"/>
                <w:color w:val="404040" w:themeColor="text1" w:themeTint="BF" w:themeShade="FF"/>
                <w:sz w:val="22"/>
                <w:szCs w:val="22"/>
              </w:rPr>
            </w:pPr>
            <w:r w:rsidRPr="4D00FA0E" w:rsidR="4D00FA0E">
              <w:rPr>
                <w:rFonts w:ascii="Arial" w:hAnsi="Arial" w:eastAsia="Arial" w:cs="Arial"/>
                <w:b w:val="0"/>
                <w:bCs w:val="0"/>
                <w:i w:val="0"/>
                <w:iCs w:val="0"/>
                <w:color w:val="404040" w:themeColor="text1" w:themeTint="BF" w:themeShade="FF"/>
                <w:sz w:val="22"/>
                <w:szCs w:val="22"/>
                <w:lang w:val="en-US"/>
              </w:rPr>
              <w:t>i72:value</w:t>
            </w:r>
          </w:p>
        </w:tc>
        <w:tc>
          <w:tcPr>
            <w:cnfStyle w:val="000000000000" w:firstRow="0" w:lastRow="0" w:firstColumn="0" w:lastColumn="0" w:oddVBand="0" w:evenVBand="0" w:oddHBand="0" w:evenHBand="0" w:firstRowFirstColumn="0" w:firstRowLastColumn="0" w:lastRowFirstColumn="0" w:lastRowLastColumn="0"/>
            <w:tcW w:w="4170" w:type="dxa"/>
            <w:tcMar>
              <w:left w:w="105" w:type="dxa"/>
              <w:right w:w="105" w:type="dxa"/>
            </w:tcMar>
            <w:vAlign w:val="top"/>
          </w:tcPr>
          <w:p w:rsidR="4D00FA0E" w:rsidP="4D00FA0E" w:rsidRDefault="4D00FA0E" w14:paraId="5A5484D3" w14:textId="1EBCC52C">
            <w:pPr>
              <w:pStyle w:val="TableText"/>
              <w:spacing w:after="0" w:line="259" w:lineRule="auto"/>
              <w:rPr>
                <w:rFonts w:ascii="Arial" w:hAnsi="Arial" w:eastAsia="Arial" w:cs="Arial"/>
                <w:b w:val="0"/>
                <w:bCs w:val="0"/>
                <w:i w:val="0"/>
                <w:iCs w:val="0"/>
                <w:color w:val="404040" w:themeColor="text1" w:themeTint="BF" w:themeShade="FF"/>
                <w:sz w:val="22"/>
                <w:szCs w:val="22"/>
              </w:rPr>
            </w:pPr>
            <w:r w:rsidRPr="4D00FA0E" w:rsidR="4D00FA0E">
              <w:rPr>
                <w:rFonts w:ascii="Arial" w:hAnsi="Arial" w:eastAsia="Arial" w:cs="Arial"/>
                <w:b w:val="0"/>
                <w:bCs w:val="0"/>
                <w:i w:val="0"/>
                <w:iCs w:val="0"/>
                <w:color w:val="404040" w:themeColor="text1" w:themeTint="BF" w:themeShade="FF"/>
                <w:sz w:val="22"/>
                <w:szCs w:val="22"/>
                <w:lang w:val="en-US"/>
              </w:rPr>
              <w:t>exactly 1 i72:Measure</w:t>
            </w:r>
          </w:p>
        </w:tc>
      </w:tr>
    </w:tbl>
    <w:p xmlns:wp14="http://schemas.microsoft.com/office/word/2010/wordml" w:rsidP="4D00FA0E" w14:paraId="4DACB25C" wp14:textId="1E823E7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270DC3E5" wp14:textId="78B1DC7D">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br w:type="page"/>
      </w:r>
    </w:p>
    <w:p xmlns:wp14="http://schemas.microsoft.com/office/word/2010/wordml" w:rsidP="4D00FA0E" w14:paraId="76A3DE2C" wp14:textId="01A667FE">
      <w:pPr>
        <w:pStyle w:val="Heading1"/>
        <w:bidi w:val="0"/>
        <w:spacing w:before="240" w:beforeAutospacing="off" w:after="0" w:afterAutospacing="off" w:line="259" w:lineRule="auto"/>
        <w:ind w:left="0" w:right="0"/>
        <w:jc w:val="left"/>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815751818" w:id="1849938978"/>
      <w:r w:rsidRPr="4D00FA0E" w:rsidR="3CD9D4A3">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Appendix II – </w:t>
      </w:r>
      <w:r w:rsidRPr="4D00FA0E" w:rsidR="3CD9D4A3">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OutcomeReport</w:t>
      </w:r>
      <w:r w:rsidRPr="4D00FA0E" w:rsidR="3CD9D4A3">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Class</w:t>
      </w:r>
      <w:bookmarkEnd w:id="1849938978"/>
    </w:p>
    <w:p xmlns:wp14="http://schemas.microsoft.com/office/word/2010/wordml" w:rsidP="4D00FA0E" w14:paraId="192E56CA" wp14:textId="7A954D43">
      <w:p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The Toronto Common Data Model uses the OutcomeReport class, as defined in the Common Impact Data Standard (Note: CIDS calls this ImpactReport).  The Common Impact Data Standard’s definition of the OutcomeReport class is shown below:</w:t>
      </w:r>
    </w:p>
    <w:p xmlns:wp14="http://schemas.microsoft.com/office/word/2010/wordml" w:rsidP="4D00FA0E" w14:paraId="568765BD" wp14:textId="144FD223">
      <w:p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The ImpactReport records three types of impact in the following classes:</w:t>
      </w:r>
    </w:p>
    <w:p xmlns:wp14="http://schemas.microsoft.com/office/word/2010/wordml" w:rsidP="4D00FA0E" w14:paraId="1D62F519" wp14:textId="55D96045">
      <w:pPr>
        <w:spacing w:before="120" w:after="120" w:line="30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1. ImpactScale: measures the number of individuals who are affected by the SPO’s outcome.</w:t>
      </w:r>
    </w:p>
    <w:p xmlns:wp14="http://schemas.microsoft.com/office/word/2010/wordml" w:rsidP="4D00FA0E" w14:paraId="0E625310" wp14:textId="5335A33E">
      <w:pPr>
        <w:spacing w:before="120" w:after="120" w:line="30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2. ImpactDepth: measures the degree of change experienced by the stakeholders compared to some baseline determined prior to the service being provided.</w:t>
      </w:r>
    </w:p>
    <w:p xmlns:wp14="http://schemas.microsoft.com/office/word/2010/wordml" w:rsidP="4D00FA0E" w14:paraId="31F53A7F" wp14:textId="7DAE21D9">
      <w:pPr>
        <w:spacing w:before="120" w:after="120" w:line="30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3. ImpactDuration: measures how long the stakeholder experiences the outcome.</w:t>
      </w:r>
    </w:p>
    <w:p xmlns:wp14="http://schemas.microsoft.com/office/word/2010/wordml" w:rsidP="4D00FA0E" w14:paraId="6DF8CE95" wp14:textId="798A1994">
      <w:p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0AA00709" wp14:textId="2EC9DCAF">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br w:type="page"/>
      </w:r>
    </w:p>
    <w:p xmlns:wp14="http://schemas.microsoft.com/office/word/2010/wordml" w:rsidP="4D00FA0E" w14:paraId="462F2463" wp14:textId="3C61BAC5">
      <w:pPr>
        <w:pStyle w:val="Heading1"/>
        <w:bidi w:val="0"/>
        <w:spacing w:before="240" w:beforeAutospacing="off" w:after="0" w:afterAutospacing="off" w:line="259" w:lineRule="auto"/>
        <w:ind w:left="0" w:right="0"/>
        <w:jc w:val="left"/>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2063678539" w:id="1285084852"/>
      <w:r w:rsidRPr="4D00FA0E" w:rsidR="3CD9D4A3">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Appendix III – </w:t>
      </w:r>
      <w:r w:rsidRPr="4D00FA0E" w:rsidR="3CD9D4A3">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IndicatorReport</w:t>
      </w:r>
      <w:r w:rsidRPr="4D00FA0E" w:rsidR="3CD9D4A3">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Class</w:t>
      </w:r>
      <w:bookmarkEnd w:id="1285084852"/>
    </w:p>
    <w:p xmlns:wp14="http://schemas.microsoft.com/office/word/2010/wordml" w:rsidP="4D00FA0E" w14:paraId="4D1E132C" wp14:textId="356B4066">
      <w:p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The Toronto Common Data Model uses the IndicatorReport class, as defined in the Common Impact Data Standard.  The Common Impact Data Standard’s definition of the IndicatorReport class is shown below:</w:t>
      </w:r>
    </w:p>
    <w:p xmlns:wp14="http://schemas.microsoft.com/office/word/2010/wordml" w:rsidP="4D00FA0E" w14:paraId="3800E61E" wp14:textId="56D30ACE">
      <w:p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IndicatorReport is used to report the value of an indicator for some time interval. In addition to the value of the indicator, it reports on when it was generated, the activity used to generate it, datasets used, and the quality of the value reported.</w:t>
      </w:r>
    </w:p>
    <w:p xmlns:wp14="http://schemas.microsoft.com/office/word/2010/wordml" w:rsidP="4D00FA0E" w14:paraId="2A519AAC" wp14:textId="7B6F0950">
      <w:p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It contains the following properties:</w:t>
      </w:r>
    </w:p>
    <w:p xmlns:wp14="http://schemas.microsoft.com/office/word/2010/wordml" w:rsidP="4D00FA0E" w14:paraId="30B9A2F7" wp14:textId="1BFDC7D4">
      <w:pPr>
        <w:pStyle w:val="ListParagraph"/>
        <w:numPr>
          <w:ilvl w:val="0"/>
          <w:numId w:val="47"/>
        </w:num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forOrganization: Links to the Organization that submits the report.</w:t>
      </w:r>
    </w:p>
    <w:p xmlns:wp14="http://schemas.microsoft.com/office/word/2010/wordml" w:rsidP="4D00FA0E" w14:paraId="0E413B20" wp14:textId="4F2BC7B7">
      <w:pPr>
        <w:pStyle w:val="ListParagraph"/>
        <w:numPr>
          <w:ilvl w:val="0"/>
          <w:numId w:val="47"/>
        </w:num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forIndicator: Links to the Indicator that is being reported.</w:t>
      </w:r>
    </w:p>
    <w:p xmlns:wp14="http://schemas.microsoft.com/office/word/2010/wordml" w:rsidP="4D00FA0E" w14:paraId="548624E7" wp14:textId="6B3E9AAE">
      <w:pPr>
        <w:pStyle w:val="ListParagraph"/>
        <w:numPr>
          <w:ilvl w:val="0"/>
          <w:numId w:val="47"/>
        </w:num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i72:value: Links to the value specified as a i72:Measure.</w:t>
      </w:r>
    </w:p>
    <w:p xmlns:wp14="http://schemas.microsoft.com/office/word/2010/wordml" w:rsidP="4D00FA0E" w14:paraId="164E4C94" wp14:textId="206B1EF6">
      <w:pPr>
        <w:pStyle w:val="ListParagraph"/>
        <w:numPr>
          <w:ilvl w:val="0"/>
          <w:numId w:val="47"/>
        </w:num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prov:wasGeneratedBy: Links to the activity by which the Indicator was derived.</w:t>
      </w:r>
    </w:p>
    <w:p xmlns:wp14="http://schemas.microsoft.com/office/word/2010/wordml" w:rsidP="4D00FA0E" w14:paraId="5B21063D" wp14:textId="119E9334">
      <w:pPr>
        <w:pStyle w:val="ListParagraph"/>
        <w:numPr>
          <w:ilvl w:val="0"/>
          <w:numId w:val="47"/>
        </w:num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dcat:dataset: Links to the dcat:Dataset that specifies the dataset(s) used to derive the value.</w:t>
      </w:r>
    </w:p>
    <w:p xmlns:wp14="http://schemas.microsoft.com/office/word/2010/wordml" w:rsidP="4D00FA0E" w14:paraId="5DA7B2AD" wp14:textId="645A6171">
      <w:pPr>
        <w:pStyle w:val="ListParagraph"/>
        <w:numPr>
          <w:ilvl w:val="0"/>
          <w:numId w:val="47"/>
        </w:num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time:hasTime: Specifies the time interval that the Indicator Report covers.</w:t>
      </w:r>
    </w:p>
    <w:p xmlns:wp14="http://schemas.microsoft.com/office/word/2010/wordml" w:rsidP="4D00FA0E" w14:paraId="1D429D0D" wp14:textId="4B91E115">
      <w:pPr>
        <w:pStyle w:val="ListParagraph"/>
        <w:numPr>
          <w:ilvl w:val="0"/>
          <w:numId w:val="47"/>
        </w:num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dqv:hasQualityAnnotation: Specifies any annotations regarding the quality of the reported indicator quantity.</w:t>
      </w:r>
    </w:p>
    <w:p xmlns:wp14="http://schemas.microsoft.com/office/word/2010/wordml" w:rsidP="4D00FA0E" w14:paraId="0A622AAF" wp14:textId="03E3BD67">
      <w:pPr>
        <w:pStyle w:val="ListParagraph"/>
        <w:numPr>
          <w:ilvl w:val="0"/>
          <w:numId w:val="47"/>
        </w:num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dqv:conformsTo: Specifies the standards that the Indicator being reported conforms to.</w:t>
      </w:r>
    </w:p>
    <w:p xmlns:wp14="http://schemas.microsoft.com/office/word/2010/wordml" w:rsidP="4D00FA0E" w14:paraId="0665DCBE" wp14:textId="48A1EFC6">
      <w:pPr>
        <w:pStyle w:val="ListParagraph"/>
        <w:numPr>
          <w:ilvl w:val="0"/>
          <w:numId w:val="47"/>
        </w:num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dqv:hasQualityMeasurement: Specifies a metric that represents the evaluation of the indicator.</w:t>
      </w:r>
    </w:p>
    <w:p xmlns:wp14="http://schemas.microsoft.com/office/word/2010/wordml" w:rsidP="4D00FA0E" w14:paraId="61FABD6A" wp14:textId="080E7643">
      <w:pPr>
        <w:pStyle w:val="ListParagraph"/>
        <w:numPr>
          <w:ilvl w:val="0"/>
          <w:numId w:val="47"/>
        </w:num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hasAccess: Links to the organizations that can read this Indicator report.</w:t>
      </w:r>
    </w:p>
    <w:p xmlns:wp14="http://schemas.microsoft.com/office/word/2010/wordml" w:rsidP="4D00FA0E" w14:paraId="670B83CB" wp14:textId="11A971AB">
      <w:pPr>
        <w:pStyle w:val="ListParagraph"/>
        <w:numPr>
          <w:ilvl w:val="0"/>
          <w:numId w:val="47"/>
        </w:num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hasComment: A string property in which a general comment for the report can be specified.</w:t>
      </w:r>
    </w:p>
    <w:p xmlns:wp14="http://schemas.microsoft.com/office/word/2010/wordml" w:rsidP="4D00FA0E" w14:paraId="786BA30E" wp14:textId="676C3E56">
      <w:p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328440D0" wp14:textId="49E91E5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br w:type="page"/>
      </w:r>
    </w:p>
    <w:p xmlns:wp14="http://schemas.microsoft.com/office/word/2010/wordml" w:rsidP="4D00FA0E" w14:paraId="411E0820" wp14:textId="1FB07FC7">
      <w:pPr>
        <w:pStyle w:val="Heading1"/>
        <w:bidi w:val="0"/>
        <w:spacing w:before="240" w:beforeAutospacing="off" w:after="0" w:afterAutospacing="off" w:line="259" w:lineRule="auto"/>
        <w:ind w:left="0" w:right="0"/>
        <w:jc w:val="left"/>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1286984694" w:id="1297414555"/>
      <w:r w:rsidRPr="4D00FA0E" w:rsidR="3CD9D4A3">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Appendix IV </w:t>
      </w:r>
      <w:r w:rsidRPr="4D00FA0E" w:rsidR="3CD9D4A3">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Measurement</w:t>
      </w:r>
      <w:r w:rsidRPr="4D00FA0E" w:rsidR="3CD9D4A3">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 Ontology</w:t>
      </w:r>
      <w:bookmarkEnd w:id="1297414555"/>
    </w:p>
    <w:p xmlns:wp14="http://schemas.microsoft.com/office/word/2010/wordml" w:rsidP="4D00FA0E" w14:paraId="32168327" wp14:textId="56531865">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The Toronto Common Data Model uses the i72:Measure class (which is part of the measurement ontology) to represent the values of indicators.  There are 3 main classes in the measurement ontology, as defined in ISO 21972:</w:t>
      </w:r>
    </w:p>
    <w:p xmlns:wp14="http://schemas.microsoft.com/office/word/2010/wordml" w:rsidP="4D00FA0E" w14:paraId="636E01D6" wp14:textId="27FEC58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A Quantity that denotes what is being measured, e.g., diameter of a ball, and links to the actual thing being measured via the phenomenon property, and the amount of the quantity via the value property that links to a Measure.</w:t>
      </w:r>
    </w:p>
    <w:p xmlns:wp14="http://schemas.microsoft.com/office/word/2010/wordml" w:rsidP="4D00FA0E" w14:paraId="43D1BB43" wp14:textId="0F72870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A Unit_of_measure, which is "used as a standard for measurement of the same quantity, where any other value of the quantity can be expressed as a simple multiple of the unit of measure. For example, length is a quantity; the metre is a unit of length that represents a definite predetermined length. When we say 10 metre (or 10 m), we actually mean 10 times the definite predetermined length called ‘metre’."</w:t>
      </w:r>
    </w:p>
    <w:p xmlns:wp14="http://schemas.microsoft.com/office/word/2010/wordml" w:rsidP="4D00FA0E" w14:paraId="6AA0C939" wp14:textId="373B9503">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A Measure that denotes the value of the measurement (via the numerical_value property) which is linked to the both Quantity and Unit_of_measure.</w:t>
      </w:r>
    </w:p>
    <w:p xmlns:wp14="http://schemas.microsoft.com/office/word/2010/wordml" w:rsidP="4D00FA0E" w14:paraId="2F95EC7B" wp14:textId="67D42EB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1A89A1EE" wp14:textId="24E4483D">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br w:type="page"/>
      </w:r>
    </w:p>
    <w:p xmlns:wp14="http://schemas.microsoft.com/office/word/2010/wordml" w:rsidP="4D00FA0E" w14:paraId="0EFB6C95" wp14:textId="7C5B6B63">
      <w:pPr>
        <w:pStyle w:val="Heading1"/>
        <w:bidi w:val="0"/>
        <w:spacing w:before="240" w:beforeAutospacing="off" w:after="0" w:afterAutospacing="off" w:line="259" w:lineRule="auto"/>
        <w:ind w:left="0" w:right="0"/>
        <w:jc w:val="left"/>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924821614" w:id="1624723509"/>
      <w:r w:rsidRPr="4D00FA0E" w:rsidR="3CD9D4A3">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Appendix V – Domain Class</w:t>
      </w:r>
      <w:bookmarkEnd w:id="1624723509"/>
    </w:p>
    <w:p xmlns:wp14="http://schemas.microsoft.com/office/word/2010/wordml" w:rsidP="4D00FA0E" w14:paraId="3A55DCBB" wp14:textId="40897647">
      <w:pPr>
        <w:spacing w:before="120" w:after="12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The Toronto Common Data Model uses the Domain class, as defined in the Common Impact Data Standard.  The City of Toronto will be able to create instances of this Domain class for its Divisions and Agencies.  The Common Impact Data Standard’s definition of the Domain class is shown below:</w:t>
      </w:r>
    </w:p>
    <w:p xmlns:wp14="http://schemas.microsoft.com/office/word/2010/wordml" w:rsidP="4D00FA0E" w14:paraId="37CACEF9" wp14:textId="5471A607">
      <w:pPr>
        <w:spacing w:after="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Domain class is used to represent the domains for which outcomes are specified. </w:t>
      </w:r>
    </w:p>
    <w:p xmlns:wp14="http://schemas.microsoft.com/office/word/2010/wordml" w:rsidP="4D00FA0E" w14:paraId="2111B6D9" wp14:textId="0A90F196">
      <w:pPr>
        <w:spacing w:after="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45C96C93" wp14:textId="6AD8037B">
      <w:pPr>
        <w:spacing w:after="0" w:line="30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3CD9D4A3">
        <w:rPr>
          <w:rFonts w:ascii="Calibri" w:hAnsi="Calibri" w:eastAsia="Calibri" w:cs="Calibri"/>
          <w:b w:val="0"/>
          <w:bCs w:val="0"/>
          <w:i w:val="0"/>
          <w:iCs w:val="0"/>
          <w:caps w:val="0"/>
          <w:smallCaps w:val="0"/>
          <w:noProof w:val="0"/>
          <w:color w:val="000000" w:themeColor="text1" w:themeTint="FF" w:themeShade="FF"/>
          <w:sz w:val="22"/>
          <w:szCs w:val="22"/>
          <w:lang w:val="en-CA"/>
        </w:rPr>
        <w:t>The following table defines the Domain class.</w:t>
      </w:r>
    </w:p>
    <w:p xmlns:wp14="http://schemas.microsoft.com/office/word/2010/wordml" w:rsidP="4D00FA0E" w14:paraId="1313354A" wp14:textId="26FC8AFA">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GridTable4-Accent3"/>
        <w:tblW w:w="0" w:type="auto"/>
        <w:tblLayout w:type="fixed"/>
        <w:tblLook w:val="0620" w:firstRow="1" w:lastRow="0" w:firstColumn="0" w:lastColumn="0" w:noHBand="1" w:noVBand="1"/>
      </w:tblPr>
      <w:tblGrid>
        <w:gridCol w:w="1530"/>
        <w:gridCol w:w="2535"/>
        <w:gridCol w:w="5280"/>
      </w:tblGrid>
      <w:tr w:rsidR="4D00FA0E" w:rsidTr="4D00FA0E" w14:paraId="69662B85">
        <w:trPr>
          <w:trHeight w:val="270"/>
        </w:trPr>
        <w:tc>
          <w:tcPr>
            <w:cnfStyle w:val="000000000000" w:firstRow="0" w:lastRow="0" w:firstColumn="0" w:lastColumn="0" w:oddVBand="0" w:evenVBand="0" w:oddHBand="0" w:evenHBand="0" w:firstRowFirstColumn="0" w:firstRowLastColumn="0" w:lastRowFirstColumn="0" w:lastRowLastColumn="0"/>
            <w:tcW w:w="1530" w:type="dxa"/>
            <w:tcBorders>
              <w:top w:val="single" w:color="A5A5A5" w:themeColor="accent3" w:sz="6"/>
              <w:left w:val="single" w:color="A5A5A5" w:themeColor="accent3" w:sz="6"/>
              <w:bottom w:val="single" w:color="A5A5A5" w:themeColor="accent3" w:sz="6"/>
              <w:right w:val="nil"/>
            </w:tcBorders>
            <w:tcMar>
              <w:left w:w="105" w:type="dxa"/>
              <w:right w:w="105" w:type="dxa"/>
            </w:tcMar>
            <w:vAlign w:val="top"/>
          </w:tcPr>
          <w:p w:rsidR="4D00FA0E" w:rsidP="4D00FA0E" w:rsidRDefault="4D00FA0E" w14:paraId="732B3D0F" w14:textId="08F1320E">
            <w:pPr>
              <w:pStyle w:val="TableText"/>
              <w:spacing w:after="0" w:line="259" w:lineRule="auto"/>
              <w:rPr>
                <w:rFonts w:ascii="Arial" w:hAnsi="Arial" w:eastAsia="Arial" w:cs="Arial"/>
                <w:b w:val="1"/>
                <w:bCs w:val="1"/>
                <w:i w:val="0"/>
                <w:iCs w:val="0"/>
                <w:color w:val="FFFFFF" w:themeColor="background1" w:themeTint="FF" w:themeShade="FF"/>
                <w:sz w:val="20"/>
                <w:szCs w:val="20"/>
              </w:rPr>
            </w:pPr>
            <w:r w:rsidRPr="4D00FA0E" w:rsidR="4D00FA0E">
              <w:rPr>
                <w:rFonts w:ascii="Arial" w:hAnsi="Arial" w:eastAsia="Arial" w:cs="Arial"/>
                <w:b w:val="1"/>
                <w:bCs w:val="1"/>
                <w:i w:val="0"/>
                <w:iCs w:val="0"/>
                <w:color w:val="FFFFFF" w:themeColor="background1" w:themeTint="FF" w:themeShade="FF"/>
                <w:sz w:val="20"/>
                <w:szCs w:val="20"/>
                <w:lang w:val="en-US"/>
              </w:rPr>
              <w:t>Class</w:t>
            </w:r>
          </w:p>
        </w:tc>
        <w:tc>
          <w:tcPr>
            <w:cnfStyle w:val="000000000000" w:firstRow="0" w:lastRow="0" w:firstColumn="0" w:lastColumn="0" w:oddVBand="0" w:evenVBand="0" w:oddHBand="0" w:evenHBand="0" w:firstRowFirstColumn="0" w:firstRowLastColumn="0" w:lastRowFirstColumn="0" w:lastRowLastColumn="0"/>
            <w:tcW w:w="2535" w:type="dxa"/>
            <w:tcBorders>
              <w:top w:val="single" w:color="A5A5A5" w:themeColor="accent3" w:sz="6"/>
              <w:left w:val="nil"/>
              <w:bottom w:val="single" w:color="A5A5A5" w:themeColor="accent3" w:sz="6"/>
              <w:right w:val="nil"/>
            </w:tcBorders>
            <w:tcMar>
              <w:left w:w="105" w:type="dxa"/>
              <w:right w:w="105" w:type="dxa"/>
            </w:tcMar>
            <w:vAlign w:val="top"/>
          </w:tcPr>
          <w:p w:rsidR="4D00FA0E" w:rsidP="4D00FA0E" w:rsidRDefault="4D00FA0E" w14:paraId="582FC699" w14:textId="1498F3CD">
            <w:pPr>
              <w:pStyle w:val="TableText"/>
              <w:spacing w:after="0" w:line="259" w:lineRule="auto"/>
              <w:rPr>
                <w:rFonts w:ascii="Arial" w:hAnsi="Arial" w:eastAsia="Arial" w:cs="Arial"/>
                <w:b w:val="1"/>
                <w:bCs w:val="1"/>
                <w:i w:val="0"/>
                <w:iCs w:val="0"/>
                <w:color w:val="FFFFFF" w:themeColor="background1" w:themeTint="FF" w:themeShade="FF"/>
                <w:sz w:val="20"/>
                <w:szCs w:val="20"/>
              </w:rPr>
            </w:pPr>
            <w:r w:rsidRPr="4D00FA0E" w:rsidR="4D00FA0E">
              <w:rPr>
                <w:rFonts w:ascii="Arial" w:hAnsi="Arial" w:eastAsia="Arial" w:cs="Arial"/>
                <w:b w:val="1"/>
                <w:bCs w:val="1"/>
                <w:i w:val="0"/>
                <w:iCs w:val="0"/>
                <w:color w:val="FFFFFF" w:themeColor="background1" w:themeTint="FF" w:themeShade="FF"/>
                <w:sz w:val="20"/>
                <w:szCs w:val="20"/>
                <w:lang w:val="en-US"/>
              </w:rPr>
              <w:t>Property</w:t>
            </w:r>
          </w:p>
        </w:tc>
        <w:tc>
          <w:tcPr>
            <w:cnfStyle w:val="000000000000" w:firstRow="0" w:lastRow="0" w:firstColumn="0" w:lastColumn="0" w:oddVBand="0" w:evenVBand="0" w:oddHBand="0" w:evenHBand="0" w:firstRowFirstColumn="0" w:firstRowLastColumn="0" w:lastRowFirstColumn="0" w:lastRowLastColumn="0"/>
            <w:tcW w:w="5280" w:type="dxa"/>
            <w:tcBorders>
              <w:top w:val="single" w:color="A5A5A5" w:themeColor="accent3" w:sz="6"/>
              <w:left w:val="nil"/>
              <w:bottom w:val="single" w:color="A5A5A5" w:themeColor="accent3" w:sz="6"/>
              <w:right w:val="single" w:color="A5A5A5" w:themeColor="accent3" w:sz="6"/>
            </w:tcBorders>
            <w:tcMar>
              <w:left w:w="105" w:type="dxa"/>
              <w:right w:w="105" w:type="dxa"/>
            </w:tcMar>
            <w:vAlign w:val="top"/>
          </w:tcPr>
          <w:p w:rsidR="4D00FA0E" w:rsidP="4D00FA0E" w:rsidRDefault="4D00FA0E" w14:paraId="55F744D2" w14:textId="7E99CBC7">
            <w:pPr>
              <w:pStyle w:val="TableText"/>
              <w:spacing w:after="0" w:line="259" w:lineRule="auto"/>
              <w:rPr>
                <w:rFonts w:ascii="Arial" w:hAnsi="Arial" w:eastAsia="Arial" w:cs="Arial"/>
                <w:b w:val="1"/>
                <w:bCs w:val="1"/>
                <w:i w:val="0"/>
                <w:iCs w:val="0"/>
                <w:color w:val="FFFFFF" w:themeColor="background1" w:themeTint="FF" w:themeShade="FF"/>
                <w:sz w:val="20"/>
                <w:szCs w:val="20"/>
              </w:rPr>
            </w:pPr>
            <w:r w:rsidRPr="4D00FA0E" w:rsidR="4D00FA0E">
              <w:rPr>
                <w:rFonts w:ascii="Arial" w:hAnsi="Arial" w:eastAsia="Arial" w:cs="Arial"/>
                <w:b w:val="1"/>
                <w:bCs w:val="1"/>
                <w:i w:val="0"/>
                <w:iCs w:val="0"/>
                <w:color w:val="FFFFFF" w:themeColor="background1" w:themeTint="FF" w:themeShade="FF"/>
                <w:sz w:val="20"/>
                <w:szCs w:val="20"/>
                <w:lang w:val="en-US"/>
              </w:rPr>
              <w:t>Value Restriction</w:t>
            </w:r>
          </w:p>
        </w:tc>
      </w:tr>
      <w:tr w:rsidR="4D00FA0E" w:rsidTr="4D00FA0E" w14:paraId="281C70CF">
        <w:trPr>
          <w:trHeight w:val="270"/>
        </w:trPr>
        <w:tc>
          <w:tcPr>
            <w:cnfStyle w:val="000000000000" w:firstRow="0" w:lastRow="0" w:firstColumn="0" w:lastColumn="0" w:oddVBand="0" w:evenVBand="0" w:oddHBand="0" w:evenHBand="0" w:firstRowFirstColumn="0" w:firstRowLastColumn="0" w:lastRowFirstColumn="0" w:lastRowLastColumn="0"/>
            <w:tcW w:w="1530" w:type="dxa"/>
            <w:vMerge w:val="restart"/>
            <w:tcMar>
              <w:left w:w="105" w:type="dxa"/>
              <w:right w:w="105" w:type="dxa"/>
            </w:tcMar>
            <w:vAlign w:val="top"/>
          </w:tcPr>
          <w:p w:rsidR="4D00FA0E" w:rsidP="4D00FA0E" w:rsidRDefault="4D00FA0E" w14:paraId="46538BB3" w14:textId="63425385">
            <w:pPr>
              <w:pStyle w:val="TableText"/>
              <w:spacing w:after="0" w:line="259" w:lineRule="auto"/>
              <w:rPr>
                <w:rFonts w:ascii="Arial" w:hAnsi="Arial" w:eastAsia="Arial" w:cs="Arial"/>
                <w:b w:val="0"/>
                <w:bCs w:val="0"/>
                <w:i w:val="0"/>
                <w:iCs w:val="0"/>
                <w:color w:val="000000" w:themeColor="text1" w:themeTint="FF" w:themeShade="FF"/>
                <w:sz w:val="20"/>
                <w:szCs w:val="20"/>
              </w:rPr>
            </w:pPr>
            <w:r w:rsidRPr="4D00FA0E" w:rsidR="4D00FA0E">
              <w:rPr>
                <w:rFonts w:ascii="Arial" w:hAnsi="Arial" w:eastAsia="Arial" w:cs="Arial"/>
                <w:b w:val="0"/>
                <w:bCs w:val="0"/>
                <w:i w:val="0"/>
                <w:iCs w:val="0"/>
                <w:color w:val="000000" w:themeColor="text1" w:themeTint="FF" w:themeShade="FF"/>
                <w:sz w:val="20"/>
                <w:szCs w:val="20"/>
                <w:lang w:val="en-US"/>
              </w:rPr>
              <w:t>Domain</w:t>
            </w:r>
          </w:p>
        </w:tc>
        <w:tc>
          <w:tcPr>
            <w:cnfStyle w:val="000000000000" w:firstRow="0" w:lastRow="0" w:firstColumn="0" w:lastColumn="0" w:oddVBand="0" w:evenVBand="0" w:oddHBand="0" w:evenHBand="0" w:firstRowFirstColumn="0" w:firstRowLastColumn="0" w:lastRowFirstColumn="0" w:lastRowLastColumn="0"/>
            <w:tcW w:w="2535" w:type="dxa"/>
            <w:tcMar>
              <w:left w:w="105" w:type="dxa"/>
              <w:right w:w="105" w:type="dxa"/>
            </w:tcMar>
            <w:vAlign w:val="top"/>
          </w:tcPr>
          <w:p w:rsidR="4D00FA0E" w:rsidP="4D00FA0E" w:rsidRDefault="4D00FA0E" w14:paraId="43AA85C1" w14:textId="74E7BAE2">
            <w:pPr>
              <w:pStyle w:val="TableText"/>
              <w:spacing w:after="0" w:line="259" w:lineRule="auto"/>
              <w:rPr>
                <w:rFonts w:ascii="Arial" w:hAnsi="Arial" w:eastAsia="Arial" w:cs="Arial"/>
                <w:b w:val="0"/>
                <w:bCs w:val="0"/>
                <w:i w:val="0"/>
                <w:iCs w:val="0"/>
                <w:color w:val="000000" w:themeColor="text1" w:themeTint="FF" w:themeShade="FF"/>
                <w:sz w:val="20"/>
                <w:szCs w:val="20"/>
              </w:rPr>
            </w:pPr>
            <w:r w:rsidRPr="4D00FA0E" w:rsidR="4D00FA0E">
              <w:rPr>
                <w:rFonts w:ascii="Arial" w:hAnsi="Arial" w:eastAsia="Arial" w:cs="Arial"/>
                <w:b w:val="0"/>
                <w:bCs w:val="0"/>
                <w:i w:val="0"/>
                <w:iCs w:val="0"/>
                <w:color w:val="000000" w:themeColor="text1" w:themeTint="FF" w:themeShade="FF"/>
                <w:sz w:val="20"/>
                <w:szCs w:val="20"/>
                <w:lang w:val="en-US"/>
              </w:rPr>
              <w:t>hasCode</w:t>
            </w:r>
          </w:p>
        </w:tc>
        <w:tc>
          <w:tcPr>
            <w:cnfStyle w:val="000000000000" w:firstRow="0" w:lastRow="0" w:firstColumn="0" w:lastColumn="0" w:oddVBand="0" w:evenVBand="0" w:oddHBand="0" w:evenHBand="0" w:firstRowFirstColumn="0" w:firstRowLastColumn="0" w:lastRowFirstColumn="0" w:lastRowLastColumn="0"/>
            <w:tcW w:w="5280" w:type="dxa"/>
            <w:tcMar>
              <w:left w:w="105" w:type="dxa"/>
              <w:right w:w="105" w:type="dxa"/>
            </w:tcMar>
            <w:vAlign w:val="top"/>
          </w:tcPr>
          <w:p w:rsidR="4D00FA0E" w:rsidP="4D00FA0E" w:rsidRDefault="4D00FA0E" w14:paraId="185C18FC" w14:textId="237C0EE0">
            <w:pPr>
              <w:pStyle w:val="TableText"/>
              <w:spacing w:after="0" w:line="259" w:lineRule="auto"/>
              <w:rPr>
                <w:rFonts w:ascii="Arial" w:hAnsi="Arial" w:eastAsia="Arial" w:cs="Arial"/>
                <w:b w:val="0"/>
                <w:bCs w:val="0"/>
                <w:i w:val="0"/>
                <w:iCs w:val="0"/>
                <w:color w:val="000000" w:themeColor="text1" w:themeTint="FF" w:themeShade="FF"/>
                <w:sz w:val="20"/>
                <w:szCs w:val="20"/>
              </w:rPr>
            </w:pPr>
            <w:r w:rsidRPr="4D00FA0E" w:rsidR="4D00FA0E">
              <w:rPr>
                <w:rFonts w:ascii="Arial" w:hAnsi="Arial" w:eastAsia="Arial" w:cs="Arial"/>
                <w:b w:val="0"/>
                <w:bCs w:val="0"/>
                <w:i w:val="0"/>
                <w:iCs w:val="0"/>
                <w:color w:val="000000" w:themeColor="text1" w:themeTint="FF" w:themeShade="FF"/>
                <w:sz w:val="20"/>
                <w:szCs w:val="20"/>
                <w:lang w:val="en-US"/>
              </w:rPr>
              <w:t>only Code</w:t>
            </w:r>
          </w:p>
        </w:tc>
      </w:tr>
      <w:tr w:rsidR="4D00FA0E" w:rsidTr="4D00FA0E" w14:paraId="0B550395">
        <w:trPr>
          <w:trHeight w:val="270"/>
        </w:trPr>
        <w:tc>
          <w:tcPr>
            <w:cnfStyle w:val="000000000000" w:firstRow="0" w:lastRow="0" w:firstColumn="0" w:lastColumn="0" w:oddVBand="0" w:evenVBand="0" w:oddHBand="0" w:evenHBand="0" w:firstRowFirstColumn="0" w:firstRowLastColumn="0" w:lastRowFirstColumn="0" w:lastRowLastColumn="0"/>
            <w:tcW w:w="1530" w:type="dxa"/>
            <w:vMerge/>
            <w:tcBorders>
              <w:top w:sz="0"/>
              <w:left w:sz="0"/>
              <w:bottom w:sz="0"/>
              <w:right w:sz="0"/>
            </w:tcBorders>
            <w:tcMar/>
            <w:vAlign w:val="center"/>
          </w:tcPr>
          <w:p w14:paraId="149F623C"/>
        </w:tc>
        <w:tc>
          <w:tcPr>
            <w:cnfStyle w:val="000000000000" w:firstRow="0" w:lastRow="0" w:firstColumn="0" w:lastColumn="0" w:oddVBand="0" w:evenVBand="0" w:oddHBand="0" w:evenHBand="0" w:firstRowFirstColumn="0" w:firstRowLastColumn="0" w:lastRowFirstColumn="0" w:lastRowLastColumn="0"/>
            <w:tcW w:w="2535" w:type="dxa"/>
            <w:tcMar>
              <w:left w:w="105" w:type="dxa"/>
              <w:right w:w="105" w:type="dxa"/>
            </w:tcMar>
            <w:vAlign w:val="top"/>
          </w:tcPr>
          <w:p w:rsidR="4D00FA0E" w:rsidP="4D00FA0E" w:rsidRDefault="4D00FA0E" w14:paraId="5E0EC743" w14:textId="51C3B38E">
            <w:pPr>
              <w:pStyle w:val="TableText"/>
              <w:spacing w:after="0" w:line="259" w:lineRule="auto"/>
              <w:rPr>
                <w:rFonts w:ascii="Arial" w:hAnsi="Arial" w:eastAsia="Arial" w:cs="Arial"/>
                <w:b w:val="0"/>
                <w:bCs w:val="0"/>
                <w:i w:val="0"/>
                <w:iCs w:val="0"/>
                <w:color w:val="000000" w:themeColor="text1" w:themeTint="FF" w:themeShade="FF"/>
                <w:sz w:val="20"/>
                <w:szCs w:val="20"/>
              </w:rPr>
            </w:pPr>
            <w:r w:rsidRPr="4D00FA0E" w:rsidR="4D00FA0E">
              <w:rPr>
                <w:rFonts w:ascii="Arial" w:hAnsi="Arial" w:eastAsia="Arial" w:cs="Arial"/>
                <w:b w:val="0"/>
                <w:bCs w:val="0"/>
                <w:i w:val="0"/>
                <w:iCs w:val="0"/>
                <w:color w:val="000000" w:themeColor="text1" w:themeTint="FF" w:themeShade="FF"/>
                <w:sz w:val="20"/>
                <w:szCs w:val="20"/>
                <w:lang w:val="en-US"/>
              </w:rPr>
              <w:t>hasName</w:t>
            </w:r>
          </w:p>
        </w:tc>
        <w:tc>
          <w:tcPr>
            <w:cnfStyle w:val="000000000000" w:firstRow="0" w:lastRow="0" w:firstColumn="0" w:lastColumn="0" w:oddVBand="0" w:evenVBand="0" w:oddHBand="0" w:evenHBand="0" w:firstRowFirstColumn="0" w:firstRowLastColumn="0" w:lastRowFirstColumn="0" w:lastRowLastColumn="0"/>
            <w:tcW w:w="5280" w:type="dxa"/>
            <w:tcMar>
              <w:left w:w="105" w:type="dxa"/>
              <w:right w:w="105" w:type="dxa"/>
            </w:tcMar>
            <w:vAlign w:val="top"/>
          </w:tcPr>
          <w:p w:rsidR="4D00FA0E" w:rsidP="4D00FA0E" w:rsidRDefault="4D00FA0E" w14:paraId="2C0E9422" w14:textId="0E07C8E0">
            <w:pPr>
              <w:pStyle w:val="TableText"/>
              <w:spacing w:after="0" w:line="259" w:lineRule="auto"/>
              <w:rPr>
                <w:rFonts w:ascii="Arial" w:hAnsi="Arial" w:eastAsia="Arial" w:cs="Arial"/>
                <w:b w:val="0"/>
                <w:bCs w:val="0"/>
                <w:i w:val="0"/>
                <w:iCs w:val="0"/>
                <w:color w:val="000000" w:themeColor="text1" w:themeTint="FF" w:themeShade="FF"/>
                <w:sz w:val="20"/>
                <w:szCs w:val="20"/>
              </w:rPr>
            </w:pPr>
            <w:r w:rsidRPr="4D00FA0E" w:rsidR="4D00FA0E">
              <w:rPr>
                <w:rFonts w:ascii="Arial" w:hAnsi="Arial" w:eastAsia="Arial" w:cs="Arial"/>
                <w:b w:val="0"/>
                <w:bCs w:val="0"/>
                <w:i w:val="0"/>
                <w:iCs w:val="0"/>
                <w:color w:val="000000" w:themeColor="text1" w:themeTint="FF" w:themeShade="FF"/>
                <w:sz w:val="20"/>
                <w:szCs w:val="20"/>
                <w:lang w:val="en-US"/>
              </w:rPr>
              <w:t>only xsd:string</w:t>
            </w:r>
          </w:p>
        </w:tc>
      </w:tr>
      <w:tr w:rsidR="4D00FA0E" w:rsidTr="4D00FA0E" w14:paraId="44FB13CF">
        <w:trPr>
          <w:trHeight w:val="270"/>
        </w:trPr>
        <w:tc>
          <w:tcPr>
            <w:cnfStyle w:val="000000000000" w:firstRow="0" w:lastRow="0" w:firstColumn="0" w:lastColumn="0" w:oddVBand="0" w:evenVBand="0" w:oddHBand="0" w:evenHBand="0" w:firstRowFirstColumn="0" w:firstRowLastColumn="0" w:lastRowFirstColumn="0" w:lastRowLastColumn="0"/>
            <w:tcW w:w="1530" w:type="dxa"/>
            <w:vMerge/>
            <w:tcBorders>
              <w:top w:sz="0"/>
              <w:left w:sz="0"/>
              <w:bottom w:sz="0"/>
              <w:right w:sz="0"/>
            </w:tcBorders>
            <w:tcMar/>
            <w:vAlign w:val="center"/>
          </w:tcPr>
          <w:p w14:paraId="1674FAAE"/>
        </w:tc>
        <w:tc>
          <w:tcPr>
            <w:cnfStyle w:val="000000000000" w:firstRow="0" w:lastRow="0" w:firstColumn="0" w:lastColumn="0" w:oddVBand="0" w:evenVBand="0" w:oddHBand="0" w:evenHBand="0" w:firstRowFirstColumn="0" w:firstRowLastColumn="0" w:lastRowFirstColumn="0" w:lastRowLastColumn="0"/>
            <w:tcW w:w="2535" w:type="dxa"/>
            <w:tcMar>
              <w:left w:w="105" w:type="dxa"/>
              <w:right w:w="105" w:type="dxa"/>
            </w:tcMar>
            <w:vAlign w:val="top"/>
          </w:tcPr>
          <w:p w:rsidR="4D00FA0E" w:rsidP="4D00FA0E" w:rsidRDefault="4D00FA0E" w14:paraId="348FDDF0" w14:textId="6B6CBE4B">
            <w:pPr>
              <w:pStyle w:val="TableText"/>
              <w:spacing w:after="0" w:line="259" w:lineRule="auto"/>
              <w:rPr>
                <w:rFonts w:ascii="Arial" w:hAnsi="Arial" w:eastAsia="Arial" w:cs="Arial"/>
                <w:b w:val="0"/>
                <w:bCs w:val="0"/>
                <w:i w:val="0"/>
                <w:iCs w:val="0"/>
                <w:color w:val="000000" w:themeColor="text1" w:themeTint="FF" w:themeShade="FF"/>
                <w:sz w:val="20"/>
                <w:szCs w:val="20"/>
              </w:rPr>
            </w:pPr>
            <w:r w:rsidRPr="4D00FA0E" w:rsidR="4D00FA0E">
              <w:rPr>
                <w:rFonts w:ascii="Arial" w:hAnsi="Arial" w:eastAsia="Arial" w:cs="Arial"/>
                <w:b w:val="0"/>
                <w:bCs w:val="0"/>
                <w:i w:val="0"/>
                <w:iCs w:val="0"/>
                <w:color w:val="000000" w:themeColor="text1" w:themeTint="FF" w:themeShade="FF"/>
                <w:sz w:val="20"/>
                <w:szCs w:val="20"/>
                <w:lang w:val="en-US"/>
              </w:rPr>
              <w:t>hasDescription</w:t>
            </w:r>
          </w:p>
        </w:tc>
        <w:tc>
          <w:tcPr>
            <w:cnfStyle w:val="000000000000" w:firstRow="0" w:lastRow="0" w:firstColumn="0" w:lastColumn="0" w:oddVBand="0" w:evenVBand="0" w:oddHBand="0" w:evenHBand="0" w:firstRowFirstColumn="0" w:firstRowLastColumn="0" w:lastRowFirstColumn="0" w:lastRowLastColumn="0"/>
            <w:tcW w:w="5280" w:type="dxa"/>
            <w:tcMar>
              <w:left w:w="105" w:type="dxa"/>
              <w:right w:w="105" w:type="dxa"/>
            </w:tcMar>
            <w:vAlign w:val="top"/>
          </w:tcPr>
          <w:p w:rsidR="4D00FA0E" w:rsidP="4D00FA0E" w:rsidRDefault="4D00FA0E" w14:paraId="2118F838" w14:textId="159F9620">
            <w:pPr>
              <w:pStyle w:val="TableText"/>
              <w:spacing w:after="0" w:line="259" w:lineRule="auto"/>
              <w:rPr>
                <w:rFonts w:ascii="Arial" w:hAnsi="Arial" w:eastAsia="Arial" w:cs="Arial"/>
                <w:b w:val="0"/>
                <w:bCs w:val="0"/>
                <w:i w:val="0"/>
                <w:iCs w:val="0"/>
                <w:color w:val="000000" w:themeColor="text1" w:themeTint="FF" w:themeShade="FF"/>
                <w:sz w:val="20"/>
                <w:szCs w:val="20"/>
              </w:rPr>
            </w:pPr>
            <w:r w:rsidRPr="4D00FA0E" w:rsidR="4D00FA0E">
              <w:rPr>
                <w:rFonts w:ascii="Arial" w:hAnsi="Arial" w:eastAsia="Arial" w:cs="Arial"/>
                <w:b w:val="0"/>
                <w:bCs w:val="0"/>
                <w:i w:val="0"/>
                <w:iCs w:val="0"/>
                <w:color w:val="000000" w:themeColor="text1" w:themeTint="FF" w:themeShade="FF"/>
                <w:sz w:val="20"/>
                <w:szCs w:val="20"/>
                <w:lang w:val="en-US"/>
              </w:rPr>
              <w:t>only xsd:string</w:t>
            </w:r>
          </w:p>
        </w:tc>
      </w:tr>
    </w:tbl>
    <w:p xmlns:wp14="http://schemas.microsoft.com/office/word/2010/wordml" w:rsidP="4D00FA0E" w14:paraId="681FB051" wp14:textId="768ADCA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2D05D5E6" wp14:textId="326A98D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7385E611" wp14:textId="1B62BDFE">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bookmarkStart w:name="_Toc294669965" w:id="944720274"/>
      <w:r w:rsidRPr="4D00FA0E" w:rsidR="0EEF6642">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Appendix VI - 311 Reference Ontology Classes</w:t>
      </w:r>
      <w:bookmarkEnd w:id="944720274"/>
    </w:p>
    <w:p xmlns:wp14="http://schemas.microsoft.com/office/word/2010/wordml" w:rsidP="4D00FA0E" w14:paraId="511F14A6" wp14:textId="0CFBDE8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0EEF6642">
        <w:rPr>
          <w:rFonts w:ascii="Calibri" w:hAnsi="Calibri" w:eastAsia="Calibri" w:cs="Calibri"/>
          <w:b w:val="0"/>
          <w:bCs w:val="0"/>
          <w:i w:val="0"/>
          <w:iCs w:val="0"/>
          <w:caps w:val="0"/>
          <w:smallCaps w:val="0"/>
          <w:noProof w:val="0"/>
          <w:color w:val="000000" w:themeColor="text1" w:themeTint="FF" w:themeShade="FF"/>
          <w:sz w:val="22"/>
          <w:szCs w:val="22"/>
          <w:lang w:val="en-US"/>
        </w:rPr>
        <w:t>The Subject, Action, MessageCategory, and LocationType classes are used to refer to a taxonomy of subjects, actions, etc. These taxonomies are also referred to as “code lists”. The taxonomies below are taken from the 311 Reference Ontology developed by Nalchigar and Fox (2017).  These can be replaced by 311 defined taxonomies</w:t>
      </w:r>
    </w:p>
    <w:p xmlns:wp14="http://schemas.microsoft.com/office/word/2010/wordml" w:rsidP="4D00FA0E" w14:paraId="49B39FBA" wp14:textId="7F6527A0">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6589B192" wp14:textId="18297C0F">
      <w:pPr>
        <w:spacing w:after="160" w:line="259" w:lineRule="auto"/>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pPr>
    </w:p>
    <w:p xmlns:wp14="http://schemas.microsoft.com/office/word/2010/wordml" w:rsidP="4D00FA0E" w14:paraId="5D830D69" wp14:textId="176409B5">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0EEF6642">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Subject</w:t>
      </w:r>
    </w:p>
    <w:p xmlns:wp14="http://schemas.microsoft.com/office/word/2010/wordml" w:rsidP="4D00FA0E" w14:paraId="715E33DD" wp14:textId="05A813E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0EEF6642">
        <w:drawing>
          <wp:inline xmlns:wp14="http://schemas.microsoft.com/office/word/2010/wordprocessingDrawing" wp14:editId="7B3AA5DC" wp14:anchorId="05641B3A">
            <wp:extent cx="1857375" cy="3457575"/>
            <wp:effectExtent l="0" t="0" r="0" b="0"/>
            <wp:docPr id="639976600" name="" title=""/>
            <wp:cNvGraphicFramePr>
              <a:graphicFrameLocks noChangeAspect="1"/>
            </wp:cNvGraphicFramePr>
            <a:graphic>
              <a:graphicData uri="http://schemas.openxmlformats.org/drawingml/2006/picture">
                <pic:pic>
                  <pic:nvPicPr>
                    <pic:cNvPr id="0" name=""/>
                    <pic:cNvPicPr/>
                  </pic:nvPicPr>
                  <pic:blipFill>
                    <a:blip r:embed="R102d8ef83ca14c18">
                      <a:extLst>
                        <a:ext xmlns:a="http://schemas.openxmlformats.org/drawingml/2006/main" uri="{28A0092B-C50C-407E-A947-70E740481C1C}">
                          <a14:useLocalDpi val="0"/>
                        </a:ext>
                      </a:extLst>
                    </a:blip>
                    <a:stretch>
                      <a:fillRect/>
                    </a:stretch>
                  </pic:blipFill>
                  <pic:spPr>
                    <a:xfrm>
                      <a:off x="0" y="0"/>
                      <a:ext cx="1857375" cy="3457575"/>
                    </a:xfrm>
                    <a:prstGeom prst="rect">
                      <a:avLst/>
                    </a:prstGeom>
                  </pic:spPr>
                </pic:pic>
              </a:graphicData>
            </a:graphic>
          </wp:inline>
        </w:drawing>
      </w:r>
    </w:p>
    <w:p xmlns:wp14="http://schemas.microsoft.com/office/word/2010/wordml" w:rsidP="4D00FA0E" w14:paraId="6FBC13F7" wp14:textId="4B5FD013">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0F76D0E1" wp14:textId="31AEA08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0EEF6642">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Action</w:t>
      </w:r>
    </w:p>
    <w:p xmlns:wp14="http://schemas.microsoft.com/office/word/2010/wordml" w:rsidP="4D00FA0E" w14:paraId="4D0432FD" wp14:textId="52B8C40F">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0EEF6642">
        <w:drawing>
          <wp:inline xmlns:wp14="http://schemas.microsoft.com/office/word/2010/wordprocessingDrawing" wp14:editId="543B07E1" wp14:anchorId="497EEF98">
            <wp:extent cx="1771650" cy="3657600"/>
            <wp:effectExtent l="0" t="0" r="0" b="0"/>
            <wp:docPr id="1966252775" name="" title=""/>
            <wp:cNvGraphicFramePr>
              <a:graphicFrameLocks noChangeAspect="1"/>
            </wp:cNvGraphicFramePr>
            <a:graphic>
              <a:graphicData uri="http://schemas.openxmlformats.org/drawingml/2006/picture">
                <pic:pic>
                  <pic:nvPicPr>
                    <pic:cNvPr id="0" name=""/>
                    <pic:cNvPicPr/>
                  </pic:nvPicPr>
                  <pic:blipFill>
                    <a:blip r:embed="R500e4a72fa3a4e7e">
                      <a:extLst>
                        <a:ext xmlns:a="http://schemas.openxmlformats.org/drawingml/2006/main" uri="{28A0092B-C50C-407E-A947-70E740481C1C}">
                          <a14:useLocalDpi val="0"/>
                        </a:ext>
                      </a:extLst>
                    </a:blip>
                    <a:stretch>
                      <a:fillRect/>
                    </a:stretch>
                  </pic:blipFill>
                  <pic:spPr>
                    <a:xfrm>
                      <a:off x="0" y="0"/>
                      <a:ext cx="1771650" cy="3657600"/>
                    </a:xfrm>
                    <a:prstGeom prst="rect">
                      <a:avLst/>
                    </a:prstGeom>
                  </pic:spPr>
                </pic:pic>
              </a:graphicData>
            </a:graphic>
          </wp:inline>
        </w:drawing>
      </w:r>
    </w:p>
    <w:p xmlns:wp14="http://schemas.microsoft.com/office/word/2010/wordml" w:rsidP="4D00FA0E" w14:paraId="16F691EA" wp14:textId="1B3D505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4715EBA1" wp14:textId="1A141FB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0EEF6642">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MessageCategory</w:t>
      </w:r>
    </w:p>
    <w:p xmlns:wp14="http://schemas.microsoft.com/office/word/2010/wordml" w:rsidP="4D00FA0E" w14:paraId="2C76A0DF" wp14:textId="03FC18A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0EEF6642">
        <w:drawing>
          <wp:inline xmlns:wp14="http://schemas.microsoft.com/office/word/2010/wordprocessingDrawing" wp14:editId="010C872A" wp14:anchorId="7A203946">
            <wp:extent cx="2000250" cy="3457575"/>
            <wp:effectExtent l="0" t="0" r="0" b="0"/>
            <wp:docPr id="219009797" name="" title=""/>
            <wp:cNvGraphicFramePr>
              <a:graphicFrameLocks noChangeAspect="1"/>
            </wp:cNvGraphicFramePr>
            <a:graphic>
              <a:graphicData uri="http://schemas.openxmlformats.org/drawingml/2006/picture">
                <pic:pic>
                  <pic:nvPicPr>
                    <pic:cNvPr id="0" name=""/>
                    <pic:cNvPicPr/>
                  </pic:nvPicPr>
                  <pic:blipFill>
                    <a:blip r:embed="Rb55c7cca833c4109">
                      <a:extLst>
                        <a:ext xmlns:a="http://schemas.openxmlformats.org/drawingml/2006/main" uri="{28A0092B-C50C-407E-A947-70E740481C1C}">
                          <a14:useLocalDpi val="0"/>
                        </a:ext>
                      </a:extLst>
                    </a:blip>
                    <a:stretch>
                      <a:fillRect/>
                    </a:stretch>
                  </pic:blipFill>
                  <pic:spPr>
                    <a:xfrm>
                      <a:off x="0" y="0"/>
                      <a:ext cx="2000250" cy="3457575"/>
                    </a:xfrm>
                    <a:prstGeom prst="rect">
                      <a:avLst/>
                    </a:prstGeom>
                  </pic:spPr>
                </pic:pic>
              </a:graphicData>
            </a:graphic>
          </wp:inline>
        </w:drawing>
      </w:r>
    </w:p>
    <w:p xmlns:wp14="http://schemas.microsoft.com/office/word/2010/wordml" w:rsidP="4D00FA0E" w14:paraId="743785B3" wp14:textId="7406EF1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D00FA0E" w14:paraId="0CFCAF34" wp14:textId="700ED3A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00FA0E" w:rsidR="0EEF6642">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LocationType</w:t>
      </w:r>
    </w:p>
    <w:p xmlns:wp14="http://schemas.microsoft.com/office/word/2010/wordml" w:rsidP="4D00FA0E" w14:paraId="7891D503" wp14:textId="78608E59">
      <w:pPr>
        <w:spacing w:after="160" w:line="259" w:lineRule="auto"/>
        <w:ind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r w:rsidR="0EEF6642">
        <w:drawing>
          <wp:inline xmlns:wp14="http://schemas.microsoft.com/office/word/2010/wordprocessingDrawing" wp14:editId="3D3E2042" wp14:anchorId="73A7BA5B">
            <wp:extent cx="2143125" cy="1971675"/>
            <wp:effectExtent l="0" t="0" r="0" b="0"/>
            <wp:docPr id="1600963861" name="" title=""/>
            <wp:cNvGraphicFramePr>
              <a:graphicFrameLocks noChangeAspect="1"/>
            </wp:cNvGraphicFramePr>
            <a:graphic>
              <a:graphicData uri="http://schemas.openxmlformats.org/drawingml/2006/picture">
                <pic:pic>
                  <pic:nvPicPr>
                    <pic:cNvPr id="0" name=""/>
                    <pic:cNvPicPr/>
                  </pic:nvPicPr>
                  <pic:blipFill>
                    <a:blip r:embed="Rb090f5f57f024d12">
                      <a:extLst>
                        <a:ext xmlns:a="http://schemas.openxmlformats.org/drawingml/2006/main" uri="{28A0092B-C50C-407E-A947-70E740481C1C}">
                          <a14:useLocalDpi val="0"/>
                        </a:ext>
                      </a:extLst>
                    </a:blip>
                    <a:stretch>
                      <a:fillRect/>
                    </a:stretch>
                  </pic:blipFill>
                  <pic:spPr>
                    <a:xfrm>
                      <a:off x="0" y="0"/>
                      <a:ext cx="2143125" cy="1971675"/>
                    </a:xfrm>
                    <a:prstGeom prst="rect">
                      <a:avLst/>
                    </a:prstGeom>
                  </pic:spPr>
                </pic:pic>
              </a:graphicData>
            </a:graphic>
          </wp:inline>
        </w:drawing>
      </w:r>
    </w:p>
    <w:p xmlns:wp14="http://schemas.microsoft.com/office/word/2010/wordml" w:rsidP="4D00FA0E" w14:paraId="60EB0D4C" wp14:textId="06C2CB1F">
      <w:pPr>
        <w:pStyle w:val="Normal"/>
        <w:keepNext w:val="1"/>
        <w:keepLines w:val="1"/>
        <w:rPr>
          <w:noProof w:val="0"/>
          <w:lang w:val="en-US"/>
        </w:rPr>
      </w:pPr>
    </w:p>
    <w:p xmlns:wp14="http://schemas.microsoft.com/office/word/2010/wordml" w:rsidP="4D00FA0E" w14:paraId="2C078E63" wp14:textId="26F1761A">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8">
    <w:nsid w:val="2f935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e79b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3081e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41ea9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8a533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d8f0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4fff1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39d32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7c29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fc77d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435ab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74cab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b33e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268e291"/>
    <w:multiLevelType xmlns:w="http://schemas.openxmlformats.org/wordprocessingml/2006/main" w:val="multilevel"/>
    <w:lvl xmlns:w="http://schemas.openxmlformats.org/wordprocessingml/2006/main" w:ilvl="0">
      <w:start w:val="1"/>
      <w:numFmt w:val="decimal"/>
      <w:lvlText w:val="%1.0"/>
      <w:lvlJc w:val="left"/>
      <w:pPr>
        <w:ind w:left="480" w:hanging="480"/>
      </w:pPr>
      <w:rPr>
        <w:rFonts w:hint="default" w:ascii="Calibri Light" w:hAnsi="Calibri Light"/>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6f21a4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53e45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7490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a8e53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10a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247f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ea82c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a34f6be"/>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5de675"/>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57846ca"/>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e6eeee2"/>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fc5ae09"/>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060a331"/>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75d5385"/>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ed98a8e"/>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9b5017b"/>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34d61e5"/>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a35146c"/>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9db6e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8045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518b7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3aa09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7d862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5bd64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b7cfa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634e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b02d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00d9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f1aa8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a69d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475f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e2125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07a3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f408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83d9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13191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eec1c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8dba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6107a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70aa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6925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d26a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8c26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cf52b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737e2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2a065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92ca0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45841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a4570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de3fb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8916e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9c4e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4f15a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956db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0e946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304f2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a4698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005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efb2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4bda3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abd9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d07f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c6eb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b5af8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1C9B6F"/>
    <w:rsid w:val="004D8760"/>
    <w:rsid w:val="007E70BE"/>
    <w:rsid w:val="0152852A"/>
    <w:rsid w:val="018A5188"/>
    <w:rsid w:val="024979E3"/>
    <w:rsid w:val="02E04C7A"/>
    <w:rsid w:val="03B0FC23"/>
    <w:rsid w:val="03B7DC88"/>
    <w:rsid w:val="04373836"/>
    <w:rsid w:val="04564AD0"/>
    <w:rsid w:val="0470FD8F"/>
    <w:rsid w:val="04954538"/>
    <w:rsid w:val="0603A7DD"/>
    <w:rsid w:val="065AC90D"/>
    <w:rsid w:val="0675AC4D"/>
    <w:rsid w:val="06F5F630"/>
    <w:rsid w:val="07A40E2C"/>
    <w:rsid w:val="082B40BB"/>
    <w:rsid w:val="0834152E"/>
    <w:rsid w:val="0865B0CF"/>
    <w:rsid w:val="089708F8"/>
    <w:rsid w:val="08F951A0"/>
    <w:rsid w:val="0928DED8"/>
    <w:rsid w:val="0A6497AF"/>
    <w:rsid w:val="0A8DB27D"/>
    <w:rsid w:val="0ABD8BFC"/>
    <w:rsid w:val="0B255674"/>
    <w:rsid w:val="0C08E17B"/>
    <w:rsid w:val="0C206FBC"/>
    <w:rsid w:val="0C67DEFF"/>
    <w:rsid w:val="0C91B5C9"/>
    <w:rsid w:val="0D707788"/>
    <w:rsid w:val="0D78D2C3"/>
    <w:rsid w:val="0DCFF489"/>
    <w:rsid w:val="0E4C3365"/>
    <w:rsid w:val="0E59DD80"/>
    <w:rsid w:val="0EA5AEBE"/>
    <w:rsid w:val="0EEF6642"/>
    <w:rsid w:val="0F40823D"/>
    <w:rsid w:val="0FA7766A"/>
    <w:rsid w:val="0FE3F4F7"/>
    <w:rsid w:val="104A82CD"/>
    <w:rsid w:val="1091CC09"/>
    <w:rsid w:val="10DC529E"/>
    <w:rsid w:val="1145F5DD"/>
    <w:rsid w:val="1145F5DD"/>
    <w:rsid w:val="117F7289"/>
    <w:rsid w:val="13940495"/>
    <w:rsid w:val="140A296B"/>
    <w:rsid w:val="14B7805E"/>
    <w:rsid w:val="14F96FD9"/>
    <w:rsid w:val="15263B85"/>
    <w:rsid w:val="1528712C"/>
    <w:rsid w:val="15DB066E"/>
    <w:rsid w:val="16675131"/>
    <w:rsid w:val="16675131"/>
    <w:rsid w:val="1695403A"/>
    <w:rsid w:val="16B1922F"/>
    <w:rsid w:val="17A83EBE"/>
    <w:rsid w:val="17C0A116"/>
    <w:rsid w:val="19FDC2F6"/>
    <w:rsid w:val="1A0D07DE"/>
    <w:rsid w:val="1A32C595"/>
    <w:rsid w:val="1A63A994"/>
    <w:rsid w:val="1AF6E6E4"/>
    <w:rsid w:val="1B0F9F04"/>
    <w:rsid w:val="1B68B15D"/>
    <w:rsid w:val="1B8BCB60"/>
    <w:rsid w:val="1BAD676A"/>
    <w:rsid w:val="1BC6211E"/>
    <w:rsid w:val="1C85EB4A"/>
    <w:rsid w:val="1CEC23AA"/>
    <w:rsid w:val="1D0AC22B"/>
    <w:rsid w:val="1E1CE4D2"/>
    <w:rsid w:val="1E721032"/>
    <w:rsid w:val="1E811CEE"/>
    <w:rsid w:val="1F0D3B6C"/>
    <w:rsid w:val="1FBA4729"/>
    <w:rsid w:val="2088DEBC"/>
    <w:rsid w:val="2192B85F"/>
    <w:rsid w:val="22117C08"/>
    <w:rsid w:val="221DF70D"/>
    <w:rsid w:val="22B504A6"/>
    <w:rsid w:val="22D7A9C2"/>
    <w:rsid w:val="23505C0D"/>
    <w:rsid w:val="238FB515"/>
    <w:rsid w:val="23E72EA4"/>
    <w:rsid w:val="240539C0"/>
    <w:rsid w:val="244571F7"/>
    <w:rsid w:val="244BE61A"/>
    <w:rsid w:val="25599C0F"/>
    <w:rsid w:val="2601103A"/>
    <w:rsid w:val="26052796"/>
    <w:rsid w:val="26BC9767"/>
    <w:rsid w:val="26F0FD03"/>
    <w:rsid w:val="27FB776C"/>
    <w:rsid w:val="28B8ACCC"/>
    <w:rsid w:val="295F7B6F"/>
    <w:rsid w:val="2A858E21"/>
    <w:rsid w:val="2A858E21"/>
    <w:rsid w:val="2A9A879E"/>
    <w:rsid w:val="2AD6C7B9"/>
    <w:rsid w:val="2BA2AC91"/>
    <w:rsid w:val="2BF433C4"/>
    <w:rsid w:val="2C39A314"/>
    <w:rsid w:val="2C72981A"/>
    <w:rsid w:val="2CE6037C"/>
    <w:rsid w:val="2D5B792A"/>
    <w:rsid w:val="2D9AF3B0"/>
    <w:rsid w:val="2E33FFD5"/>
    <w:rsid w:val="2E54017A"/>
    <w:rsid w:val="2E574872"/>
    <w:rsid w:val="2E6D29D7"/>
    <w:rsid w:val="2E8582CE"/>
    <w:rsid w:val="2E9AFC3A"/>
    <w:rsid w:val="2EC95093"/>
    <w:rsid w:val="2F667144"/>
    <w:rsid w:val="306D2331"/>
    <w:rsid w:val="3095275C"/>
    <w:rsid w:val="313F28C1"/>
    <w:rsid w:val="3146093D"/>
    <w:rsid w:val="314E278C"/>
    <w:rsid w:val="31E6E933"/>
    <w:rsid w:val="31FDC558"/>
    <w:rsid w:val="322D1818"/>
    <w:rsid w:val="32C8B141"/>
    <w:rsid w:val="3318B82B"/>
    <w:rsid w:val="333B7A93"/>
    <w:rsid w:val="336E6D5D"/>
    <w:rsid w:val="33DE90CE"/>
    <w:rsid w:val="3472EB08"/>
    <w:rsid w:val="348C5D1F"/>
    <w:rsid w:val="34B3FAF5"/>
    <w:rsid w:val="351DC273"/>
    <w:rsid w:val="35840427"/>
    <w:rsid w:val="359F8BBA"/>
    <w:rsid w:val="35F521BC"/>
    <w:rsid w:val="366BD958"/>
    <w:rsid w:val="373CE0B6"/>
    <w:rsid w:val="37577378"/>
    <w:rsid w:val="3889BE39"/>
    <w:rsid w:val="3937F2C5"/>
    <w:rsid w:val="393FB428"/>
    <w:rsid w:val="3952EC22"/>
    <w:rsid w:val="3B0C583F"/>
    <w:rsid w:val="3B6A870F"/>
    <w:rsid w:val="3BF8270D"/>
    <w:rsid w:val="3BF9B074"/>
    <w:rsid w:val="3C9C0524"/>
    <w:rsid w:val="3CBC1FD8"/>
    <w:rsid w:val="3CD63599"/>
    <w:rsid w:val="3CD9D4A3"/>
    <w:rsid w:val="3D1DE7DD"/>
    <w:rsid w:val="3D5917A2"/>
    <w:rsid w:val="3D7E4FD7"/>
    <w:rsid w:val="3D7E4FD7"/>
    <w:rsid w:val="3DA92920"/>
    <w:rsid w:val="3E6A2544"/>
    <w:rsid w:val="3EB9C007"/>
    <w:rsid w:val="3F658E7D"/>
    <w:rsid w:val="3FC9FFCD"/>
    <w:rsid w:val="3FD9A8C5"/>
    <w:rsid w:val="4037FA0C"/>
    <w:rsid w:val="404E31EF"/>
    <w:rsid w:val="405C276B"/>
    <w:rsid w:val="40759466"/>
    <w:rsid w:val="40842A65"/>
    <w:rsid w:val="40CA9A9F"/>
    <w:rsid w:val="40D7B6A2"/>
    <w:rsid w:val="4142E215"/>
    <w:rsid w:val="414D1DD0"/>
    <w:rsid w:val="418B25BC"/>
    <w:rsid w:val="421F713B"/>
    <w:rsid w:val="4251C0FA"/>
    <w:rsid w:val="43992502"/>
    <w:rsid w:val="449AC0EF"/>
    <w:rsid w:val="449C2449"/>
    <w:rsid w:val="4519260D"/>
    <w:rsid w:val="4570395F"/>
    <w:rsid w:val="45E568CB"/>
    <w:rsid w:val="461C9B6F"/>
    <w:rsid w:val="46C1B3BE"/>
    <w:rsid w:val="46DA362A"/>
    <w:rsid w:val="472A0CAC"/>
    <w:rsid w:val="47CB01F1"/>
    <w:rsid w:val="47DD2220"/>
    <w:rsid w:val="4869CA0A"/>
    <w:rsid w:val="48C5DD0D"/>
    <w:rsid w:val="48FD30AE"/>
    <w:rsid w:val="490F600D"/>
    <w:rsid w:val="49368D5C"/>
    <w:rsid w:val="4A401415"/>
    <w:rsid w:val="4A4BA3EC"/>
    <w:rsid w:val="4B18C6F9"/>
    <w:rsid w:val="4B1EFC58"/>
    <w:rsid w:val="4C0B8DFA"/>
    <w:rsid w:val="4CE59B8B"/>
    <w:rsid w:val="4D00FA0E"/>
    <w:rsid w:val="4D299EFD"/>
    <w:rsid w:val="4D938FD6"/>
    <w:rsid w:val="4E117068"/>
    <w:rsid w:val="4F079F50"/>
    <w:rsid w:val="505465CC"/>
    <w:rsid w:val="507399EF"/>
    <w:rsid w:val="518176C4"/>
    <w:rsid w:val="51F19A35"/>
    <w:rsid w:val="51F19A35"/>
    <w:rsid w:val="5260A301"/>
    <w:rsid w:val="52847C50"/>
    <w:rsid w:val="52D75C51"/>
    <w:rsid w:val="52EF53F0"/>
    <w:rsid w:val="5329A63D"/>
    <w:rsid w:val="536ED0DD"/>
    <w:rsid w:val="53C66D57"/>
    <w:rsid w:val="54409750"/>
    <w:rsid w:val="549BAFAA"/>
    <w:rsid w:val="55384B6B"/>
    <w:rsid w:val="5553614C"/>
    <w:rsid w:val="55B6EC4A"/>
    <w:rsid w:val="56FC93E9"/>
    <w:rsid w:val="57043FD0"/>
    <w:rsid w:val="58112B20"/>
    <w:rsid w:val="5843C2E0"/>
    <w:rsid w:val="585F631E"/>
    <w:rsid w:val="5875708F"/>
    <w:rsid w:val="588B256B"/>
    <w:rsid w:val="5903B009"/>
    <w:rsid w:val="5923D9C4"/>
    <w:rsid w:val="592826E2"/>
    <w:rsid w:val="59593FEF"/>
    <w:rsid w:val="598C88A9"/>
    <w:rsid w:val="59C54847"/>
    <w:rsid w:val="59D51257"/>
    <w:rsid w:val="5A02528F"/>
    <w:rsid w:val="5A08C785"/>
    <w:rsid w:val="5A6B468C"/>
    <w:rsid w:val="5B8095F4"/>
    <w:rsid w:val="5B9A8A16"/>
    <w:rsid w:val="5BB9E5A6"/>
    <w:rsid w:val="5BD09198"/>
    <w:rsid w:val="5C3E17C8"/>
    <w:rsid w:val="5C848F9B"/>
    <w:rsid w:val="5D2B589F"/>
    <w:rsid w:val="5DB435EF"/>
    <w:rsid w:val="5E14AA64"/>
    <w:rsid w:val="5E99DC07"/>
    <w:rsid w:val="5EAFD29E"/>
    <w:rsid w:val="5EF44D65"/>
    <w:rsid w:val="5F3EB7AF"/>
    <w:rsid w:val="5F801831"/>
    <w:rsid w:val="5F801831"/>
    <w:rsid w:val="5F8D9EFA"/>
    <w:rsid w:val="60298923"/>
    <w:rsid w:val="605245CE"/>
    <w:rsid w:val="61559FA4"/>
    <w:rsid w:val="6207174E"/>
    <w:rsid w:val="6253A55A"/>
    <w:rsid w:val="6253A55A"/>
    <w:rsid w:val="62A1B52D"/>
    <w:rsid w:val="630EF494"/>
    <w:rsid w:val="633F7AC7"/>
    <w:rsid w:val="63B910E2"/>
    <w:rsid w:val="641228D2"/>
    <w:rsid w:val="6481A7EA"/>
    <w:rsid w:val="64D6B1A7"/>
    <w:rsid w:val="6556E080"/>
    <w:rsid w:val="656A0BE7"/>
    <w:rsid w:val="65A4D320"/>
    <w:rsid w:val="66AED3B0"/>
    <w:rsid w:val="690D83AD"/>
    <w:rsid w:val="6AE6E8FC"/>
    <w:rsid w:val="6B1F10B5"/>
    <w:rsid w:val="6B9F7DED"/>
    <w:rsid w:val="6BC62204"/>
    <w:rsid w:val="6D4340B6"/>
    <w:rsid w:val="6D56C0EF"/>
    <w:rsid w:val="6D5C2973"/>
    <w:rsid w:val="6D916DE7"/>
    <w:rsid w:val="6E07F263"/>
    <w:rsid w:val="6E1ADED7"/>
    <w:rsid w:val="6EA3A7F8"/>
    <w:rsid w:val="6EACCE0B"/>
    <w:rsid w:val="6EAEB16D"/>
    <w:rsid w:val="6F94CE59"/>
    <w:rsid w:val="6FF3F5A5"/>
    <w:rsid w:val="7054764F"/>
    <w:rsid w:val="70A8C08E"/>
    <w:rsid w:val="71399B1D"/>
    <w:rsid w:val="71896852"/>
    <w:rsid w:val="718FC606"/>
    <w:rsid w:val="719DEDE6"/>
    <w:rsid w:val="71DD2776"/>
    <w:rsid w:val="71E71E2B"/>
    <w:rsid w:val="721B6B16"/>
    <w:rsid w:val="7264BCAB"/>
    <w:rsid w:val="72F1985F"/>
    <w:rsid w:val="7372361D"/>
    <w:rsid w:val="74466525"/>
    <w:rsid w:val="74A8E196"/>
    <w:rsid w:val="7508AF8A"/>
    <w:rsid w:val="75867710"/>
    <w:rsid w:val="75AB0357"/>
    <w:rsid w:val="764B7E85"/>
    <w:rsid w:val="76EC3380"/>
    <w:rsid w:val="77D5779A"/>
    <w:rsid w:val="781603DD"/>
    <w:rsid w:val="7875D525"/>
    <w:rsid w:val="788E4C9D"/>
    <w:rsid w:val="79836B5B"/>
    <w:rsid w:val="79D94315"/>
    <w:rsid w:val="7AB8A308"/>
    <w:rsid w:val="7AD3EDAF"/>
    <w:rsid w:val="7B6902A3"/>
    <w:rsid w:val="7C2F70F6"/>
    <w:rsid w:val="7CC97777"/>
    <w:rsid w:val="7D612C44"/>
    <w:rsid w:val="7D7BEA32"/>
    <w:rsid w:val="7E96C6AF"/>
    <w:rsid w:val="7EC15001"/>
    <w:rsid w:val="7F4EC76C"/>
    <w:rsid w:val="7FBD8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C9B6F"/>
  <w15:chartTrackingRefBased/>
  <w15:docId w15:val="{5FD30FBD-8C90-42AC-B2C6-9ACBC2E04D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ableText" w:customStyle="true">
    <w:uiPriority w:val="1"/>
    <w:name w:val="TableText"/>
    <w:basedOn w:val="Normal"/>
    <w:qFormat/>
    <w:rsid w:val="4D00FA0E"/>
    <w:rPr>
      <w:rFonts w:ascii="Arial" w:hAnsi="Arial" w:eastAsia="" w:cs="Arial" w:eastAsiaTheme="minorEastAsia"/>
      <w:color w:val="404040" w:themeColor="text1" w:themeTint="BF" w:themeShade="FF"/>
    </w:rPr>
    <w:pPr>
      <w:spacing w:after="0"/>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table" w:styleId="GridTable4-Accent3" mc:Ignorable="w14">
    <w:name xmlns:w="http://schemas.openxmlformats.org/wordprocessingml/2006/main" w:val="Grid Table 4 Accent 3"/>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xmlns:w="http://schemas.openxmlformats.org/wordprocessingml/2006/main" w:type="lastRow">
      <w:rPr>
        <w:b/>
        <w:bCs/>
      </w:rPr>
      <w:tblPr/>
      <w:tcPr>
        <w:tcBorders>
          <w:top w:val="double" w:color="A5A5A5" w:themeColor="accent3"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EDEDED" w:themeFill="accent3" w:themeFillTint="33"/>
      </w:tcPr>
    </w:tblStylePr>
    <w:tblStylePr xmlns:w="http://schemas.openxmlformats.org/wordprocessingml/2006/main"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c562434ae9d54565" /><Relationship Type="http://schemas.openxmlformats.org/officeDocument/2006/relationships/image" Target="/media/image2.png" Id="R52a22a592eb54317" /><Relationship Type="http://schemas.openxmlformats.org/officeDocument/2006/relationships/image" Target="/media/image4.png" Id="R27f3cfd09233491d" /><Relationship Type="http://schemas.openxmlformats.org/officeDocument/2006/relationships/image" Target="/media/image5.png" Id="R27cd14ee6d4f4faa" /><Relationship Type="http://schemas.openxmlformats.org/officeDocument/2006/relationships/image" Target="/media/image6.png" Id="R63cbf8dd4dc349cb" /><Relationship Type="http://schemas.openxmlformats.org/officeDocument/2006/relationships/image" Target="/media/image7.png" Id="R9b741f15781e4291" /><Relationship Type="http://schemas.openxmlformats.org/officeDocument/2006/relationships/image" Target="/media/image8.png" Id="Ra1015ce98aa342cf" /><Relationship Type="http://schemas.openxmlformats.org/officeDocument/2006/relationships/image" Target="/media/image9.png" Id="R0f0566c69ddf430c" /><Relationship Type="http://schemas.openxmlformats.org/officeDocument/2006/relationships/image" Target="/media/imagea.png" Id="R68d6cf075bf5494c" /><Relationship Type="http://schemas.openxmlformats.org/officeDocument/2006/relationships/image" Target="/media/imageb.png" Id="Rbd4859bd289447e5" /><Relationship Type="http://schemas.openxmlformats.org/officeDocument/2006/relationships/image" Target="/media/imagec.png" Id="R91d6202382bb4fad" /><Relationship Type="http://schemas.openxmlformats.org/officeDocument/2006/relationships/image" Target="/media/imaged.png" Id="Rabfdaab77c604370" /><Relationship Type="http://schemas.openxmlformats.org/officeDocument/2006/relationships/image" Target="/media/imagee.png" Id="R1f806b05aa694509" /><Relationship Type="http://schemas.openxmlformats.org/officeDocument/2006/relationships/image" Target="/media/imagef.png" Id="R2422c9a121244a87" /><Relationship Type="http://schemas.openxmlformats.org/officeDocument/2006/relationships/image" Target="/media/image10.png" Id="R7189608c73a7474d" /><Relationship Type="http://schemas.openxmlformats.org/officeDocument/2006/relationships/image" Target="/media/image11.png" Id="Ree45245d83d54bcb" /><Relationship Type="http://schemas.openxmlformats.org/officeDocument/2006/relationships/image" Target="/media/image12.png" Id="R1d13693f5c384c99" /><Relationship Type="http://schemas.openxmlformats.org/officeDocument/2006/relationships/image" Target="/media/image14.png" Id="R790997efa9ce4548" /><Relationship Type="http://schemas.openxmlformats.org/officeDocument/2006/relationships/image" Target="/media/image16.png" Id="Ra1350c814e7e44d1" /><Relationship Type="http://schemas.openxmlformats.org/officeDocument/2006/relationships/image" Target="/media/image17.png" Id="R65918ef9d47845a5" /><Relationship Type="http://schemas.openxmlformats.org/officeDocument/2006/relationships/image" Target="/media/image18.png" Id="R390261fb3e2e4c83" /><Relationship Type="http://schemas.openxmlformats.org/officeDocument/2006/relationships/image" Target="/media/image19.png" Id="R5399c287af5646f0" /><Relationship Type="http://schemas.openxmlformats.org/officeDocument/2006/relationships/image" Target="/media/image1a.png" Id="R64c67f4145184f66" /><Relationship Type="http://schemas.openxmlformats.org/officeDocument/2006/relationships/hyperlink" Target="http://xmlns.com/foaf/spec/" TargetMode="External" Id="Rf4f304a520c84977" /><Relationship Type="http://schemas.openxmlformats.org/officeDocument/2006/relationships/hyperlink" Target="https://www.commonapproach.org/common-impact-data-standard/" TargetMode="External" Id="R79a53a70094c42c8" /><Relationship Type="http://schemas.openxmlformats.org/officeDocument/2006/relationships/hyperlink" Target="https://impactmanagementproject.com/glossary/?_sf_s=outcome" TargetMode="External" Id="R620939d1a90649e5" /><Relationship Type="http://schemas.openxmlformats.org/officeDocument/2006/relationships/hyperlink" Target="http://doi.org/10.18063/JSC.2017.01.001" TargetMode="External" Id="Rc0a1f83e2fac4381" /><Relationship Type="http://schemas.openxmlformats.org/officeDocument/2006/relationships/image" Target="/media/image1c.png" Id="R102d8ef83ca14c18" /><Relationship Type="http://schemas.openxmlformats.org/officeDocument/2006/relationships/image" Target="/media/image1d.png" Id="R500e4a72fa3a4e7e" /><Relationship Type="http://schemas.openxmlformats.org/officeDocument/2006/relationships/image" Target="/media/image1e.png" Id="Rb55c7cca833c4109" /><Relationship Type="http://schemas.openxmlformats.org/officeDocument/2006/relationships/image" Target="/media/image1f.png" Id="Rb090f5f57f024d12" /><Relationship Type="http://schemas.openxmlformats.org/officeDocument/2006/relationships/glossaryDocument" Target="glossary/document.xml" Id="R9fafad9b8c154cb8" /><Relationship Type="http://schemas.openxmlformats.org/officeDocument/2006/relationships/numbering" Target="numbering.xml" Id="Re5da761c5e674fe3" /><Relationship Type="http://schemas.openxmlformats.org/officeDocument/2006/relationships/image" Target="/media/image20.png" Id="R6a780e17405b4b5b" /><Relationship Type="http://schemas.openxmlformats.org/officeDocument/2006/relationships/image" Target="/media/image21.png" Id="R4cbe63b0555543a6" /><Relationship Type="http://schemas.openxmlformats.org/officeDocument/2006/relationships/image" Target="/media/image22.png" Id="Rfd0d6c77f02546a8" /><Relationship Type="http://schemas.openxmlformats.org/officeDocument/2006/relationships/image" Target="/media/image23.png" Id="Rc3aa03772a8d4dc6"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9b2a698-d052-4065-bdba-34c9093f38b2}"/>
      </w:docPartPr>
      <w:docPartBody>
        <w:p w14:paraId="4D3D6085">
          <w:r>
            <w:rPr>
              <w:rStyle w:val="PlaceholderText"/>
            </w:rPr>
            <w:t>Click here to enter text.</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2023-05-04T17:17:57.6970992Z</dcterms:created>
  <dcterms:modified xsi:type="dcterms:W3CDTF">2023-09-12T15:41:07.8883580Z</dcterms:modified>
  <dc:creator>Anderson Wong</dc:creator>
  <lastModifiedBy>Anderson Wong</lastModifiedBy>
</coreProperties>
</file>