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6F5C" w14:textId="11B76A06" w:rsidR="00F047DB" w:rsidRPr="001371F5" w:rsidRDefault="00F047DB" w:rsidP="001371F5">
      <w:pPr>
        <w:pStyle w:val="Title"/>
        <w:rPr>
          <w:sz w:val="52"/>
          <w:szCs w:val="52"/>
        </w:rPr>
      </w:pPr>
      <w:r w:rsidRPr="00554888">
        <w:rPr>
          <w:color w:val="0070C0"/>
          <w:sz w:val="48"/>
          <w:szCs w:val="48"/>
        </w:rPr>
        <w:t xml:space="preserve">TOVE </w:t>
      </w:r>
      <w:r w:rsidR="00980500">
        <w:rPr>
          <w:color w:val="0070C0"/>
          <w:sz w:val="48"/>
          <w:szCs w:val="48"/>
        </w:rPr>
        <w:t>Digital City</w:t>
      </w:r>
      <w:r w:rsidRPr="00554888">
        <w:rPr>
          <w:color w:val="0070C0"/>
          <w:sz w:val="48"/>
          <w:szCs w:val="48"/>
        </w:rPr>
        <w:t xml:space="preserve"> </w:t>
      </w:r>
      <w:r w:rsidR="00554888" w:rsidRPr="00554888">
        <w:rPr>
          <w:color w:val="0070C0"/>
          <w:sz w:val="48"/>
          <w:szCs w:val="48"/>
        </w:rPr>
        <w:t>Programming</w:t>
      </w:r>
      <w:r w:rsidRPr="00554888">
        <w:rPr>
          <w:color w:val="0070C0"/>
          <w:sz w:val="48"/>
          <w:szCs w:val="48"/>
        </w:rPr>
        <w:t xml:space="preserve"> Manual</w:t>
      </w:r>
      <w:r w:rsidR="001371F5" w:rsidRPr="001371F5">
        <w:rPr>
          <w:sz w:val="52"/>
          <w:szCs w:val="52"/>
        </w:rPr>
        <w:br/>
      </w:r>
      <w:r w:rsidR="001371F5" w:rsidRPr="00554888">
        <w:rPr>
          <w:color w:val="00B050"/>
          <w:sz w:val="40"/>
          <w:szCs w:val="40"/>
        </w:rPr>
        <w:t>Part I</w:t>
      </w:r>
      <w:r w:rsidR="00144E4E">
        <w:rPr>
          <w:color w:val="00B050"/>
          <w:sz w:val="40"/>
          <w:szCs w:val="40"/>
        </w:rPr>
        <w:t>I</w:t>
      </w:r>
      <w:r w:rsidR="005215CD">
        <w:rPr>
          <w:color w:val="00B050"/>
          <w:sz w:val="40"/>
          <w:szCs w:val="40"/>
        </w:rPr>
        <w:t>I</w:t>
      </w:r>
      <w:r w:rsidR="001371F5" w:rsidRPr="00554888">
        <w:rPr>
          <w:color w:val="00B050"/>
          <w:sz w:val="40"/>
          <w:szCs w:val="40"/>
        </w:rPr>
        <w:t xml:space="preserve">: </w:t>
      </w:r>
      <w:r w:rsidR="00144E4E">
        <w:rPr>
          <w:color w:val="00B050"/>
          <w:sz w:val="40"/>
          <w:szCs w:val="40"/>
        </w:rPr>
        <w:t>Spatial</w:t>
      </w:r>
      <w:r w:rsidR="001371F5" w:rsidRPr="00554888">
        <w:rPr>
          <w:color w:val="00B050"/>
          <w:sz w:val="40"/>
          <w:szCs w:val="40"/>
        </w:rPr>
        <w:t xml:space="preserve"> Representation and Reasoning</w:t>
      </w:r>
    </w:p>
    <w:p w14:paraId="675B6370" w14:textId="77777777" w:rsidR="00F467D0" w:rsidRDefault="00F467D0" w:rsidP="00F467D0">
      <w:pPr>
        <w:pStyle w:val="Subtitle"/>
        <w:ind w:firstLine="0"/>
      </w:pPr>
    </w:p>
    <w:p w14:paraId="6A81B89D" w14:textId="5F51FCC8" w:rsidR="00F047DB" w:rsidRDefault="00F047DB" w:rsidP="00F467D0">
      <w:pPr>
        <w:pStyle w:val="Subtitle"/>
        <w:ind w:firstLine="0"/>
      </w:pPr>
      <w:r>
        <w:t xml:space="preserve">Mark S. Fox, </w:t>
      </w:r>
      <w:hyperlink r:id="rId5" w:history="1">
        <w:r w:rsidRPr="004602A1">
          <w:rPr>
            <w:rStyle w:val="Hyperlink"/>
          </w:rPr>
          <w:t>msf@eil.utoronto.ca</w:t>
        </w:r>
      </w:hyperlink>
    </w:p>
    <w:p w14:paraId="2C6CA6C2" w14:textId="5B093F98" w:rsidR="00F047DB" w:rsidRDefault="00F62974" w:rsidP="00F467D0">
      <w:pPr>
        <w:pStyle w:val="Subtitle"/>
        <w:ind w:firstLine="0"/>
      </w:pPr>
      <w:r>
        <w:t>21 March</w:t>
      </w:r>
      <w:r w:rsidR="00F047DB">
        <w:t xml:space="preserve"> 2021</w:t>
      </w:r>
    </w:p>
    <w:p w14:paraId="5B3DCE5F" w14:textId="77777777" w:rsidR="00F467D0" w:rsidRPr="00F467D0" w:rsidRDefault="00F467D0" w:rsidP="00F467D0"/>
    <w:p w14:paraId="34AD536D" w14:textId="3E32D523" w:rsidR="00FF50DF" w:rsidRDefault="00FF50DF" w:rsidP="00F047DB">
      <w:pPr>
        <w:pStyle w:val="Heading1"/>
      </w:pPr>
      <w:r>
        <w:t>Introduction</w:t>
      </w:r>
    </w:p>
    <w:p w14:paraId="29C27F76" w14:textId="1D0A4592" w:rsidR="00DF1D48" w:rsidRDefault="00DF1D48" w:rsidP="00DF1D48">
      <w:pPr>
        <w:rPr>
          <w:lang w:eastAsia="ja-JP"/>
        </w:rPr>
      </w:pPr>
      <w:r>
        <w:rPr>
          <w:lang w:eastAsia="ja-JP"/>
        </w:rPr>
        <w:t>Part I</w:t>
      </w:r>
      <w:r w:rsidR="00CC65FD">
        <w:rPr>
          <w:lang w:eastAsia="ja-JP"/>
        </w:rPr>
        <w:t>I</w:t>
      </w:r>
      <w:r w:rsidR="00C759A6">
        <w:rPr>
          <w:lang w:eastAsia="ja-JP"/>
        </w:rPr>
        <w:t xml:space="preserve">I </w:t>
      </w:r>
      <w:r>
        <w:rPr>
          <w:lang w:eastAsia="ja-JP"/>
        </w:rPr>
        <w:t xml:space="preserve">of the TOVE </w:t>
      </w:r>
      <w:r w:rsidR="00E332D5">
        <w:rPr>
          <w:lang w:eastAsia="ja-JP"/>
        </w:rPr>
        <w:t xml:space="preserve">Digital </w:t>
      </w:r>
      <w:r w:rsidR="00980500">
        <w:rPr>
          <w:lang w:eastAsia="ja-JP"/>
        </w:rPr>
        <w:t>City (</w:t>
      </w:r>
      <w:r w:rsidR="0006072E">
        <w:rPr>
          <w:lang w:eastAsia="ja-JP"/>
        </w:rPr>
        <w:t>TD</w:t>
      </w:r>
      <w:r w:rsidR="00980500">
        <w:rPr>
          <w:lang w:eastAsia="ja-JP"/>
        </w:rPr>
        <w:t>C)</w:t>
      </w:r>
      <w:r>
        <w:rPr>
          <w:lang w:eastAsia="ja-JP"/>
        </w:rPr>
        <w:t xml:space="preserve"> Programming Manual focuses on </w:t>
      </w:r>
      <w:r w:rsidR="00CC65FD">
        <w:rPr>
          <w:lang w:eastAsia="ja-JP"/>
        </w:rPr>
        <w:t xml:space="preserve">spatial reasoning. </w:t>
      </w:r>
      <w:r w:rsidR="005A5E70">
        <w:rPr>
          <w:lang w:eastAsia="ja-JP"/>
        </w:rPr>
        <w:t>Based on the spatial location patter</w:t>
      </w:r>
      <w:r w:rsidR="00980500">
        <w:rPr>
          <w:lang w:eastAsia="ja-JP"/>
        </w:rPr>
        <w:t>n</w:t>
      </w:r>
      <w:r w:rsidR="005A5E70">
        <w:rPr>
          <w:lang w:eastAsia="ja-JP"/>
        </w:rPr>
        <w:t xml:space="preserve"> of 5087-1 found at http://ontology.eil.utoronto.ca/5087/spatialloc.owl,</w:t>
      </w:r>
      <w:r w:rsidR="00CC65FD">
        <w:rPr>
          <w:lang w:eastAsia="ja-JP"/>
        </w:rPr>
        <w:t xml:space="preserve"> </w:t>
      </w:r>
      <w:r w:rsidR="005A5E70">
        <w:rPr>
          <w:lang w:eastAsia="ja-JP"/>
        </w:rPr>
        <w:t>i</w:t>
      </w:r>
      <w:r w:rsidR="00CC65FD">
        <w:rPr>
          <w:lang w:eastAsia="ja-JP"/>
        </w:rPr>
        <w:t>t makes the following assumptions:</w:t>
      </w:r>
    </w:p>
    <w:p w14:paraId="76747E0D" w14:textId="77777777" w:rsidR="00D312FE" w:rsidRDefault="00D312FE" w:rsidP="00DF1D48">
      <w:pPr>
        <w:rPr>
          <w:lang w:eastAsia="ja-JP"/>
        </w:rPr>
      </w:pPr>
    </w:p>
    <w:p w14:paraId="0E050206" w14:textId="77777777" w:rsidR="00D312FE" w:rsidRDefault="00CC65FD" w:rsidP="00CC65FD">
      <w:pPr>
        <w:pStyle w:val="ListParagraph"/>
        <w:numPr>
          <w:ilvl w:val="0"/>
          <w:numId w:val="26"/>
        </w:numPr>
        <w:rPr>
          <w:lang w:eastAsia="ja-JP"/>
        </w:rPr>
      </w:pPr>
      <w:r>
        <w:rPr>
          <w:lang w:eastAsia="ja-JP"/>
        </w:rPr>
        <w:t xml:space="preserve">The core spatial objects and relations are based on </w:t>
      </w:r>
      <w:proofErr w:type="spellStart"/>
      <w:r>
        <w:rPr>
          <w:lang w:eastAsia="ja-JP"/>
        </w:rPr>
        <w:t>GeoSparql</w:t>
      </w:r>
      <w:proofErr w:type="spellEnd"/>
      <w:r>
        <w:rPr>
          <w:lang w:eastAsia="ja-JP"/>
        </w:rPr>
        <w:t xml:space="preserve">.  The core objects used are </w:t>
      </w:r>
      <w:proofErr w:type="spellStart"/>
      <w:proofErr w:type="gramStart"/>
      <w:r>
        <w:rPr>
          <w:lang w:eastAsia="ja-JP"/>
        </w:rPr>
        <w:t>geo:Point</w:t>
      </w:r>
      <w:proofErr w:type="spellEnd"/>
      <w:proofErr w:type="gramEnd"/>
      <w:r>
        <w:rPr>
          <w:lang w:eastAsia="ja-JP"/>
        </w:rPr>
        <w:t xml:space="preserve"> and </w:t>
      </w:r>
      <w:proofErr w:type="spellStart"/>
      <w:r>
        <w:rPr>
          <w:lang w:eastAsia="ja-JP"/>
        </w:rPr>
        <w:t>geo:Polygon</w:t>
      </w:r>
      <w:proofErr w:type="spellEnd"/>
      <w:r w:rsidR="00D312FE">
        <w:rPr>
          <w:lang w:eastAsia="ja-JP"/>
        </w:rPr>
        <w:t>.</w:t>
      </w:r>
      <w:r w:rsidR="00D312FE">
        <w:rPr>
          <w:lang w:eastAsia="ja-JP"/>
        </w:rPr>
        <w:br/>
      </w:r>
    </w:p>
    <w:p w14:paraId="712B4A83" w14:textId="77777777" w:rsidR="00D312FE" w:rsidRDefault="00D312FE" w:rsidP="00D312FE">
      <w:pPr>
        <w:pStyle w:val="ListParagraph"/>
        <w:numPr>
          <w:ilvl w:val="0"/>
          <w:numId w:val="26"/>
        </w:numPr>
        <w:rPr>
          <w:lang w:eastAsia="ja-JP"/>
        </w:rPr>
      </w:pPr>
      <w:r>
        <w:t xml:space="preserve">The specification of a Point and </w:t>
      </w:r>
      <w:proofErr w:type="spellStart"/>
      <w:r>
        <w:t>Polgon</w:t>
      </w:r>
      <w:proofErr w:type="spellEnd"/>
      <w:r>
        <w:t xml:space="preserve"> within the ontology is a </w:t>
      </w:r>
      <w:proofErr w:type="spellStart"/>
      <w:r>
        <w:t>WKTLiteral</w:t>
      </w:r>
      <w:proofErr w:type="spellEnd"/>
      <w:r>
        <w:t>.  For example:</w:t>
      </w:r>
    </w:p>
    <w:p w14:paraId="24D6757C" w14:textId="77777777" w:rsidR="00D312FE" w:rsidRDefault="00D312FE" w:rsidP="00D312FE">
      <w:pPr>
        <w:pStyle w:val="ListParagraph"/>
        <w:numPr>
          <w:ilvl w:val="1"/>
          <w:numId w:val="27"/>
        </w:numPr>
        <w:rPr>
          <w:lang w:eastAsia="ja-JP"/>
        </w:rPr>
      </w:pPr>
      <w:r>
        <w:t xml:space="preserve">Point is specified as </w:t>
      </w:r>
      <w:r w:rsidRPr="001B1E6F">
        <w:t>'</w:t>
      </w:r>
      <w:proofErr w:type="gramStart"/>
      <w:r w:rsidRPr="0069467B">
        <w:t>POINT(</w:t>
      </w:r>
      <w:proofErr w:type="gramEnd"/>
      <w:r w:rsidRPr="0069467B">
        <w:t>-77.03524 38.889468)</w:t>
      </w:r>
      <w:r w:rsidRPr="001B1E6F">
        <w:t xml:space="preserve"> '</w:t>
      </w:r>
      <w:r>
        <w:t xml:space="preserve"> and </w:t>
      </w:r>
    </w:p>
    <w:p w14:paraId="139C3527" w14:textId="4281A6E8" w:rsidR="00D312FE" w:rsidRDefault="00D312FE" w:rsidP="00D312FE">
      <w:pPr>
        <w:pStyle w:val="ListParagraph"/>
        <w:numPr>
          <w:ilvl w:val="1"/>
          <w:numId w:val="26"/>
        </w:numPr>
        <w:rPr>
          <w:lang w:eastAsia="ja-JP"/>
        </w:rPr>
      </w:pPr>
      <w:r>
        <w:t xml:space="preserve">Polygon as </w:t>
      </w:r>
      <w:r w:rsidRPr="001B1E6F">
        <w:t>'</w:t>
      </w:r>
      <w:proofErr w:type="gramStart"/>
      <w:r>
        <w:t>POLYGO</w:t>
      </w:r>
      <w:r w:rsidRPr="0046316A">
        <w:t>N(</w:t>
      </w:r>
      <w:proofErr w:type="gramEnd"/>
      <w:r w:rsidRPr="0046316A">
        <w:t>(-77.050125 38.892086, -77.039482 38.892036, -77.039482 38.895393,</w:t>
      </w:r>
      <w:r>
        <w:t xml:space="preserve"> …))</w:t>
      </w:r>
      <w:r w:rsidRPr="001B1E6F">
        <w:t>'</w:t>
      </w:r>
      <w:r>
        <w:rPr>
          <w:lang w:eastAsia="ja-JP"/>
        </w:rPr>
        <w:br/>
      </w:r>
    </w:p>
    <w:p w14:paraId="4B1C0195" w14:textId="216BF98E" w:rsidR="00921A21" w:rsidRDefault="00D312FE" w:rsidP="00CC65FD">
      <w:pPr>
        <w:pStyle w:val="ListParagraph"/>
        <w:numPr>
          <w:ilvl w:val="0"/>
          <w:numId w:val="26"/>
        </w:numPr>
        <w:rPr>
          <w:lang w:eastAsia="ja-JP"/>
        </w:rPr>
      </w:pPr>
      <w:r>
        <w:rPr>
          <w:lang w:eastAsia="ja-JP"/>
        </w:rPr>
        <w:t xml:space="preserve">The </w:t>
      </w:r>
      <w:r w:rsidR="00CC65FD">
        <w:rPr>
          <w:lang w:eastAsia="ja-JP"/>
        </w:rPr>
        <w:t xml:space="preserve">core relations are </w:t>
      </w:r>
      <w:proofErr w:type="spellStart"/>
      <w:proofErr w:type="gramStart"/>
      <w:r w:rsidR="00CC65FD">
        <w:t>geo:sfEquals</w:t>
      </w:r>
      <w:proofErr w:type="spellEnd"/>
      <w:proofErr w:type="gramEnd"/>
      <w:r w:rsidR="00CC65FD">
        <w:t xml:space="preserve">, </w:t>
      </w:r>
      <w:proofErr w:type="spellStart"/>
      <w:r w:rsidR="00CC65FD">
        <w:t>geo:sfTouches</w:t>
      </w:r>
      <w:proofErr w:type="spellEnd"/>
      <w:r w:rsidR="00CC65FD">
        <w:t xml:space="preserve">, </w:t>
      </w:r>
      <w:proofErr w:type="spellStart"/>
      <w:r w:rsidR="00CC65FD">
        <w:t>geo:sfWithin</w:t>
      </w:r>
      <w:proofErr w:type="spellEnd"/>
      <w:r w:rsidR="00CC65FD">
        <w:t xml:space="preserve">, </w:t>
      </w:r>
      <w:proofErr w:type="spellStart"/>
      <w:r w:rsidR="00CC65FD">
        <w:t>geo:sfContains</w:t>
      </w:r>
      <w:proofErr w:type="spellEnd"/>
      <w:r w:rsidR="00CC65FD">
        <w:t xml:space="preserve">, </w:t>
      </w:r>
      <w:proofErr w:type="spellStart"/>
      <w:r w:rsidR="00CC65FD">
        <w:t>geo:sfDisjoint</w:t>
      </w:r>
      <w:proofErr w:type="spellEnd"/>
      <w:r w:rsidR="00CC65FD">
        <w:t xml:space="preserve">, </w:t>
      </w:r>
      <w:proofErr w:type="spellStart"/>
      <w:r w:rsidR="00CC65FD">
        <w:t>geo:sfCrosses</w:t>
      </w:r>
      <w:proofErr w:type="spellEnd"/>
      <w:r w:rsidR="00CC65FD">
        <w:t xml:space="preserve">, </w:t>
      </w:r>
      <w:proofErr w:type="spellStart"/>
      <w:r w:rsidR="00CC65FD">
        <w:t>geo:sfIntersects</w:t>
      </w:r>
      <w:proofErr w:type="spellEnd"/>
      <w:r w:rsidR="00CC65FD">
        <w:t>.</w:t>
      </w:r>
      <w:r w:rsidR="00921A21">
        <w:t xml:space="preserve">, </w:t>
      </w:r>
      <w:proofErr w:type="spellStart"/>
      <w:r w:rsidR="00921A21">
        <w:t>sfOverlaps</w:t>
      </w:r>
      <w:proofErr w:type="spellEnd"/>
    </w:p>
    <w:p w14:paraId="372A9E7B" w14:textId="77777777" w:rsidR="00921A21" w:rsidRDefault="00921A21" w:rsidP="00921A21">
      <w:pPr>
        <w:ind w:left="360"/>
      </w:pPr>
    </w:p>
    <w:p w14:paraId="54FEEFD2" w14:textId="71EF682F" w:rsidR="001B1E6F" w:rsidRDefault="00921A21" w:rsidP="00D312FE">
      <w:pPr>
        <w:ind w:left="360"/>
        <w:rPr>
          <w:lang w:eastAsia="ja-JP"/>
        </w:rPr>
      </w:pPr>
      <w:r w:rsidRPr="00921A21">
        <w:rPr>
          <w:noProof/>
        </w:rPr>
        <w:drawing>
          <wp:inline distT="0" distB="0" distL="0" distR="0" wp14:anchorId="0B980CFC" wp14:editId="2060C840">
            <wp:extent cx="6332220" cy="2620010"/>
            <wp:effectExtent l="0" t="0" r="0" b="0"/>
            <wp:docPr id="1" name="Content Placeholder 3" descr="Shape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3" descr="Shape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6"/>
                    <a:srcRect l="-3387" r="-338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E6F">
        <w:br/>
      </w:r>
    </w:p>
    <w:p w14:paraId="12ACB906" w14:textId="2F703511" w:rsidR="001B1E6F" w:rsidRDefault="00081339" w:rsidP="00CC65FD">
      <w:pPr>
        <w:pStyle w:val="ListParagraph"/>
        <w:numPr>
          <w:ilvl w:val="0"/>
          <w:numId w:val="26"/>
        </w:numPr>
        <w:rPr>
          <w:lang w:eastAsia="ja-JP"/>
        </w:rPr>
      </w:pPr>
      <w:r>
        <w:rPr>
          <w:lang w:eastAsia="ja-JP"/>
        </w:rPr>
        <w:t xml:space="preserve">The association of geometric information with city places is based on </w:t>
      </w:r>
      <w:proofErr w:type="spellStart"/>
      <w:r>
        <w:rPr>
          <w:lang w:eastAsia="ja-JP"/>
        </w:rPr>
        <w:t>GeoSparql’s</w:t>
      </w:r>
      <w:proofErr w:type="spellEnd"/>
      <w:r>
        <w:rPr>
          <w:lang w:eastAsia="ja-JP"/>
        </w:rPr>
        <w:t xml:space="preserve"> properties:</w:t>
      </w:r>
    </w:p>
    <w:p w14:paraId="7EB09002" w14:textId="143DF73C" w:rsidR="00081339" w:rsidRDefault="00081339" w:rsidP="00081339">
      <w:pPr>
        <w:pStyle w:val="ListParagraph"/>
        <w:rPr>
          <w:lang w:eastAsia="ja-JP"/>
        </w:rPr>
      </w:pPr>
      <w:r w:rsidRPr="00081339">
        <w:rPr>
          <w:noProof/>
          <w:lang w:eastAsia="ja-JP"/>
        </w:rPr>
        <w:lastRenderedPageBreak/>
        <w:drawing>
          <wp:inline distT="0" distB="0" distL="0" distR="0" wp14:anchorId="2C920040" wp14:editId="78205A4F">
            <wp:extent cx="4140200" cy="2540000"/>
            <wp:effectExtent l="0" t="0" r="0" b="0"/>
            <wp:docPr id="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77E3" w14:textId="4AD91E8A" w:rsidR="00081339" w:rsidRDefault="00081339" w:rsidP="00081339">
      <w:pPr>
        <w:pStyle w:val="ListParagraph"/>
        <w:rPr>
          <w:lang w:eastAsia="ja-JP"/>
        </w:rPr>
      </w:pPr>
      <w:r>
        <w:rPr>
          <w:lang w:eastAsia="ja-JP"/>
        </w:rPr>
        <w:t xml:space="preserve">where a </w:t>
      </w:r>
      <w:proofErr w:type="spellStart"/>
      <w:r>
        <w:rPr>
          <w:lang w:eastAsia="ja-JP"/>
        </w:rPr>
        <w:t>geoSparql</w:t>
      </w:r>
      <w:proofErr w:type="spellEnd"/>
      <w:r>
        <w:rPr>
          <w:lang w:eastAsia="ja-JP"/>
        </w:rPr>
        <w:t xml:space="preserve"> geometry is linked to a feature by the </w:t>
      </w:r>
      <w:proofErr w:type="spellStart"/>
      <w:proofErr w:type="gramStart"/>
      <w:r>
        <w:rPr>
          <w:lang w:eastAsia="ja-JP"/>
        </w:rPr>
        <w:t>geo:hasGeometry</w:t>
      </w:r>
      <w:proofErr w:type="spellEnd"/>
      <w:proofErr w:type="gramEnd"/>
      <w:r>
        <w:rPr>
          <w:lang w:eastAsia="ja-JP"/>
        </w:rPr>
        <w:t xml:space="preserve"> property.</w:t>
      </w:r>
    </w:p>
    <w:p w14:paraId="06758355" w14:textId="77777777" w:rsidR="00081339" w:rsidRDefault="00081339" w:rsidP="00081339">
      <w:pPr>
        <w:pStyle w:val="ListParagraph"/>
        <w:rPr>
          <w:lang w:eastAsia="ja-JP"/>
        </w:rPr>
      </w:pPr>
    </w:p>
    <w:p w14:paraId="126107AD" w14:textId="1918DFEF" w:rsidR="00081339" w:rsidRDefault="004A5607" w:rsidP="00CC65FD">
      <w:pPr>
        <w:pStyle w:val="ListParagraph"/>
        <w:numPr>
          <w:ilvl w:val="0"/>
          <w:numId w:val="26"/>
        </w:numPr>
        <w:rPr>
          <w:lang w:eastAsia="ja-JP"/>
        </w:rPr>
      </w:pPr>
      <w:r>
        <w:rPr>
          <w:lang w:eastAsia="ja-JP"/>
        </w:rPr>
        <w:t xml:space="preserve">ISO/IEC 5087 is the core ontology for representing city data.  </w:t>
      </w:r>
      <w:r w:rsidR="00CA1F30">
        <w:rPr>
          <w:lang w:eastAsia="ja-JP"/>
        </w:rPr>
        <w:t>The geometry of an area of a city is specified as follows:</w:t>
      </w:r>
    </w:p>
    <w:p w14:paraId="6A53892C" w14:textId="17F192B4" w:rsidR="00CA1F30" w:rsidRDefault="00CA1F30" w:rsidP="00CA1F30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655"/>
        <w:gridCol w:w="5239"/>
      </w:tblGrid>
      <w:tr w:rsidR="00CA1F30" w14:paraId="1424FB59" w14:textId="77777777" w:rsidTr="00CA1F30">
        <w:tc>
          <w:tcPr>
            <w:tcW w:w="2093" w:type="dxa"/>
          </w:tcPr>
          <w:p w14:paraId="3C461349" w14:textId="0DEC1B4D" w:rsidR="00CA1F30" w:rsidRDefault="00CA1F30" w:rsidP="00CA1F30">
            <w:pPr>
              <w:rPr>
                <w:lang w:eastAsia="ja-JP"/>
              </w:rPr>
            </w:pPr>
            <w:r>
              <w:rPr>
                <w:lang w:eastAsia="ja-JP"/>
              </w:rPr>
              <w:t>Instance</w:t>
            </w:r>
          </w:p>
        </w:tc>
        <w:tc>
          <w:tcPr>
            <w:tcW w:w="2693" w:type="dxa"/>
          </w:tcPr>
          <w:p w14:paraId="675E9A94" w14:textId="0D566FC9" w:rsidR="00CA1F30" w:rsidRDefault="00CA1F30" w:rsidP="00CA1F30">
            <w:pPr>
              <w:rPr>
                <w:lang w:eastAsia="ja-JP"/>
              </w:rPr>
            </w:pPr>
            <w:r>
              <w:rPr>
                <w:lang w:eastAsia="ja-JP"/>
              </w:rPr>
              <w:t>Property</w:t>
            </w:r>
          </w:p>
        </w:tc>
        <w:tc>
          <w:tcPr>
            <w:tcW w:w="5402" w:type="dxa"/>
          </w:tcPr>
          <w:p w14:paraId="335D0F69" w14:textId="4D97BF9C" w:rsidR="00CA1F30" w:rsidRDefault="00CA1F30" w:rsidP="00CA1F30">
            <w:pPr>
              <w:rPr>
                <w:lang w:eastAsia="ja-JP"/>
              </w:rPr>
            </w:pPr>
            <w:r>
              <w:rPr>
                <w:lang w:eastAsia="ja-JP"/>
              </w:rPr>
              <w:t>Value</w:t>
            </w:r>
          </w:p>
        </w:tc>
      </w:tr>
      <w:tr w:rsidR="00CA1F30" w14:paraId="0054EB47" w14:textId="77777777" w:rsidTr="00CA1F30">
        <w:tc>
          <w:tcPr>
            <w:tcW w:w="2093" w:type="dxa"/>
            <w:vMerge w:val="restart"/>
          </w:tcPr>
          <w:p w14:paraId="69CB54C1" w14:textId="15578CEF" w:rsidR="00CA1F30" w:rsidRDefault="00CA1F30" w:rsidP="00CA1F30">
            <w:pPr>
              <w:rPr>
                <w:lang w:eastAsia="ja-JP"/>
              </w:rPr>
            </w:pPr>
            <w:r>
              <w:rPr>
                <w:lang w:eastAsia="ja-JP"/>
              </w:rPr>
              <w:t>Toronto</w:t>
            </w:r>
          </w:p>
        </w:tc>
        <w:tc>
          <w:tcPr>
            <w:tcW w:w="2693" w:type="dxa"/>
          </w:tcPr>
          <w:p w14:paraId="387F5EA2" w14:textId="3AC0FF35" w:rsidR="00CA1F30" w:rsidRDefault="00CA1F30" w:rsidP="00CA1F30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rdf:type</w:t>
            </w:r>
            <w:proofErr w:type="spellEnd"/>
            <w:proofErr w:type="gramEnd"/>
          </w:p>
        </w:tc>
        <w:tc>
          <w:tcPr>
            <w:tcW w:w="5402" w:type="dxa"/>
          </w:tcPr>
          <w:p w14:paraId="095E439F" w14:textId="4A796410" w:rsidR="00CA1F30" w:rsidRDefault="00CA1F30" w:rsidP="00CA1F30">
            <w:pPr>
              <w:rPr>
                <w:lang w:eastAsia="ja-JP"/>
              </w:rPr>
            </w:pPr>
            <w:r>
              <w:rPr>
                <w:lang w:eastAsia="ja-JP"/>
              </w:rPr>
              <w:t>5087-</w:t>
            </w:r>
            <w:proofErr w:type="gramStart"/>
            <w:r>
              <w:rPr>
                <w:lang w:eastAsia="ja-JP"/>
              </w:rPr>
              <w:t>2:City</w:t>
            </w:r>
            <w:proofErr w:type="gramEnd"/>
          </w:p>
        </w:tc>
      </w:tr>
      <w:tr w:rsidR="00CA1F30" w14:paraId="2CA292E0" w14:textId="77777777" w:rsidTr="00CA1F30">
        <w:tc>
          <w:tcPr>
            <w:tcW w:w="2093" w:type="dxa"/>
            <w:vMerge/>
          </w:tcPr>
          <w:p w14:paraId="54D2C554" w14:textId="77777777" w:rsidR="00CA1F30" w:rsidRDefault="00CA1F30" w:rsidP="00CA1F30">
            <w:pPr>
              <w:rPr>
                <w:lang w:eastAsia="ja-JP"/>
              </w:rPr>
            </w:pPr>
          </w:p>
        </w:tc>
        <w:tc>
          <w:tcPr>
            <w:tcW w:w="2693" w:type="dxa"/>
          </w:tcPr>
          <w:p w14:paraId="34E90CBF" w14:textId="04E7BDC6" w:rsidR="00CA1F30" w:rsidRDefault="00CA1F30" w:rsidP="00CA1F30">
            <w:pPr>
              <w:rPr>
                <w:lang w:eastAsia="ja-JP"/>
              </w:rPr>
            </w:pPr>
            <w:r>
              <w:rPr>
                <w:lang w:eastAsia="ja-JP"/>
              </w:rPr>
              <w:t>5087-</w:t>
            </w:r>
            <w:proofErr w:type="gramStart"/>
            <w:r>
              <w:rPr>
                <w:lang w:eastAsia="ja-JP"/>
              </w:rPr>
              <w:t>1:hasLocation</w:t>
            </w:r>
            <w:proofErr w:type="gramEnd"/>
          </w:p>
        </w:tc>
        <w:tc>
          <w:tcPr>
            <w:tcW w:w="5402" w:type="dxa"/>
          </w:tcPr>
          <w:p w14:paraId="6B9ACC75" w14:textId="08D1B9BE" w:rsidR="00CA1F30" w:rsidRDefault="00CA1F30" w:rsidP="00CA1F30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toront</w:t>
            </w:r>
            <w:r w:rsidR="00845D93">
              <w:rPr>
                <w:lang w:eastAsia="ja-JP"/>
              </w:rPr>
              <w:t>o</w:t>
            </w:r>
            <w:r>
              <w:rPr>
                <w:lang w:eastAsia="ja-JP"/>
              </w:rPr>
              <w:t>Border</w:t>
            </w:r>
            <w:proofErr w:type="spellEnd"/>
          </w:p>
        </w:tc>
      </w:tr>
      <w:tr w:rsidR="00CA1F30" w14:paraId="09559A0A" w14:textId="77777777" w:rsidTr="00CA1F30">
        <w:tc>
          <w:tcPr>
            <w:tcW w:w="2093" w:type="dxa"/>
            <w:vMerge w:val="restart"/>
          </w:tcPr>
          <w:p w14:paraId="45C30E2E" w14:textId="505AFF88" w:rsidR="00CA1F30" w:rsidRDefault="00CA1F30" w:rsidP="00CA1F30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torontoBorder</w:t>
            </w:r>
            <w:proofErr w:type="spellEnd"/>
          </w:p>
        </w:tc>
        <w:tc>
          <w:tcPr>
            <w:tcW w:w="2693" w:type="dxa"/>
          </w:tcPr>
          <w:p w14:paraId="6703D4EC" w14:textId="25C9C0F3" w:rsidR="00CA1F30" w:rsidRDefault="00CA1F30" w:rsidP="00CA1F30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rdf:type</w:t>
            </w:r>
            <w:proofErr w:type="spellEnd"/>
            <w:proofErr w:type="gramEnd"/>
          </w:p>
        </w:tc>
        <w:tc>
          <w:tcPr>
            <w:tcW w:w="5402" w:type="dxa"/>
          </w:tcPr>
          <w:p w14:paraId="190C5640" w14:textId="0A8C82DE" w:rsidR="00CA1F30" w:rsidRDefault="00CA1F30" w:rsidP="00CA1F30">
            <w:pPr>
              <w:rPr>
                <w:lang w:eastAsia="ja-JP"/>
              </w:rPr>
            </w:pPr>
            <w:r>
              <w:rPr>
                <w:lang w:eastAsia="ja-JP"/>
              </w:rPr>
              <w:t>5087-</w:t>
            </w:r>
            <w:proofErr w:type="gramStart"/>
            <w:r>
              <w:rPr>
                <w:lang w:eastAsia="ja-JP"/>
              </w:rPr>
              <w:t>1:Feature</w:t>
            </w:r>
            <w:proofErr w:type="gramEnd"/>
          </w:p>
        </w:tc>
      </w:tr>
      <w:tr w:rsidR="00CA1F30" w14:paraId="3BD47A09" w14:textId="77777777" w:rsidTr="00CA1F30">
        <w:tc>
          <w:tcPr>
            <w:tcW w:w="2093" w:type="dxa"/>
            <w:vMerge/>
          </w:tcPr>
          <w:p w14:paraId="3DC1E6DA" w14:textId="77777777" w:rsidR="00CA1F30" w:rsidRDefault="00CA1F30" w:rsidP="00CA1F30">
            <w:pPr>
              <w:rPr>
                <w:lang w:eastAsia="ja-JP"/>
              </w:rPr>
            </w:pPr>
          </w:p>
        </w:tc>
        <w:tc>
          <w:tcPr>
            <w:tcW w:w="2693" w:type="dxa"/>
          </w:tcPr>
          <w:p w14:paraId="52C21714" w14:textId="61B35350" w:rsidR="00CA1F30" w:rsidRDefault="00CA1F30" w:rsidP="00CA1F30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geo:hasGeometry</w:t>
            </w:r>
            <w:proofErr w:type="spellEnd"/>
            <w:proofErr w:type="gramEnd"/>
          </w:p>
        </w:tc>
        <w:tc>
          <w:tcPr>
            <w:tcW w:w="5402" w:type="dxa"/>
          </w:tcPr>
          <w:p w14:paraId="7AFC4AF4" w14:textId="5FE7613B" w:rsidR="00CA1F30" w:rsidRDefault="00CA1F30" w:rsidP="00CA1F30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toPoly</w:t>
            </w:r>
            <w:proofErr w:type="spellEnd"/>
          </w:p>
        </w:tc>
      </w:tr>
      <w:tr w:rsidR="00CA1F30" w14:paraId="7EE0F5F5" w14:textId="77777777" w:rsidTr="00CA1F30">
        <w:tc>
          <w:tcPr>
            <w:tcW w:w="2093" w:type="dxa"/>
            <w:vMerge w:val="restart"/>
          </w:tcPr>
          <w:p w14:paraId="74B56E86" w14:textId="3520AD6F" w:rsidR="00CA1F30" w:rsidRDefault="00CA1F30" w:rsidP="00CA1F30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toPoly</w:t>
            </w:r>
            <w:proofErr w:type="spellEnd"/>
          </w:p>
        </w:tc>
        <w:tc>
          <w:tcPr>
            <w:tcW w:w="2693" w:type="dxa"/>
          </w:tcPr>
          <w:p w14:paraId="6F5DF3E0" w14:textId="69BDB5FF" w:rsidR="00CA1F30" w:rsidRDefault="00CA1F30" w:rsidP="00CA1F30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rdf:type</w:t>
            </w:r>
            <w:proofErr w:type="spellEnd"/>
            <w:proofErr w:type="gramEnd"/>
          </w:p>
        </w:tc>
        <w:tc>
          <w:tcPr>
            <w:tcW w:w="5402" w:type="dxa"/>
          </w:tcPr>
          <w:p w14:paraId="0261D97B" w14:textId="21000204" w:rsidR="00CA1F30" w:rsidRDefault="00CA1F30" w:rsidP="00CA1F30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geo:Polygon</w:t>
            </w:r>
            <w:proofErr w:type="spellEnd"/>
            <w:proofErr w:type="gramEnd"/>
          </w:p>
        </w:tc>
      </w:tr>
      <w:tr w:rsidR="00CA1F30" w14:paraId="034BED20" w14:textId="77777777" w:rsidTr="00CA1F30">
        <w:tc>
          <w:tcPr>
            <w:tcW w:w="2093" w:type="dxa"/>
            <w:vMerge/>
          </w:tcPr>
          <w:p w14:paraId="7C1F3D45" w14:textId="77777777" w:rsidR="00CA1F30" w:rsidRDefault="00CA1F30" w:rsidP="00CA1F30">
            <w:pPr>
              <w:rPr>
                <w:lang w:eastAsia="ja-JP"/>
              </w:rPr>
            </w:pPr>
          </w:p>
        </w:tc>
        <w:tc>
          <w:tcPr>
            <w:tcW w:w="2693" w:type="dxa"/>
          </w:tcPr>
          <w:p w14:paraId="557E7075" w14:textId="042D2277" w:rsidR="00CA1F30" w:rsidRDefault="00CA1F30" w:rsidP="00CA1F30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asWKT</w:t>
            </w:r>
            <w:proofErr w:type="spellEnd"/>
          </w:p>
        </w:tc>
        <w:tc>
          <w:tcPr>
            <w:tcW w:w="5402" w:type="dxa"/>
          </w:tcPr>
          <w:p w14:paraId="6EAD2406" w14:textId="61179977" w:rsidR="00CA1F30" w:rsidRDefault="00CA1F30" w:rsidP="00CA1F30">
            <w:pPr>
              <w:rPr>
                <w:lang w:eastAsia="ja-JP"/>
              </w:rPr>
            </w:pPr>
            <w:r w:rsidRPr="001B1E6F">
              <w:t>'</w:t>
            </w:r>
            <w:proofErr w:type="gramStart"/>
            <w:r>
              <w:rPr>
                <w:lang w:eastAsia="ja-JP"/>
              </w:rPr>
              <w:t>POLYGON(</w:t>
            </w:r>
            <w:proofErr w:type="gramEnd"/>
            <w:r>
              <w:rPr>
                <w:lang w:eastAsia="ja-JP"/>
              </w:rPr>
              <w:t>(…))</w:t>
            </w:r>
            <w:r w:rsidRPr="001B1E6F">
              <w:t>'</w:t>
            </w:r>
          </w:p>
        </w:tc>
      </w:tr>
    </w:tbl>
    <w:p w14:paraId="2995CCAC" w14:textId="77777777" w:rsidR="00CA1F30" w:rsidRPr="00292C0D" w:rsidRDefault="00CA1F30" w:rsidP="00CA1F30">
      <w:pPr>
        <w:rPr>
          <w:lang w:eastAsia="ja-JP"/>
        </w:rPr>
      </w:pPr>
    </w:p>
    <w:p w14:paraId="1DA64A6C" w14:textId="77777777" w:rsidR="00DF1D48" w:rsidRDefault="00DF1D48" w:rsidP="00A30E57">
      <w:pPr>
        <w:rPr>
          <w:lang w:eastAsia="ja-JP"/>
        </w:rPr>
      </w:pPr>
    </w:p>
    <w:p w14:paraId="0AD72CFC" w14:textId="25A09CA6" w:rsidR="00A30E57" w:rsidRDefault="00A30E57" w:rsidP="00A30E57">
      <w:pPr>
        <w:rPr>
          <w:lang w:eastAsia="ja-JP"/>
        </w:rPr>
      </w:pPr>
      <w:r>
        <w:rPr>
          <w:lang w:eastAsia="ja-JP"/>
        </w:rPr>
        <w:t>In the remainder of this report, we use the following ontology prefix’s:</w:t>
      </w:r>
    </w:p>
    <w:p w14:paraId="7BE5847A" w14:textId="77777777" w:rsidR="00A30E57" w:rsidRDefault="00A30E57" w:rsidP="00A30E57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103"/>
      </w:tblGrid>
      <w:tr w:rsidR="00A30E57" w14:paraId="19EF09D6" w14:textId="77777777" w:rsidTr="00732380">
        <w:tc>
          <w:tcPr>
            <w:tcW w:w="1526" w:type="dxa"/>
          </w:tcPr>
          <w:p w14:paraId="2F1840B8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Prefix</w:t>
            </w:r>
          </w:p>
        </w:tc>
        <w:tc>
          <w:tcPr>
            <w:tcW w:w="5103" w:type="dxa"/>
          </w:tcPr>
          <w:p w14:paraId="5077AB2F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IRI</w:t>
            </w:r>
          </w:p>
        </w:tc>
      </w:tr>
      <w:tr w:rsidR="0069467B" w14:paraId="515BF9B4" w14:textId="77777777" w:rsidTr="00732380">
        <w:tc>
          <w:tcPr>
            <w:tcW w:w="1526" w:type="dxa"/>
          </w:tcPr>
          <w:p w14:paraId="6640A05D" w14:textId="734CCD83" w:rsidR="0069467B" w:rsidRDefault="0069467B" w:rsidP="00732380">
            <w:pPr>
              <w:rPr>
                <w:lang w:eastAsia="ja-JP"/>
              </w:rPr>
            </w:pPr>
            <w:r>
              <w:rPr>
                <w:lang w:eastAsia="ja-JP"/>
              </w:rPr>
              <w:t>geo</w:t>
            </w:r>
          </w:p>
        </w:tc>
        <w:tc>
          <w:tcPr>
            <w:tcW w:w="5103" w:type="dxa"/>
          </w:tcPr>
          <w:p w14:paraId="5855098B" w14:textId="0B51DEDC" w:rsidR="0069467B" w:rsidRPr="00FF50DF" w:rsidRDefault="00892017" w:rsidP="00732380">
            <w:pPr>
              <w:rPr>
                <w:lang w:eastAsia="ja-JP"/>
              </w:rPr>
            </w:pPr>
            <w:r w:rsidRPr="000B5691">
              <w:rPr>
                <w:lang w:eastAsia="ja-JP"/>
              </w:rPr>
              <w:t>http://www.opengis.net/ont/geosparql</w:t>
            </w:r>
            <w:r>
              <w:rPr>
                <w:lang w:eastAsia="ja-JP"/>
              </w:rPr>
              <w:t>#</w:t>
            </w:r>
          </w:p>
        </w:tc>
      </w:tr>
    </w:tbl>
    <w:p w14:paraId="5F1384B6" w14:textId="595584DC" w:rsidR="00A30E57" w:rsidRDefault="00A30E57" w:rsidP="00A30E57"/>
    <w:p w14:paraId="40D6D186" w14:textId="13683DAF" w:rsidR="00144E4E" w:rsidRDefault="00144E4E" w:rsidP="00144E4E">
      <w:pPr>
        <w:pStyle w:val="Heading1"/>
      </w:pPr>
      <w:proofErr w:type="spellStart"/>
      <w:r>
        <w:t>GeoSpatial</w:t>
      </w:r>
      <w:proofErr w:type="spellEnd"/>
      <w:r>
        <w:t xml:space="preserve"> </w:t>
      </w:r>
      <w:r w:rsidR="00726AD7">
        <w:t xml:space="preserve">Functions </w:t>
      </w:r>
      <w:r w:rsidR="00726AD7" w:rsidRPr="00726AD7">
        <w:rPr>
          <w:sz w:val="24"/>
          <w:szCs w:val="24"/>
        </w:rPr>
        <w:t>(</w:t>
      </w:r>
      <w:r w:rsidR="00726AD7" w:rsidRPr="00C23CDD">
        <w:rPr>
          <w:sz w:val="24"/>
          <w:szCs w:val="24"/>
        </w:rPr>
        <w:t>http://ontology.eil.utoronto.ca/dt/code/</w:t>
      </w:r>
      <w:r w:rsidR="00726AD7">
        <w:rPr>
          <w:sz w:val="24"/>
          <w:szCs w:val="24"/>
        </w:rPr>
        <w:t>spatialloc.py)</w:t>
      </w:r>
    </w:p>
    <w:p w14:paraId="774B7618" w14:textId="309B721C" w:rsidR="00144E4E" w:rsidRDefault="00144E4E" w:rsidP="00144E4E">
      <w:pPr>
        <w:rPr>
          <w:lang w:eastAsia="ja-JP"/>
        </w:rPr>
      </w:pPr>
      <w:r>
        <w:rPr>
          <w:lang w:eastAsia="ja-JP"/>
        </w:rPr>
        <w:t>T</w:t>
      </w:r>
      <w:r w:rsidR="00980500">
        <w:rPr>
          <w:lang w:eastAsia="ja-JP"/>
        </w:rPr>
        <w:t>DC</w:t>
      </w:r>
      <w:r>
        <w:rPr>
          <w:lang w:eastAsia="ja-JP"/>
        </w:rPr>
        <w:t xml:space="preserve"> adopts the ISO/IEC 5087-1 Location Pattern which in turn is based on the </w:t>
      </w:r>
      <w:proofErr w:type="spellStart"/>
      <w:proofErr w:type="gramStart"/>
      <w:r>
        <w:rPr>
          <w:lang w:eastAsia="ja-JP"/>
        </w:rPr>
        <w:t>GeoSparql</w:t>
      </w:r>
      <w:proofErr w:type="spellEnd"/>
      <w:r>
        <w:rPr>
          <w:lang w:eastAsia="ja-JP"/>
        </w:rPr>
        <w:t xml:space="preserve">  standard</w:t>
      </w:r>
      <w:proofErr w:type="gramEnd"/>
      <w:r>
        <w:rPr>
          <w:lang w:eastAsia="ja-JP"/>
        </w:rPr>
        <w:t xml:space="preserve">.  The following </w:t>
      </w:r>
      <w:r w:rsidR="00726AD7">
        <w:rPr>
          <w:lang w:eastAsia="ja-JP"/>
        </w:rPr>
        <w:t>are basic functions for manipulating spatial objects.</w:t>
      </w:r>
    </w:p>
    <w:p w14:paraId="4483A502" w14:textId="77777777" w:rsidR="00144E4E" w:rsidRPr="00144E4E" w:rsidRDefault="00144E4E" w:rsidP="00144E4E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7892"/>
      </w:tblGrid>
      <w:tr w:rsidR="00225DAF" w:rsidRPr="002E6555" w14:paraId="4E48F551" w14:textId="77777777" w:rsidTr="00732380">
        <w:tc>
          <w:tcPr>
            <w:tcW w:w="10188" w:type="dxa"/>
            <w:gridSpan w:val="2"/>
            <w:shd w:val="clear" w:color="auto" w:fill="FFFFA1"/>
          </w:tcPr>
          <w:p w14:paraId="5B7FBB80" w14:textId="18372466" w:rsidR="00225DAF" w:rsidRPr="002E6555" w:rsidRDefault="0069467B" w:rsidP="00732380">
            <w:pPr>
              <w:rPr>
                <w:b/>
                <w:bCs/>
              </w:rPr>
            </w:pPr>
            <w:proofErr w:type="spellStart"/>
            <w:proofErr w:type="gramStart"/>
            <w:r w:rsidRPr="0069467B">
              <w:rPr>
                <w:b/>
                <w:bCs/>
              </w:rPr>
              <w:t>latLongAddress</w:t>
            </w:r>
            <w:proofErr w:type="spellEnd"/>
            <w:r w:rsidRPr="0069467B">
              <w:rPr>
                <w:b/>
                <w:bCs/>
              </w:rPr>
              <w:t>(</w:t>
            </w:r>
            <w:proofErr w:type="spellStart"/>
            <w:proofErr w:type="gramEnd"/>
            <w:r w:rsidRPr="0069467B">
              <w:rPr>
                <w:b/>
                <w:bCs/>
              </w:rPr>
              <w:t>pointWKT</w:t>
            </w:r>
            <w:proofErr w:type="spellEnd"/>
            <w:r w:rsidRPr="0069467B">
              <w:rPr>
                <w:b/>
                <w:bCs/>
              </w:rPr>
              <w:t>, locator=</w:t>
            </w:r>
            <w:proofErr w:type="spellStart"/>
            <w:r w:rsidRPr="0069467B">
              <w:rPr>
                <w:b/>
                <w:bCs/>
              </w:rPr>
              <w:t>Nominatim</w:t>
            </w:r>
            <w:proofErr w:type="spellEnd"/>
            <w:r w:rsidRPr="0069467B">
              <w:rPr>
                <w:b/>
                <w:bCs/>
              </w:rPr>
              <w:t>(</w:t>
            </w:r>
            <w:proofErr w:type="spellStart"/>
            <w:r w:rsidRPr="0069467B">
              <w:rPr>
                <w:b/>
                <w:bCs/>
              </w:rPr>
              <w:t>user_agent</w:t>
            </w:r>
            <w:proofErr w:type="spellEnd"/>
            <w:r w:rsidRPr="0069467B">
              <w:rPr>
                <w:b/>
                <w:bCs/>
              </w:rPr>
              <w:t>='</w:t>
            </w:r>
            <w:proofErr w:type="spellStart"/>
            <w:r w:rsidRPr="0069467B">
              <w:rPr>
                <w:b/>
                <w:bCs/>
              </w:rPr>
              <w:t>myGeocoder</w:t>
            </w:r>
            <w:proofErr w:type="spellEnd"/>
            <w:r w:rsidRPr="0069467B">
              <w:rPr>
                <w:b/>
                <w:bCs/>
              </w:rPr>
              <w:t>')):</w:t>
            </w:r>
          </w:p>
        </w:tc>
      </w:tr>
      <w:tr w:rsidR="00225DAF" w:rsidRPr="00C86101" w14:paraId="4735D022" w14:textId="77777777" w:rsidTr="00732380">
        <w:tc>
          <w:tcPr>
            <w:tcW w:w="10188" w:type="dxa"/>
            <w:gridSpan w:val="2"/>
          </w:tcPr>
          <w:p w14:paraId="5FF7F9C4" w14:textId="6DFEC6E0" w:rsidR="00225DAF" w:rsidRPr="00C86101" w:rsidRDefault="0069467B" w:rsidP="00732380">
            <w:pPr>
              <w:rPr>
                <w:b/>
                <w:bCs/>
              </w:rPr>
            </w:pPr>
            <w:r>
              <w:rPr>
                <w:i/>
                <w:iCs/>
              </w:rPr>
              <w:t xml:space="preserve">Returns the address for a latitude longitude specified as a </w:t>
            </w:r>
            <w:proofErr w:type="spellStart"/>
            <w:r>
              <w:rPr>
                <w:i/>
                <w:iCs/>
              </w:rPr>
              <w:t>geoSPARQL</w:t>
            </w:r>
            <w:proofErr w:type="spellEnd"/>
            <w:r>
              <w:rPr>
                <w:i/>
                <w:iCs/>
              </w:rPr>
              <w:t xml:space="preserve"> point.</w:t>
            </w:r>
          </w:p>
        </w:tc>
      </w:tr>
      <w:tr w:rsidR="0069467B" w14:paraId="6654CAA6" w14:textId="77777777" w:rsidTr="00225DAF">
        <w:tc>
          <w:tcPr>
            <w:tcW w:w="2093" w:type="dxa"/>
            <w:tcBorders>
              <w:bottom w:val="single" w:sz="4" w:space="0" w:color="auto"/>
            </w:tcBorders>
          </w:tcPr>
          <w:p w14:paraId="7764157A" w14:textId="689839EA" w:rsidR="0069467B" w:rsidRPr="0049360F" w:rsidRDefault="0069467B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pointWKT</w:t>
            </w:r>
            <w:proofErr w:type="spellEnd"/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5598E9F9" w14:textId="0D4320B3" w:rsidR="0069467B" w:rsidRPr="00BA74E3" w:rsidRDefault="0069467B" w:rsidP="00732380">
            <w:r>
              <w:t xml:space="preserve">the latitude longitude pair specified as a WKT point. </w:t>
            </w:r>
            <w:r>
              <w:br/>
            </w:r>
            <w:r w:rsidRPr="0069467B">
              <w:t xml:space="preserve">E.g., </w:t>
            </w:r>
            <w:r w:rsidR="001B1E6F" w:rsidRPr="001B1E6F">
              <w:t>'</w:t>
            </w:r>
            <w:proofErr w:type="gramStart"/>
            <w:r w:rsidRPr="0069467B">
              <w:t>POINT(</w:t>
            </w:r>
            <w:proofErr w:type="gramEnd"/>
            <w:r w:rsidRPr="0069467B">
              <w:t>-77.03524 38.889468)</w:t>
            </w:r>
            <w:r w:rsidR="001B1E6F">
              <w:t xml:space="preserve"> </w:t>
            </w:r>
            <w:r w:rsidR="001B1E6F" w:rsidRPr="001B1E6F">
              <w:t>'</w:t>
            </w:r>
          </w:p>
        </w:tc>
      </w:tr>
      <w:tr w:rsidR="0069467B" w14:paraId="0AFF7A2B" w14:textId="77777777" w:rsidTr="00225DAF">
        <w:tc>
          <w:tcPr>
            <w:tcW w:w="2093" w:type="dxa"/>
            <w:tcBorders>
              <w:bottom w:val="single" w:sz="4" w:space="0" w:color="auto"/>
            </w:tcBorders>
          </w:tcPr>
          <w:p w14:paraId="36F13B84" w14:textId="189D8AC0" w:rsidR="0069467B" w:rsidRPr="0049360F" w:rsidRDefault="0069467B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locator</w:t>
            </w:r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5F84F6DE" w14:textId="3770C110" w:rsidR="0069467B" w:rsidRPr="00BA74E3" w:rsidRDefault="0069467B" w:rsidP="00732380">
            <w:r>
              <w:t xml:space="preserve">Specifies the method used to find the address for the </w:t>
            </w:r>
            <w:proofErr w:type="spellStart"/>
            <w:r>
              <w:t>pointWKT</w:t>
            </w:r>
            <w:proofErr w:type="spellEnd"/>
            <w:r w:rsidR="00214F22">
              <w:t xml:space="preserve"> Defaults to </w:t>
            </w:r>
            <w:proofErr w:type="spellStart"/>
            <w:r w:rsidR="00214F22" w:rsidRPr="00214F22">
              <w:t>Nominatim</w:t>
            </w:r>
            <w:proofErr w:type="spellEnd"/>
            <w:r w:rsidR="00214F22" w:rsidRPr="00214F22">
              <w:t>(</w:t>
            </w:r>
            <w:proofErr w:type="spellStart"/>
            <w:r w:rsidR="00214F22" w:rsidRPr="00214F22">
              <w:t>user_agent</w:t>
            </w:r>
            <w:proofErr w:type="spellEnd"/>
            <w:r w:rsidR="00214F22" w:rsidRPr="00214F22">
              <w:t>='</w:t>
            </w:r>
            <w:proofErr w:type="spellStart"/>
            <w:r w:rsidR="00214F22" w:rsidRPr="00214F22">
              <w:t>myGeocoder</w:t>
            </w:r>
            <w:proofErr w:type="spellEnd"/>
            <w:r w:rsidR="00214F22" w:rsidRPr="00214F22">
              <w:t>')</w:t>
            </w:r>
          </w:p>
        </w:tc>
      </w:tr>
      <w:tr w:rsidR="00225DAF" w14:paraId="1D5BC770" w14:textId="77777777" w:rsidTr="00225DAF">
        <w:tc>
          <w:tcPr>
            <w:tcW w:w="2093" w:type="dxa"/>
            <w:tcBorders>
              <w:bottom w:val="single" w:sz="4" w:space="0" w:color="auto"/>
            </w:tcBorders>
          </w:tcPr>
          <w:p w14:paraId="72EC9BA5" w14:textId="77777777" w:rsidR="00225DAF" w:rsidRPr="0049360F" w:rsidRDefault="00225DAF" w:rsidP="00732380">
            <w:pPr>
              <w:rPr>
                <w:b/>
                <w:bCs/>
              </w:rPr>
            </w:pPr>
            <w:r w:rsidRPr="0049360F">
              <w:rPr>
                <w:b/>
                <w:bCs/>
              </w:rPr>
              <w:t>Returns</w:t>
            </w:r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7A1BF390" w14:textId="5E377EF6" w:rsidR="00225DAF" w:rsidRDefault="0069467B" w:rsidP="00732380">
            <w:r>
              <w:t>String – the address</w:t>
            </w:r>
          </w:p>
        </w:tc>
      </w:tr>
      <w:tr w:rsidR="00A725F7" w14:paraId="703A1A47" w14:textId="77777777" w:rsidTr="00C77241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7CE1745D" w14:textId="77777777" w:rsidR="00A725F7" w:rsidRDefault="00A725F7" w:rsidP="00732380"/>
        </w:tc>
      </w:tr>
      <w:tr w:rsidR="00225DAF" w14:paraId="45A37BA2" w14:textId="77777777" w:rsidTr="00C1575C">
        <w:tc>
          <w:tcPr>
            <w:tcW w:w="10188" w:type="dxa"/>
            <w:gridSpan w:val="2"/>
            <w:shd w:val="clear" w:color="auto" w:fill="FFFFA1"/>
          </w:tcPr>
          <w:p w14:paraId="730C9B01" w14:textId="0364367D" w:rsidR="00225DAF" w:rsidRPr="00BA74E3" w:rsidRDefault="0046316A" w:rsidP="00732380">
            <w:proofErr w:type="spellStart"/>
            <w:proofErr w:type="gramStart"/>
            <w:r w:rsidRPr="0046316A">
              <w:rPr>
                <w:b/>
                <w:bCs/>
              </w:rPr>
              <w:t>addressLatLong</w:t>
            </w:r>
            <w:proofErr w:type="spellEnd"/>
            <w:r w:rsidRPr="0046316A">
              <w:rPr>
                <w:b/>
                <w:bCs/>
              </w:rPr>
              <w:t>(</w:t>
            </w:r>
            <w:proofErr w:type="gramEnd"/>
            <w:r w:rsidRPr="0046316A">
              <w:rPr>
                <w:b/>
                <w:bCs/>
              </w:rPr>
              <w:t>address, locator=</w:t>
            </w:r>
            <w:proofErr w:type="spellStart"/>
            <w:r w:rsidRPr="0046316A">
              <w:rPr>
                <w:b/>
                <w:bCs/>
              </w:rPr>
              <w:t>Nominatim</w:t>
            </w:r>
            <w:proofErr w:type="spellEnd"/>
            <w:r w:rsidRPr="0046316A">
              <w:rPr>
                <w:b/>
                <w:bCs/>
              </w:rPr>
              <w:t>(</w:t>
            </w:r>
            <w:proofErr w:type="spellStart"/>
            <w:r w:rsidRPr="0046316A">
              <w:rPr>
                <w:b/>
                <w:bCs/>
              </w:rPr>
              <w:t>user_agent</w:t>
            </w:r>
            <w:proofErr w:type="spellEnd"/>
            <w:r w:rsidRPr="0046316A">
              <w:rPr>
                <w:b/>
                <w:bCs/>
              </w:rPr>
              <w:t>='</w:t>
            </w:r>
            <w:proofErr w:type="spellStart"/>
            <w:r w:rsidRPr="0046316A">
              <w:rPr>
                <w:b/>
                <w:bCs/>
              </w:rPr>
              <w:t>myGeocoder</w:t>
            </w:r>
            <w:proofErr w:type="spellEnd"/>
            <w:r w:rsidRPr="0046316A">
              <w:rPr>
                <w:b/>
                <w:bCs/>
              </w:rPr>
              <w:t>')):</w:t>
            </w:r>
          </w:p>
        </w:tc>
      </w:tr>
      <w:tr w:rsidR="00225DAF" w14:paraId="01EF73AB" w14:textId="77777777" w:rsidTr="00D9330C">
        <w:tc>
          <w:tcPr>
            <w:tcW w:w="10188" w:type="dxa"/>
            <w:gridSpan w:val="2"/>
          </w:tcPr>
          <w:p w14:paraId="6A98C5F7" w14:textId="45E84C16" w:rsidR="00225DAF" w:rsidRPr="00225DAF" w:rsidRDefault="0046316A" w:rsidP="00732380">
            <w:pPr>
              <w:rPr>
                <w:i/>
                <w:iCs/>
              </w:rPr>
            </w:pPr>
            <w:r>
              <w:rPr>
                <w:i/>
                <w:iCs/>
              </w:rPr>
              <w:t>Returns the latitude/longitude of an address as a WKT Point</w:t>
            </w:r>
          </w:p>
        </w:tc>
      </w:tr>
      <w:tr w:rsidR="0046316A" w14:paraId="5AA1729E" w14:textId="77777777" w:rsidTr="00225DAF">
        <w:tc>
          <w:tcPr>
            <w:tcW w:w="2093" w:type="dxa"/>
            <w:tcBorders>
              <w:bottom w:val="single" w:sz="4" w:space="0" w:color="auto"/>
            </w:tcBorders>
          </w:tcPr>
          <w:p w14:paraId="2DE002E4" w14:textId="58EC34D1" w:rsidR="0046316A" w:rsidRDefault="0046316A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address</w:t>
            </w:r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2DAA63AA" w14:textId="77777777" w:rsidR="0046316A" w:rsidRDefault="0046316A" w:rsidP="00732380">
            <w:r>
              <w:t xml:space="preserve">String specification of the address, </w:t>
            </w:r>
          </w:p>
          <w:p w14:paraId="05DBC1AB" w14:textId="660D7766" w:rsidR="0046316A" w:rsidRDefault="0046316A" w:rsidP="00732380">
            <w:r>
              <w:t>e.g., “14 Richland Lane, Pittsburgh PA USA”</w:t>
            </w:r>
          </w:p>
        </w:tc>
      </w:tr>
      <w:tr w:rsidR="0046316A" w14:paraId="57489D1F" w14:textId="77777777" w:rsidTr="00225DAF">
        <w:tc>
          <w:tcPr>
            <w:tcW w:w="2093" w:type="dxa"/>
            <w:tcBorders>
              <w:bottom w:val="single" w:sz="4" w:space="0" w:color="auto"/>
            </w:tcBorders>
          </w:tcPr>
          <w:p w14:paraId="0E736C11" w14:textId="013E4414" w:rsidR="0046316A" w:rsidRDefault="0046316A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locator</w:t>
            </w:r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7D058191" w14:textId="512F2556" w:rsidR="0046316A" w:rsidRDefault="0046316A" w:rsidP="00732380">
            <w:r>
              <w:t xml:space="preserve">Specifies the method used to find the </w:t>
            </w:r>
            <w:proofErr w:type="spellStart"/>
            <w:r>
              <w:t>lat</w:t>
            </w:r>
            <w:proofErr w:type="spellEnd"/>
            <w:r>
              <w:t>/long for the address</w:t>
            </w:r>
          </w:p>
        </w:tc>
      </w:tr>
      <w:tr w:rsidR="00225DAF" w14:paraId="300F4C3E" w14:textId="77777777" w:rsidTr="00225DAF">
        <w:tc>
          <w:tcPr>
            <w:tcW w:w="2093" w:type="dxa"/>
            <w:tcBorders>
              <w:bottom w:val="single" w:sz="4" w:space="0" w:color="auto"/>
            </w:tcBorders>
          </w:tcPr>
          <w:p w14:paraId="48D7D93E" w14:textId="5BB56D5D" w:rsidR="00225DAF" w:rsidRPr="0049360F" w:rsidRDefault="00225DAF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1BB5FF49" w14:textId="69EEBE7B" w:rsidR="00225DAF" w:rsidRPr="00BA74E3" w:rsidRDefault="0046316A" w:rsidP="00732380">
            <w:r>
              <w:t xml:space="preserve">WKT Point containing the </w:t>
            </w:r>
            <w:proofErr w:type="spellStart"/>
            <w:r>
              <w:t>lat</w:t>
            </w:r>
            <w:proofErr w:type="spellEnd"/>
            <w:r>
              <w:t>/long for the address</w:t>
            </w:r>
          </w:p>
        </w:tc>
      </w:tr>
      <w:tr w:rsidR="00A725F7" w14:paraId="4BCF2B3E" w14:textId="77777777" w:rsidTr="00665C38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70E99392" w14:textId="77777777" w:rsidR="00A725F7" w:rsidRDefault="00A725F7" w:rsidP="00732380"/>
        </w:tc>
      </w:tr>
      <w:tr w:rsidR="00225DAF" w14:paraId="5CA32465" w14:textId="77777777" w:rsidTr="00225DAF">
        <w:tc>
          <w:tcPr>
            <w:tcW w:w="10188" w:type="dxa"/>
            <w:gridSpan w:val="2"/>
            <w:shd w:val="clear" w:color="auto" w:fill="FFFFA1"/>
          </w:tcPr>
          <w:p w14:paraId="10BDCE61" w14:textId="73C3C6E5" w:rsidR="00225DAF" w:rsidRPr="00597288" w:rsidRDefault="0046316A" w:rsidP="00732380">
            <w:pPr>
              <w:rPr>
                <w:b/>
                <w:bCs/>
              </w:rPr>
            </w:pPr>
            <w:proofErr w:type="spellStart"/>
            <w:proofErr w:type="gramStart"/>
            <w:r w:rsidRPr="0046316A">
              <w:rPr>
                <w:b/>
                <w:bCs/>
              </w:rPr>
              <w:t>locationInside</w:t>
            </w:r>
            <w:proofErr w:type="spellEnd"/>
            <w:r w:rsidRPr="0046316A">
              <w:rPr>
                <w:b/>
                <w:bCs/>
              </w:rPr>
              <w:t>(</w:t>
            </w:r>
            <w:proofErr w:type="spellStart"/>
            <w:proofErr w:type="gramEnd"/>
            <w:r w:rsidRPr="0046316A">
              <w:rPr>
                <w:b/>
                <w:bCs/>
              </w:rPr>
              <w:t>pointWKT</w:t>
            </w:r>
            <w:proofErr w:type="spellEnd"/>
            <w:r w:rsidRPr="0046316A">
              <w:rPr>
                <w:b/>
                <w:bCs/>
              </w:rPr>
              <w:t xml:space="preserve">, </w:t>
            </w:r>
            <w:proofErr w:type="spellStart"/>
            <w:r w:rsidRPr="0046316A">
              <w:rPr>
                <w:b/>
                <w:bCs/>
              </w:rPr>
              <w:t>polygonWKT</w:t>
            </w:r>
            <w:proofErr w:type="spellEnd"/>
            <w:r w:rsidRPr="0046316A">
              <w:rPr>
                <w:b/>
                <w:bCs/>
              </w:rPr>
              <w:t>):</w:t>
            </w:r>
          </w:p>
        </w:tc>
      </w:tr>
      <w:tr w:rsidR="00225DAF" w14:paraId="3E00C43C" w14:textId="77777777" w:rsidTr="009204D6">
        <w:tc>
          <w:tcPr>
            <w:tcW w:w="10188" w:type="dxa"/>
            <w:gridSpan w:val="2"/>
          </w:tcPr>
          <w:p w14:paraId="54A7A20E" w14:textId="758D4AC9" w:rsidR="00085A48" w:rsidRPr="00085A48" w:rsidRDefault="0046316A" w:rsidP="0073238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Determines with the </w:t>
            </w:r>
            <w:proofErr w:type="spellStart"/>
            <w:r>
              <w:rPr>
                <w:i/>
                <w:iCs/>
              </w:rPr>
              <w:t>lat</w:t>
            </w:r>
            <w:proofErr w:type="spellEnd"/>
            <w:r>
              <w:rPr>
                <w:i/>
                <w:iCs/>
              </w:rPr>
              <w:t>/long point is within the polygon.  The polygon is intended to represent the spatial boundary of a city, neighbourhood, etc.</w:t>
            </w:r>
          </w:p>
        </w:tc>
      </w:tr>
      <w:tr w:rsidR="00225DAF" w14:paraId="02576746" w14:textId="77777777" w:rsidTr="00225DAF">
        <w:tc>
          <w:tcPr>
            <w:tcW w:w="2093" w:type="dxa"/>
          </w:tcPr>
          <w:p w14:paraId="310D0CB6" w14:textId="2A510A42" w:rsidR="00225DAF" w:rsidRDefault="0046316A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pointWKT</w:t>
            </w:r>
            <w:proofErr w:type="spellEnd"/>
          </w:p>
        </w:tc>
        <w:tc>
          <w:tcPr>
            <w:tcW w:w="8095" w:type="dxa"/>
          </w:tcPr>
          <w:p w14:paraId="5CAD6062" w14:textId="047F39F4" w:rsidR="00225DAF" w:rsidRDefault="0046316A" w:rsidP="00732380">
            <w:r>
              <w:t xml:space="preserve">String in WKT format representing the </w:t>
            </w:r>
            <w:proofErr w:type="spellStart"/>
            <w:r>
              <w:t>lat</w:t>
            </w:r>
            <w:proofErr w:type="spellEnd"/>
            <w:r>
              <w:t>/long point</w:t>
            </w:r>
          </w:p>
        </w:tc>
      </w:tr>
      <w:tr w:rsidR="0046316A" w14:paraId="28707070" w14:textId="77777777" w:rsidTr="00225DAF">
        <w:tc>
          <w:tcPr>
            <w:tcW w:w="2093" w:type="dxa"/>
          </w:tcPr>
          <w:p w14:paraId="031800FE" w14:textId="65D94127" w:rsidR="0046316A" w:rsidRDefault="0046316A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polygonWKT</w:t>
            </w:r>
            <w:proofErr w:type="spellEnd"/>
          </w:p>
        </w:tc>
        <w:tc>
          <w:tcPr>
            <w:tcW w:w="8095" w:type="dxa"/>
          </w:tcPr>
          <w:p w14:paraId="7565EFEF" w14:textId="6993F365" w:rsidR="0046316A" w:rsidRDefault="0046316A" w:rsidP="00732380">
            <w:r>
              <w:t>String in WKT format represent</w:t>
            </w:r>
            <w:r w:rsidR="00681986">
              <w:t>ing</w:t>
            </w:r>
            <w:r>
              <w:t xml:space="preserve"> the spatial boundary as a Polygon</w:t>
            </w:r>
          </w:p>
          <w:p w14:paraId="73A207CA" w14:textId="4A5D8973" w:rsidR="0046316A" w:rsidRDefault="0046316A" w:rsidP="0046316A">
            <w:r>
              <w:t xml:space="preserve">e.g., </w:t>
            </w:r>
            <w:r w:rsidR="001B1E6F" w:rsidRPr="001B1E6F">
              <w:t>'</w:t>
            </w:r>
            <w:proofErr w:type="gramStart"/>
            <w:r>
              <w:t>POLYGO</w:t>
            </w:r>
            <w:r w:rsidRPr="0046316A">
              <w:t>N(</w:t>
            </w:r>
            <w:proofErr w:type="gramEnd"/>
            <w:r w:rsidRPr="0046316A">
              <w:t>((-77.050125 38.892086, -77.039482 38.892036, -77.039482 38.895393,</w:t>
            </w:r>
            <w:r>
              <w:t xml:space="preserve"> …))</w:t>
            </w:r>
            <w:r w:rsidR="001B1E6F" w:rsidRPr="001B1E6F">
              <w:t>'</w:t>
            </w:r>
          </w:p>
          <w:p w14:paraId="4AEAB00B" w14:textId="2A11BC82" w:rsidR="0046316A" w:rsidRDefault="0046316A" w:rsidP="00732380"/>
        </w:tc>
      </w:tr>
      <w:tr w:rsidR="00225DAF" w14:paraId="0EA760A9" w14:textId="77777777" w:rsidTr="0063368E">
        <w:tc>
          <w:tcPr>
            <w:tcW w:w="2093" w:type="dxa"/>
            <w:tcBorders>
              <w:bottom w:val="single" w:sz="4" w:space="0" w:color="auto"/>
            </w:tcBorders>
          </w:tcPr>
          <w:p w14:paraId="00C09402" w14:textId="5698E685" w:rsidR="00225DAF" w:rsidRDefault="00085A48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76FACD6A" w14:textId="4D829198" w:rsidR="00225DAF" w:rsidRDefault="00681986" w:rsidP="00732380">
            <w:r>
              <w:t xml:space="preserve">Boolean: True if </w:t>
            </w:r>
            <w:proofErr w:type="spellStart"/>
            <w:r>
              <w:t>pointWKT</w:t>
            </w:r>
            <w:proofErr w:type="spellEnd"/>
            <w:r>
              <w:t xml:space="preserve"> is within </w:t>
            </w:r>
            <w:proofErr w:type="spellStart"/>
            <w:r>
              <w:t>polygonWKT</w:t>
            </w:r>
            <w:proofErr w:type="spellEnd"/>
          </w:p>
        </w:tc>
      </w:tr>
      <w:tr w:rsidR="00A725F7" w14:paraId="271D4EF8" w14:textId="77777777" w:rsidTr="00872E0F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4B7A1FA8" w14:textId="77777777" w:rsidR="00A725F7" w:rsidRDefault="00A725F7" w:rsidP="00732380"/>
        </w:tc>
      </w:tr>
      <w:tr w:rsidR="0063368E" w14:paraId="36209E63" w14:textId="77777777" w:rsidTr="0063368E">
        <w:tc>
          <w:tcPr>
            <w:tcW w:w="10188" w:type="dxa"/>
            <w:gridSpan w:val="2"/>
            <w:shd w:val="clear" w:color="auto" w:fill="FFFFA1"/>
          </w:tcPr>
          <w:p w14:paraId="453C51F3" w14:textId="66234189" w:rsidR="0063368E" w:rsidRPr="0063368E" w:rsidRDefault="0063368E" w:rsidP="0063368E">
            <w:pPr>
              <w:rPr>
                <w:b/>
                <w:bCs/>
              </w:rPr>
            </w:pPr>
            <w:proofErr w:type="spellStart"/>
            <w:proofErr w:type="gramStart"/>
            <w:r w:rsidRPr="0063368E">
              <w:rPr>
                <w:b/>
                <w:bCs/>
              </w:rPr>
              <w:t>spatialRelation</w:t>
            </w:r>
            <w:proofErr w:type="spellEnd"/>
            <w:r w:rsidRPr="0063368E">
              <w:rPr>
                <w:b/>
                <w:bCs/>
              </w:rPr>
              <w:t>(</w:t>
            </w:r>
            <w:proofErr w:type="gramEnd"/>
            <w:r w:rsidRPr="0063368E">
              <w:rPr>
                <w:b/>
                <w:bCs/>
              </w:rPr>
              <w:t>geoWKT1, geoWKT2):</w:t>
            </w:r>
          </w:p>
        </w:tc>
      </w:tr>
      <w:tr w:rsidR="005606D2" w14:paraId="4838B62C" w14:textId="77777777" w:rsidTr="000C7448">
        <w:tc>
          <w:tcPr>
            <w:tcW w:w="10188" w:type="dxa"/>
            <w:gridSpan w:val="2"/>
          </w:tcPr>
          <w:p w14:paraId="01F5A7F3" w14:textId="45BBED9F" w:rsidR="005606D2" w:rsidRPr="005606D2" w:rsidRDefault="005606D2" w:rsidP="00732380">
            <w:pPr>
              <w:rPr>
                <w:i/>
                <w:iCs/>
              </w:rPr>
            </w:pPr>
            <w:r w:rsidRPr="005606D2">
              <w:rPr>
                <w:i/>
                <w:iCs/>
              </w:rPr>
              <w:t>Determines the spatial relation between two geometries.</w:t>
            </w:r>
          </w:p>
        </w:tc>
      </w:tr>
      <w:tr w:rsidR="0063368E" w14:paraId="32FCE949" w14:textId="77777777" w:rsidTr="0063368E">
        <w:tc>
          <w:tcPr>
            <w:tcW w:w="2093" w:type="dxa"/>
          </w:tcPr>
          <w:p w14:paraId="70B7B561" w14:textId="2AE6AF44" w:rsidR="0063368E" w:rsidRDefault="005606D2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63368E">
              <w:rPr>
                <w:b/>
                <w:bCs/>
              </w:rPr>
              <w:t>geoWKT1</w:t>
            </w:r>
          </w:p>
        </w:tc>
        <w:tc>
          <w:tcPr>
            <w:tcW w:w="8095" w:type="dxa"/>
          </w:tcPr>
          <w:p w14:paraId="52B63430" w14:textId="7FC2AD49" w:rsidR="0063368E" w:rsidRDefault="00DA6E70" w:rsidP="00732380">
            <w:r>
              <w:t>String: Any geo object represented in WKT format.</w:t>
            </w:r>
          </w:p>
        </w:tc>
      </w:tr>
      <w:tr w:rsidR="0063368E" w14:paraId="5A8AB54B" w14:textId="77777777" w:rsidTr="0063368E">
        <w:tc>
          <w:tcPr>
            <w:tcW w:w="2093" w:type="dxa"/>
          </w:tcPr>
          <w:p w14:paraId="73B94FC3" w14:textId="5E6E6394" w:rsidR="0063368E" w:rsidRDefault="005606D2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63368E">
              <w:rPr>
                <w:b/>
                <w:bCs/>
              </w:rPr>
              <w:t>geoWKT2</w:t>
            </w:r>
          </w:p>
        </w:tc>
        <w:tc>
          <w:tcPr>
            <w:tcW w:w="8095" w:type="dxa"/>
          </w:tcPr>
          <w:p w14:paraId="2735EB25" w14:textId="55E07399" w:rsidR="0063368E" w:rsidRDefault="00DA6E70" w:rsidP="00732380">
            <w:r>
              <w:t>String: Any geo object represented in WKT format.</w:t>
            </w:r>
          </w:p>
        </w:tc>
      </w:tr>
      <w:tr w:rsidR="0063368E" w14:paraId="39044660" w14:textId="77777777" w:rsidTr="00D25685">
        <w:tc>
          <w:tcPr>
            <w:tcW w:w="2093" w:type="dxa"/>
          </w:tcPr>
          <w:p w14:paraId="17F4A875" w14:textId="16E11720" w:rsidR="0063368E" w:rsidRDefault="005606D2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095" w:type="dxa"/>
          </w:tcPr>
          <w:p w14:paraId="6CCE9B9F" w14:textId="729B13EF" w:rsidR="0063368E" w:rsidRDefault="005606D2" w:rsidP="00732380">
            <w:r>
              <w:t>The spatial relation that exists between geoWKT1 and geoWKT2. One of:</w:t>
            </w:r>
          </w:p>
          <w:p w14:paraId="1FEF43AF" w14:textId="41093DB2" w:rsidR="005606D2" w:rsidRDefault="005606D2" w:rsidP="00732380">
            <w:r>
              <w:t>{</w:t>
            </w:r>
            <w:proofErr w:type="spellStart"/>
            <w:proofErr w:type="gramStart"/>
            <w:r>
              <w:t>geo:sfEquals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geo:sfTouches</w:t>
            </w:r>
            <w:proofErr w:type="spellEnd"/>
            <w:r>
              <w:t xml:space="preserve">, </w:t>
            </w:r>
            <w:proofErr w:type="spellStart"/>
            <w:r>
              <w:t>geo:sfWithin</w:t>
            </w:r>
            <w:proofErr w:type="spellEnd"/>
            <w:r>
              <w:t xml:space="preserve">, </w:t>
            </w:r>
            <w:proofErr w:type="spellStart"/>
            <w:r>
              <w:t>geo:sfContains</w:t>
            </w:r>
            <w:proofErr w:type="spellEnd"/>
            <w:r>
              <w:t xml:space="preserve">, </w:t>
            </w:r>
            <w:proofErr w:type="spellStart"/>
            <w:r>
              <w:t>geo:sfDisjoint</w:t>
            </w:r>
            <w:proofErr w:type="spellEnd"/>
            <w:r>
              <w:t xml:space="preserve">, </w:t>
            </w:r>
            <w:proofErr w:type="spellStart"/>
            <w:r>
              <w:t>geo:sfCrosses</w:t>
            </w:r>
            <w:proofErr w:type="spellEnd"/>
            <w:r>
              <w:t xml:space="preserve">, </w:t>
            </w:r>
            <w:proofErr w:type="spellStart"/>
            <w:r>
              <w:t>geo:sfIntersects</w:t>
            </w:r>
            <w:proofErr w:type="spellEnd"/>
            <w:r>
              <w:t>}.</w:t>
            </w:r>
          </w:p>
        </w:tc>
      </w:tr>
      <w:tr w:rsidR="00D25685" w14:paraId="19ED3456" w14:textId="77777777" w:rsidTr="00681AF3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7217E65B" w14:textId="77777777" w:rsidR="00D25685" w:rsidRDefault="00D25685" w:rsidP="00681AF3"/>
        </w:tc>
      </w:tr>
      <w:tr w:rsidR="00D25685" w:rsidRPr="0063368E" w14:paraId="07B2A700" w14:textId="77777777" w:rsidTr="00681AF3">
        <w:tc>
          <w:tcPr>
            <w:tcW w:w="10188" w:type="dxa"/>
            <w:gridSpan w:val="2"/>
            <w:shd w:val="clear" w:color="auto" w:fill="FFFFA1"/>
          </w:tcPr>
          <w:p w14:paraId="3BFD83B6" w14:textId="49E511DA" w:rsidR="00D25685" w:rsidRPr="0063368E" w:rsidRDefault="00D25685" w:rsidP="00681AF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distance</w:t>
            </w:r>
            <w:r w:rsidRPr="0063368E">
              <w:rPr>
                <w:b/>
                <w:bCs/>
              </w:rPr>
              <w:t>(</w:t>
            </w:r>
            <w:proofErr w:type="gramEnd"/>
            <w:r w:rsidRPr="0063368E">
              <w:rPr>
                <w:b/>
                <w:bCs/>
              </w:rPr>
              <w:t>geoWKT1, geoWKT2):</w:t>
            </w:r>
          </w:p>
        </w:tc>
      </w:tr>
      <w:tr w:rsidR="00D25685" w:rsidRPr="005606D2" w14:paraId="5B6DF986" w14:textId="77777777" w:rsidTr="00681AF3">
        <w:tc>
          <w:tcPr>
            <w:tcW w:w="10188" w:type="dxa"/>
            <w:gridSpan w:val="2"/>
          </w:tcPr>
          <w:p w14:paraId="6BBD6238" w14:textId="7638A4FA" w:rsidR="00D25685" w:rsidRPr="005606D2" w:rsidRDefault="00D25685" w:rsidP="00681AF3">
            <w:pPr>
              <w:rPr>
                <w:i/>
                <w:iCs/>
              </w:rPr>
            </w:pPr>
            <w:r w:rsidRPr="005606D2">
              <w:rPr>
                <w:i/>
                <w:iCs/>
              </w:rPr>
              <w:t xml:space="preserve">Determines the </w:t>
            </w:r>
            <w:r w:rsidR="0035502C">
              <w:rPr>
                <w:i/>
                <w:iCs/>
              </w:rPr>
              <w:t>distance between two geolocations</w:t>
            </w:r>
            <w:r w:rsidRPr="005606D2">
              <w:rPr>
                <w:i/>
                <w:iCs/>
              </w:rPr>
              <w:t>.</w:t>
            </w:r>
          </w:p>
        </w:tc>
      </w:tr>
      <w:tr w:rsidR="00D25685" w14:paraId="0E9B96C1" w14:textId="77777777" w:rsidTr="00681AF3">
        <w:tc>
          <w:tcPr>
            <w:tcW w:w="2093" w:type="dxa"/>
          </w:tcPr>
          <w:p w14:paraId="250A7B33" w14:textId="77777777" w:rsidR="00D25685" w:rsidRDefault="00D25685" w:rsidP="00681A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63368E">
              <w:rPr>
                <w:b/>
                <w:bCs/>
              </w:rPr>
              <w:t>geoWKT1</w:t>
            </w:r>
          </w:p>
        </w:tc>
        <w:tc>
          <w:tcPr>
            <w:tcW w:w="8095" w:type="dxa"/>
          </w:tcPr>
          <w:p w14:paraId="1E250E20" w14:textId="0E78B354" w:rsidR="00D25685" w:rsidRDefault="00D25685" w:rsidP="00681AF3">
            <w:r>
              <w:t>String: Any geo object represented in WKT format</w:t>
            </w:r>
            <w:r w:rsidR="00233804">
              <w:t>, e.g., “POINT(0 0)”</w:t>
            </w:r>
          </w:p>
        </w:tc>
      </w:tr>
      <w:tr w:rsidR="00D25685" w14:paraId="10B05993" w14:textId="77777777" w:rsidTr="00681AF3">
        <w:tc>
          <w:tcPr>
            <w:tcW w:w="2093" w:type="dxa"/>
          </w:tcPr>
          <w:p w14:paraId="01F31547" w14:textId="77777777" w:rsidR="00D25685" w:rsidRDefault="00D25685" w:rsidP="00681A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63368E">
              <w:rPr>
                <w:b/>
                <w:bCs/>
              </w:rPr>
              <w:t>geoWKT2</w:t>
            </w:r>
          </w:p>
        </w:tc>
        <w:tc>
          <w:tcPr>
            <w:tcW w:w="8095" w:type="dxa"/>
          </w:tcPr>
          <w:p w14:paraId="6583E9E1" w14:textId="77777777" w:rsidR="00D25685" w:rsidRDefault="00D25685" w:rsidP="00681AF3">
            <w:r>
              <w:t>String: Any geo object represented in WKT format.</w:t>
            </w:r>
          </w:p>
        </w:tc>
      </w:tr>
      <w:tr w:rsidR="00D25685" w14:paraId="2E937919" w14:textId="77777777" w:rsidTr="00681AF3">
        <w:tc>
          <w:tcPr>
            <w:tcW w:w="2093" w:type="dxa"/>
            <w:tcBorders>
              <w:bottom w:val="single" w:sz="4" w:space="0" w:color="auto"/>
            </w:tcBorders>
          </w:tcPr>
          <w:p w14:paraId="5869180B" w14:textId="77777777" w:rsidR="00D25685" w:rsidRDefault="00D25685" w:rsidP="00681AF3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02E5379F" w14:textId="4AA3DBC0" w:rsidR="00D25685" w:rsidRDefault="00D25685" w:rsidP="00D25685">
            <w:r>
              <w:t>The distance between the two geo locations.</w:t>
            </w:r>
          </w:p>
        </w:tc>
      </w:tr>
      <w:tr w:rsidR="00D25685" w14:paraId="11D9F851" w14:textId="77777777" w:rsidTr="00732380">
        <w:tc>
          <w:tcPr>
            <w:tcW w:w="2093" w:type="dxa"/>
            <w:tcBorders>
              <w:bottom w:val="single" w:sz="4" w:space="0" w:color="auto"/>
            </w:tcBorders>
          </w:tcPr>
          <w:p w14:paraId="3EECAFE0" w14:textId="77777777" w:rsidR="00D25685" w:rsidRDefault="00D25685" w:rsidP="00732380">
            <w:pPr>
              <w:rPr>
                <w:b/>
                <w:bCs/>
              </w:rPr>
            </w:pPr>
          </w:p>
        </w:tc>
        <w:tc>
          <w:tcPr>
            <w:tcW w:w="8095" w:type="dxa"/>
            <w:tcBorders>
              <w:bottom w:val="single" w:sz="4" w:space="0" w:color="auto"/>
            </w:tcBorders>
          </w:tcPr>
          <w:p w14:paraId="1923EA23" w14:textId="77777777" w:rsidR="00D25685" w:rsidRDefault="00D25685" w:rsidP="00732380"/>
        </w:tc>
      </w:tr>
    </w:tbl>
    <w:p w14:paraId="7ECE6DD7" w14:textId="3EB90849" w:rsidR="00225DAF" w:rsidRDefault="00225DAF" w:rsidP="002B11E2">
      <w:pPr>
        <w:rPr>
          <w:lang w:eastAsia="ja-JP"/>
        </w:rPr>
      </w:pPr>
    </w:p>
    <w:p w14:paraId="3F1528D3" w14:textId="29CC0E34" w:rsidR="00225DAF" w:rsidRDefault="00225DAF" w:rsidP="002B11E2">
      <w:pPr>
        <w:rPr>
          <w:lang w:eastAsia="ja-JP"/>
        </w:rPr>
      </w:pPr>
    </w:p>
    <w:p w14:paraId="1449BBC8" w14:textId="77777777" w:rsidR="00225DAF" w:rsidRPr="002B11E2" w:rsidRDefault="00225DAF" w:rsidP="002B11E2">
      <w:pPr>
        <w:rPr>
          <w:lang w:eastAsia="ja-JP"/>
        </w:rPr>
      </w:pPr>
    </w:p>
    <w:p w14:paraId="0F30216F" w14:textId="3E7E50D2" w:rsidR="00F047DB" w:rsidRDefault="00F047DB" w:rsidP="00F047DB">
      <w:pPr>
        <w:pStyle w:val="Heading1"/>
      </w:pPr>
      <w:r>
        <w:t>References</w:t>
      </w:r>
    </w:p>
    <w:p w14:paraId="79E85C52" w14:textId="46086452" w:rsidR="00CA13D0" w:rsidRDefault="00CA13D0" w:rsidP="00CA13D0">
      <w:r>
        <w:t xml:space="preserve">Cox, S., and Little, C. (2020), “Time Ontology in OWL”, OGC Document Number OGC 16-071r3, </w:t>
      </w:r>
      <w:hyperlink r:id="rId8" w:history="1">
        <w:r w:rsidRPr="004602A1">
          <w:rPr>
            <w:rStyle w:val="Hyperlink"/>
          </w:rPr>
          <w:t>https://www.w3.org/TR/owl-time/</w:t>
        </w:r>
      </w:hyperlink>
      <w:r>
        <w:t>. Downloaded 3 February 2021.</w:t>
      </w:r>
    </w:p>
    <w:p w14:paraId="4AFD7827" w14:textId="77777777" w:rsidR="00CA13D0" w:rsidRDefault="00CA13D0" w:rsidP="00CA13D0"/>
    <w:p w14:paraId="53A45D16" w14:textId="66CBAFA7" w:rsidR="00CA13D0" w:rsidRDefault="00CA13D0" w:rsidP="00CA13D0">
      <w:r w:rsidRPr="00CA13D0">
        <w:t xml:space="preserve">Hobbs, J. R., &amp; Pan, F. (2006). Time ontology in OWL. </w:t>
      </w:r>
      <w:r w:rsidRPr="00CA13D0">
        <w:rPr>
          <w:i/>
          <w:iCs/>
        </w:rPr>
        <w:t>W3C working draft</w:t>
      </w:r>
      <w:r w:rsidRPr="00CA13D0">
        <w:t xml:space="preserve">, </w:t>
      </w:r>
      <w:r w:rsidRPr="00CA13D0">
        <w:rPr>
          <w:i/>
          <w:iCs/>
        </w:rPr>
        <w:t>27</w:t>
      </w:r>
      <w:r w:rsidRPr="00CA13D0">
        <w:t>, 133.</w:t>
      </w:r>
    </w:p>
    <w:p w14:paraId="2F1E7C0D" w14:textId="3F89C528" w:rsidR="0028554E" w:rsidRDefault="0028554E" w:rsidP="00CA13D0"/>
    <w:p w14:paraId="235D5F7B" w14:textId="6C5F87A3" w:rsidR="0028554E" w:rsidRPr="00CA13D0" w:rsidRDefault="0028554E" w:rsidP="00CA13D0">
      <w:r w:rsidRPr="0028554E">
        <w:t xml:space="preserve">Lamy JB. </w:t>
      </w:r>
      <w:proofErr w:type="spellStart"/>
      <w:r w:rsidRPr="0028554E">
        <w:t>Owlready</w:t>
      </w:r>
      <w:proofErr w:type="spellEnd"/>
      <w:r w:rsidRPr="0028554E">
        <w:t xml:space="preserve">: Ontology-oriented programming in Python with automatic classification and </w:t>
      </w:r>
      <w:proofErr w:type="gramStart"/>
      <w:r w:rsidRPr="0028554E">
        <w:t>high level</w:t>
      </w:r>
      <w:proofErr w:type="gramEnd"/>
      <w:r w:rsidRPr="0028554E">
        <w:t xml:space="preserve"> constructs for biomedical ontologies. Artificial Intelligence In Medicine </w:t>
      </w:r>
      <w:proofErr w:type="gramStart"/>
      <w:r w:rsidRPr="0028554E">
        <w:t>2017;80:11</w:t>
      </w:r>
      <w:proofErr w:type="gramEnd"/>
      <w:r w:rsidRPr="0028554E">
        <w:t>-28</w:t>
      </w:r>
    </w:p>
    <w:p w14:paraId="0EEF4AD4" w14:textId="727BC949" w:rsidR="00CA13D0" w:rsidRDefault="00CA13D0" w:rsidP="00CA13D0">
      <w:pPr>
        <w:rPr>
          <w:lang w:eastAsia="ja-JP"/>
        </w:rPr>
      </w:pPr>
    </w:p>
    <w:p w14:paraId="11E5F234" w14:textId="3D8971F5" w:rsidR="00EA1772" w:rsidRDefault="00EA1772" w:rsidP="00CA13D0">
      <w:pPr>
        <w:rPr>
          <w:lang w:eastAsia="ja-JP"/>
        </w:rPr>
      </w:pPr>
    </w:p>
    <w:p w14:paraId="5CE59F44" w14:textId="77777777" w:rsidR="00EA1772" w:rsidRPr="00CA13D0" w:rsidRDefault="00EA1772" w:rsidP="00CA13D0">
      <w:pPr>
        <w:rPr>
          <w:lang w:eastAsia="ja-JP"/>
        </w:rPr>
      </w:pPr>
    </w:p>
    <w:sectPr w:rsidR="00EA1772" w:rsidRPr="00CA13D0" w:rsidSect="00D869D5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86B2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4AE6F058"/>
    <w:lvl w:ilvl="0">
      <w:start w:val="1"/>
      <w:numFmt w:val="decimal"/>
      <w:pStyle w:val="Heading1"/>
      <w:lvlText w:val="%1"/>
      <w:lvlJc w:val="left"/>
      <w:pPr>
        <w:ind w:left="636" w:hanging="432"/>
      </w:pPr>
    </w:lvl>
    <w:lvl w:ilvl="1">
      <w:start w:val="1"/>
      <w:numFmt w:val="decimal"/>
      <w:lvlText w:val="%1.%2"/>
      <w:lvlJc w:val="left"/>
      <w:pPr>
        <w:ind w:left="78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068" w:hanging="864"/>
      </w:pPr>
    </w:lvl>
    <w:lvl w:ilvl="4">
      <w:start w:val="1"/>
      <w:numFmt w:val="decimal"/>
      <w:lvlText w:val="%1.%2.%3.%4.%5"/>
      <w:lvlJc w:val="left"/>
      <w:pPr>
        <w:ind w:left="1212" w:hanging="1008"/>
      </w:pPr>
    </w:lvl>
    <w:lvl w:ilvl="5">
      <w:start w:val="1"/>
      <w:numFmt w:val="decimal"/>
      <w:lvlText w:val="%1.%2.%3.%4.%5.%6"/>
      <w:lvlJc w:val="left"/>
      <w:pPr>
        <w:ind w:left="1356" w:hanging="1152"/>
      </w:pPr>
    </w:lvl>
    <w:lvl w:ilvl="6">
      <w:start w:val="1"/>
      <w:numFmt w:val="decimal"/>
      <w:lvlText w:val="%1.%2.%3.%4.%5.%6.%7"/>
      <w:lvlJc w:val="left"/>
      <w:pPr>
        <w:ind w:left="1500" w:hanging="1296"/>
      </w:pPr>
    </w:lvl>
    <w:lvl w:ilvl="7">
      <w:start w:val="1"/>
      <w:numFmt w:val="decimal"/>
      <w:lvlText w:val="%1.%2.%3.%4.%5.%6.%7.%8"/>
      <w:lvlJc w:val="left"/>
      <w:pPr>
        <w:ind w:left="1644" w:hanging="1440"/>
      </w:pPr>
    </w:lvl>
    <w:lvl w:ilvl="8">
      <w:start w:val="1"/>
      <w:numFmt w:val="decimal"/>
      <w:lvlText w:val="%1.%2.%3.%4.%5.%6.%7.%8.%9"/>
      <w:lvlJc w:val="left"/>
      <w:pPr>
        <w:ind w:left="1788" w:hanging="1584"/>
      </w:pPr>
    </w:lvl>
  </w:abstractNum>
  <w:abstractNum w:abstractNumId="2" w15:restartNumberingAfterBreak="0">
    <w:nsid w:val="1A62658B"/>
    <w:multiLevelType w:val="hybridMultilevel"/>
    <w:tmpl w:val="9F46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921F0"/>
    <w:multiLevelType w:val="hybridMultilevel"/>
    <w:tmpl w:val="5AE215DA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E2FD3"/>
    <w:multiLevelType w:val="hybridMultilevel"/>
    <w:tmpl w:val="DFBA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70537"/>
    <w:multiLevelType w:val="hybridMultilevel"/>
    <w:tmpl w:val="2C58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46F75"/>
    <w:multiLevelType w:val="hybridMultilevel"/>
    <w:tmpl w:val="43FA1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F5594"/>
    <w:multiLevelType w:val="multilevel"/>
    <w:tmpl w:val="0F2AFD98"/>
    <w:styleLink w:val="ISOHeading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15B3ADE"/>
    <w:multiLevelType w:val="hybridMultilevel"/>
    <w:tmpl w:val="95428196"/>
    <w:lvl w:ilvl="0" w:tplc="D5D252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076C2"/>
    <w:multiLevelType w:val="hybridMultilevel"/>
    <w:tmpl w:val="889C3C7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3B7545AF"/>
    <w:multiLevelType w:val="hybridMultilevel"/>
    <w:tmpl w:val="045A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F25FF"/>
    <w:multiLevelType w:val="multilevel"/>
    <w:tmpl w:val="7B6C5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2" w15:restartNumberingAfterBreak="0">
    <w:nsid w:val="3DB62DB4"/>
    <w:multiLevelType w:val="hybridMultilevel"/>
    <w:tmpl w:val="4CF4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C4C35"/>
    <w:multiLevelType w:val="multilevel"/>
    <w:tmpl w:val="DF0C7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D6D01AF"/>
    <w:multiLevelType w:val="hybridMultilevel"/>
    <w:tmpl w:val="858CEEAA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5" w15:restartNumberingAfterBreak="0">
    <w:nsid w:val="4E6C45F8"/>
    <w:multiLevelType w:val="hybridMultilevel"/>
    <w:tmpl w:val="1EDC5F7C"/>
    <w:lvl w:ilvl="0" w:tplc="96909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6C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23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67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EA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4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61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1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B743BC"/>
    <w:multiLevelType w:val="hybridMultilevel"/>
    <w:tmpl w:val="93BAB1F8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7" w15:restartNumberingAfterBreak="0">
    <w:nsid w:val="625A5446"/>
    <w:multiLevelType w:val="hybridMultilevel"/>
    <w:tmpl w:val="B7E4349A"/>
    <w:lvl w:ilvl="0" w:tplc="409CF5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AB68FA"/>
    <w:multiLevelType w:val="hybridMultilevel"/>
    <w:tmpl w:val="0C5C9E8C"/>
    <w:lvl w:ilvl="0" w:tplc="C710311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D713B3"/>
    <w:multiLevelType w:val="multilevel"/>
    <w:tmpl w:val="2C58B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13DBE"/>
    <w:multiLevelType w:val="hybridMultilevel"/>
    <w:tmpl w:val="D27E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431C8"/>
    <w:multiLevelType w:val="hybridMultilevel"/>
    <w:tmpl w:val="4956BBB4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3"/>
  </w:num>
  <w:num w:numId="5">
    <w:abstractNumId w:val="13"/>
  </w:num>
  <w:num w:numId="6">
    <w:abstractNumId w:val="11"/>
  </w:num>
  <w:num w:numId="7">
    <w:abstractNumId w:val="7"/>
  </w:num>
  <w:num w:numId="8">
    <w:abstractNumId w:val="7"/>
  </w:num>
  <w:num w:numId="9">
    <w:abstractNumId w:val="7"/>
  </w:num>
  <w:num w:numId="10">
    <w:abstractNumId w:val="16"/>
  </w:num>
  <w:num w:numId="11">
    <w:abstractNumId w:val="14"/>
  </w:num>
  <w:num w:numId="12">
    <w:abstractNumId w:val="5"/>
  </w:num>
  <w:num w:numId="13">
    <w:abstractNumId w:val="19"/>
  </w:num>
  <w:num w:numId="14">
    <w:abstractNumId w:val="20"/>
  </w:num>
  <w:num w:numId="15">
    <w:abstractNumId w:val="9"/>
  </w:num>
  <w:num w:numId="16">
    <w:abstractNumId w:val="15"/>
  </w:num>
  <w:num w:numId="17">
    <w:abstractNumId w:val="6"/>
  </w:num>
  <w:num w:numId="18">
    <w:abstractNumId w:val="4"/>
  </w:num>
  <w:num w:numId="19">
    <w:abstractNumId w:val="2"/>
  </w:num>
  <w:num w:numId="20">
    <w:abstractNumId w:val="8"/>
  </w:num>
  <w:num w:numId="21">
    <w:abstractNumId w:val="18"/>
  </w:num>
  <w:num w:numId="22">
    <w:abstractNumId w:val="17"/>
  </w:num>
  <w:num w:numId="23">
    <w:abstractNumId w:val="21"/>
  </w:num>
  <w:num w:numId="24">
    <w:abstractNumId w:val="3"/>
  </w:num>
  <w:num w:numId="25">
    <w:abstractNumId w:val="0"/>
  </w:num>
  <w:num w:numId="26">
    <w:abstractNumId w:val="1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AD"/>
    <w:rsid w:val="0003717E"/>
    <w:rsid w:val="00043B2F"/>
    <w:rsid w:val="0006072E"/>
    <w:rsid w:val="000607DD"/>
    <w:rsid w:val="000622E1"/>
    <w:rsid w:val="00081339"/>
    <w:rsid w:val="00082D12"/>
    <w:rsid w:val="00085A48"/>
    <w:rsid w:val="000B492C"/>
    <w:rsid w:val="000E4527"/>
    <w:rsid w:val="00124F5F"/>
    <w:rsid w:val="00126F95"/>
    <w:rsid w:val="00130BBC"/>
    <w:rsid w:val="001371F5"/>
    <w:rsid w:val="00144E4E"/>
    <w:rsid w:val="0014600E"/>
    <w:rsid w:val="00150670"/>
    <w:rsid w:val="00155B12"/>
    <w:rsid w:val="00160F4A"/>
    <w:rsid w:val="00172EAE"/>
    <w:rsid w:val="00182BB1"/>
    <w:rsid w:val="001A4B70"/>
    <w:rsid w:val="001A6349"/>
    <w:rsid w:val="001B0064"/>
    <w:rsid w:val="001B1E6F"/>
    <w:rsid w:val="001B515C"/>
    <w:rsid w:val="001C7691"/>
    <w:rsid w:val="001D4042"/>
    <w:rsid w:val="001E64BF"/>
    <w:rsid w:val="001F0C3F"/>
    <w:rsid w:val="001F6849"/>
    <w:rsid w:val="00214F22"/>
    <w:rsid w:val="00225DAF"/>
    <w:rsid w:val="002326C0"/>
    <w:rsid w:val="00233092"/>
    <w:rsid w:val="00233804"/>
    <w:rsid w:val="00237219"/>
    <w:rsid w:val="00244F78"/>
    <w:rsid w:val="00261FAD"/>
    <w:rsid w:val="00263DE1"/>
    <w:rsid w:val="00272481"/>
    <w:rsid w:val="0028554E"/>
    <w:rsid w:val="00290405"/>
    <w:rsid w:val="00290C5C"/>
    <w:rsid w:val="00292C0D"/>
    <w:rsid w:val="00296EBD"/>
    <w:rsid w:val="002B11E2"/>
    <w:rsid w:val="002B523E"/>
    <w:rsid w:val="002E6555"/>
    <w:rsid w:val="00313F15"/>
    <w:rsid w:val="003259AD"/>
    <w:rsid w:val="00327DBF"/>
    <w:rsid w:val="0035502C"/>
    <w:rsid w:val="0036626D"/>
    <w:rsid w:val="00390123"/>
    <w:rsid w:val="003A2ACE"/>
    <w:rsid w:val="003A4D56"/>
    <w:rsid w:val="003D10FA"/>
    <w:rsid w:val="003D6933"/>
    <w:rsid w:val="003F10CB"/>
    <w:rsid w:val="00411B24"/>
    <w:rsid w:val="00414A08"/>
    <w:rsid w:val="00440B5B"/>
    <w:rsid w:val="0044531D"/>
    <w:rsid w:val="00450754"/>
    <w:rsid w:val="0046316A"/>
    <w:rsid w:val="00463801"/>
    <w:rsid w:val="00480C76"/>
    <w:rsid w:val="004830D1"/>
    <w:rsid w:val="0049360F"/>
    <w:rsid w:val="004A5607"/>
    <w:rsid w:val="004A7C07"/>
    <w:rsid w:val="004D4079"/>
    <w:rsid w:val="004D53D5"/>
    <w:rsid w:val="004F04B2"/>
    <w:rsid w:val="005161A6"/>
    <w:rsid w:val="005215CD"/>
    <w:rsid w:val="005235D1"/>
    <w:rsid w:val="00543D63"/>
    <w:rsid w:val="00545F89"/>
    <w:rsid w:val="00553749"/>
    <w:rsid w:val="00554888"/>
    <w:rsid w:val="005606D2"/>
    <w:rsid w:val="00572370"/>
    <w:rsid w:val="005809E6"/>
    <w:rsid w:val="00582516"/>
    <w:rsid w:val="00597288"/>
    <w:rsid w:val="005A13E7"/>
    <w:rsid w:val="005A5E70"/>
    <w:rsid w:val="005A6D53"/>
    <w:rsid w:val="005B4369"/>
    <w:rsid w:val="005C406C"/>
    <w:rsid w:val="005E5B6A"/>
    <w:rsid w:val="00604C36"/>
    <w:rsid w:val="00610865"/>
    <w:rsid w:val="00611F97"/>
    <w:rsid w:val="0063212B"/>
    <w:rsid w:val="0063368E"/>
    <w:rsid w:val="006410A0"/>
    <w:rsid w:val="006529BF"/>
    <w:rsid w:val="00665575"/>
    <w:rsid w:val="006765EB"/>
    <w:rsid w:val="00681986"/>
    <w:rsid w:val="00684D0D"/>
    <w:rsid w:val="00690C14"/>
    <w:rsid w:val="0069467B"/>
    <w:rsid w:val="006B0DCF"/>
    <w:rsid w:val="006B270F"/>
    <w:rsid w:val="006E1280"/>
    <w:rsid w:val="006F245A"/>
    <w:rsid w:val="00703B2A"/>
    <w:rsid w:val="00726AD7"/>
    <w:rsid w:val="00737004"/>
    <w:rsid w:val="0074246B"/>
    <w:rsid w:val="00746BC5"/>
    <w:rsid w:val="00752719"/>
    <w:rsid w:val="00762C21"/>
    <w:rsid w:val="007673C9"/>
    <w:rsid w:val="00772904"/>
    <w:rsid w:val="007A76E9"/>
    <w:rsid w:val="007B4E4D"/>
    <w:rsid w:val="007C0E88"/>
    <w:rsid w:val="007C4A8A"/>
    <w:rsid w:val="007C6876"/>
    <w:rsid w:val="008101CF"/>
    <w:rsid w:val="00811BE7"/>
    <w:rsid w:val="00822191"/>
    <w:rsid w:val="00845D93"/>
    <w:rsid w:val="00883095"/>
    <w:rsid w:val="00892017"/>
    <w:rsid w:val="008C2456"/>
    <w:rsid w:val="00900E9C"/>
    <w:rsid w:val="00906F0D"/>
    <w:rsid w:val="00914227"/>
    <w:rsid w:val="00921A21"/>
    <w:rsid w:val="00922214"/>
    <w:rsid w:val="00922441"/>
    <w:rsid w:val="00930F52"/>
    <w:rsid w:val="00956897"/>
    <w:rsid w:val="00970154"/>
    <w:rsid w:val="00971037"/>
    <w:rsid w:val="009729B9"/>
    <w:rsid w:val="0098020A"/>
    <w:rsid w:val="00980500"/>
    <w:rsid w:val="00985048"/>
    <w:rsid w:val="00986CC3"/>
    <w:rsid w:val="009A2F7A"/>
    <w:rsid w:val="009A7218"/>
    <w:rsid w:val="009A76E8"/>
    <w:rsid w:val="009B11AA"/>
    <w:rsid w:val="009B3B12"/>
    <w:rsid w:val="009C115D"/>
    <w:rsid w:val="009C1D3E"/>
    <w:rsid w:val="009C6562"/>
    <w:rsid w:val="009C7FD9"/>
    <w:rsid w:val="009D1CDB"/>
    <w:rsid w:val="009E0907"/>
    <w:rsid w:val="00A278B3"/>
    <w:rsid w:val="00A30E57"/>
    <w:rsid w:val="00A725F7"/>
    <w:rsid w:val="00A92967"/>
    <w:rsid w:val="00A934E2"/>
    <w:rsid w:val="00A954AF"/>
    <w:rsid w:val="00AA2F63"/>
    <w:rsid w:val="00AA4D7E"/>
    <w:rsid w:val="00AA7B86"/>
    <w:rsid w:val="00AB0649"/>
    <w:rsid w:val="00AB070E"/>
    <w:rsid w:val="00AB458A"/>
    <w:rsid w:val="00AC7B0A"/>
    <w:rsid w:val="00AD1737"/>
    <w:rsid w:val="00AF6DB2"/>
    <w:rsid w:val="00B100F9"/>
    <w:rsid w:val="00B1502E"/>
    <w:rsid w:val="00B30A8A"/>
    <w:rsid w:val="00B650A0"/>
    <w:rsid w:val="00B728A6"/>
    <w:rsid w:val="00B8449D"/>
    <w:rsid w:val="00B84C2F"/>
    <w:rsid w:val="00BA74E3"/>
    <w:rsid w:val="00BB4D3E"/>
    <w:rsid w:val="00BB6C0C"/>
    <w:rsid w:val="00BC2E43"/>
    <w:rsid w:val="00BD1E40"/>
    <w:rsid w:val="00BD22B6"/>
    <w:rsid w:val="00BD58DA"/>
    <w:rsid w:val="00BF045E"/>
    <w:rsid w:val="00BF29C3"/>
    <w:rsid w:val="00BF405D"/>
    <w:rsid w:val="00BF6BC3"/>
    <w:rsid w:val="00BF773B"/>
    <w:rsid w:val="00C102D2"/>
    <w:rsid w:val="00C117A1"/>
    <w:rsid w:val="00C16D59"/>
    <w:rsid w:val="00C34945"/>
    <w:rsid w:val="00C37F85"/>
    <w:rsid w:val="00C459D7"/>
    <w:rsid w:val="00C575E9"/>
    <w:rsid w:val="00C63A31"/>
    <w:rsid w:val="00C759A6"/>
    <w:rsid w:val="00C86101"/>
    <w:rsid w:val="00CA13D0"/>
    <w:rsid w:val="00CA1F30"/>
    <w:rsid w:val="00CC65FD"/>
    <w:rsid w:val="00CE025B"/>
    <w:rsid w:val="00D2148F"/>
    <w:rsid w:val="00D25685"/>
    <w:rsid w:val="00D312FE"/>
    <w:rsid w:val="00D349EC"/>
    <w:rsid w:val="00D57A04"/>
    <w:rsid w:val="00D77F2F"/>
    <w:rsid w:val="00D869D5"/>
    <w:rsid w:val="00D92E78"/>
    <w:rsid w:val="00D936FC"/>
    <w:rsid w:val="00D95F96"/>
    <w:rsid w:val="00DA6E70"/>
    <w:rsid w:val="00DB54B3"/>
    <w:rsid w:val="00DC3935"/>
    <w:rsid w:val="00DD71F9"/>
    <w:rsid w:val="00DE4154"/>
    <w:rsid w:val="00DF1D48"/>
    <w:rsid w:val="00E00699"/>
    <w:rsid w:val="00E1177C"/>
    <w:rsid w:val="00E21792"/>
    <w:rsid w:val="00E332D5"/>
    <w:rsid w:val="00E35BAB"/>
    <w:rsid w:val="00E420C3"/>
    <w:rsid w:val="00EA1772"/>
    <w:rsid w:val="00EA35AE"/>
    <w:rsid w:val="00EA751E"/>
    <w:rsid w:val="00EC67DC"/>
    <w:rsid w:val="00ED7B9C"/>
    <w:rsid w:val="00EF043E"/>
    <w:rsid w:val="00EF1D19"/>
    <w:rsid w:val="00F047DB"/>
    <w:rsid w:val="00F16344"/>
    <w:rsid w:val="00F17217"/>
    <w:rsid w:val="00F20E52"/>
    <w:rsid w:val="00F32D8A"/>
    <w:rsid w:val="00F34A2F"/>
    <w:rsid w:val="00F40F52"/>
    <w:rsid w:val="00F467D0"/>
    <w:rsid w:val="00F57FDE"/>
    <w:rsid w:val="00F62974"/>
    <w:rsid w:val="00F923AB"/>
    <w:rsid w:val="00F93D49"/>
    <w:rsid w:val="00FA592E"/>
    <w:rsid w:val="00FA5DAB"/>
    <w:rsid w:val="00FA6724"/>
    <w:rsid w:val="00FA7B64"/>
    <w:rsid w:val="00FB1FC1"/>
    <w:rsid w:val="00FC5BB9"/>
    <w:rsid w:val="00FC668F"/>
    <w:rsid w:val="00FE4714"/>
    <w:rsid w:val="00FF4A52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04ED3"/>
  <w14:defaultImageDpi w14:val="300"/>
  <w15:docId w15:val="{7FA2EF5A-5643-404B-B8B0-F3810892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CE"/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699"/>
    <w:pPr>
      <w:keepNext/>
      <w:keepLines/>
      <w:numPr>
        <w:numId w:val="2"/>
      </w:numPr>
      <w:spacing w:before="240" w:line="259" w:lineRule="auto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0E4527"/>
    <w:pPr>
      <w:keepNext/>
      <w:keepLines/>
      <w:numPr>
        <w:ilvl w:val="1"/>
        <w:numId w:val="9"/>
      </w:numPr>
      <w:suppressAutoHyphens/>
      <w:spacing w:before="240" w:after="240"/>
      <w:outlineLvl w:val="1"/>
    </w:pPr>
    <w:rPr>
      <w:rFonts w:eastAsia="MS Mincho" w:cs="Arial"/>
      <w:b/>
      <w:bCs/>
      <w:iCs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699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2EAE"/>
    <w:rPr>
      <w:rFonts w:ascii="Arial" w:eastAsia="MS Mincho" w:hAnsi="Arial" w:cs="Arial"/>
      <w:b/>
      <w:bCs/>
      <w:i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FA"/>
    <w:rPr>
      <w:rFonts w:ascii="Lucida Grande" w:eastAsia="Times New Roman" w:hAnsi="Lucida Grande" w:cs="Lucida Grande"/>
      <w:sz w:val="18"/>
      <w:szCs w:val="18"/>
      <w:lang w:eastAsia="en-US"/>
    </w:rPr>
  </w:style>
  <w:style w:type="numbering" w:customStyle="1" w:styleId="ISOHeading2">
    <w:name w:val="ISO Heading 2"/>
    <w:basedOn w:val="NoList"/>
    <w:link w:val="ISOHeading2Para"/>
    <w:uiPriority w:val="99"/>
    <w:rsid w:val="000E4527"/>
    <w:pPr>
      <w:numPr>
        <w:numId w:val="7"/>
      </w:numPr>
    </w:pPr>
  </w:style>
  <w:style w:type="paragraph" w:customStyle="1" w:styleId="ISOHeading2Para">
    <w:name w:val="ISO Heading 2 Para"/>
    <w:basedOn w:val="Normal"/>
    <w:link w:val="ISOHeading2"/>
    <w:uiPriority w:val="99"/>
    <w:rsid w:val="000E4527"/>
    <w:pPr>
      <w:spacing w:after="240" w:line="230" w:lineRule="atLeast"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47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D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F04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D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DB"/>
    <w:pPr>
      <w:numPr>
        <w:ilvl w:val="1"/>
      </w:numPr>
      <w:spacing w:after="160"/>
      <w:ind w:firstLine="20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47DB"/>
    <w:rPr>
      <w:color w:val="5A5A5A" w:themeColor="text1" w:themeTint="A5"/>
      <w:spacing w:val="15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020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6626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Number">
    <w:name w:val="List Number"/>
    <w:basedOn w:val="Normal"/>
    <w:uiPriority w:val="99"/>
    <w:unhideWhenUsed/>
    <w:rsid w:val="00956897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6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owl-ti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sf@eil.utoront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Fox</dc:creator>
  <cp:keywords/>
  <dc:description/>
  <cp:lastModifiedBy>Mark Fox</cp:lastModifiedBy>
  <cp:revision>6</cp:revision>
  <dcterms:created xsi:type="dcterms:W3CDTF">2021-03-23T01:17:00Z</dcterms:created>
  <dcterms:modified xsi:type="dcterms:W3CDTF">2021-03-31T12:04:00Z</dcterms:modified>
</cp:coreProperties>
</file>