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953975" cy="3801621"/>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53975" cy="3801621"/>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from an existing Launch Configuration and choose your own launch config that you previously created. (Scroll down)</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95562"/>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70500" cy="29955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w:t>
        <w:br w:type="textWrapping"/>
      </w:r>
    </w:p>
    <w:p w:rsidR="00000000" w:rsidDel="00000000" w:rsidP="00000000" w:rsidRDefault="00000000" w:rsidRPr="00000000" w14:paraId="0000003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a group name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asg (e.g. oxclo01-asg)</w:t>
        <w:br w:type="textWrapping"/>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subnets as before</w:t>
        <w:br w:type="textWrapping"/>
      </w:r>
    </w:p>
    <w:p w:rsidR="00000000" w:rsidDel="00000000" w:rsidP="00000000" w:rsidRDefault="00000000" w:rsidRPr="00000000" w14:paraId="0000004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Load Balancing</w:t>
        <w:br w:type="textWrapping"/>
      </w:r>
      <w:r w:rsidDel="00000000" w:rsidR="00000000" w:rsidRPr="00000000">
        <w:rPr>
          <w:rtl w:val="0"/>
        </w:rPr>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Health Check type to ELB</w:t>
        <w:br w:type="textWrapping"/>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8021" cy="3023026"/>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998021" cy="30230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following screen </w:t>
        <w:br w:type="textWrapping"/>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 scaling policies….</w:t>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78905" cy="2908392"/>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378905" cy="290839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Notifications</w:t>
      </w:r>
      <w:r w:rsidDel="00000000" w:rsidR="00000000" w:rsidRPr="00000000">
        <w:rPr>
          <w:b w:val="1"/>
          <w:rtl w:val="0"/>
        </w:rPr>
        <w:br w:type="textWrapping"/>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want to configure notifications you can, but </w:t>
      </w:r>
      <w:r w:rsidDel="00000000" w:rsidR="00000000" w:rsidRPr="00000000">
        <w:rPr>
          <w:rtl w:val="0"/>
        </w:rPr>
        <w:t xml:space="preserve">it isn’t necessary.</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check the status of the instance in the target group.</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270500" cy="2780342"/>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0500" cy="278034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ELB’s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4725035"/>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0500" cy="472503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with your ELB address</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a new instance spawned in a few minutes when there is enough CPU history to capture.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467129"/>
            <wp:effectExtent b="0" l="0" r="0" t="0"/>
            <wp:docPr id="2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70500" cy="146712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rPr/>
      </w:pPr>
      <w:r w:rsidDel="00000000" w:rsidR="00000000" w:rsidRPr="00000000">
        <w:rPr>
          <w:rtl w:val="0"/>
        </w:rPr>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even more servers launched over time.</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6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r>
    </w:p>
    <w:p w:rsidR="00000000" w:rsidDel="00000000" w:rsidP="00000000" w:rsidRDefault="00000000" w:rsidRPr="00000000" w14:paraId="0000006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p>
    <w:p w:rsidR="00000000" w:rsidDel="00000000" w:rsidP="00000000" w:rsidRDefault="00000000" w:rsidRPr="00000000" w14:paraId="0000006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header" Target="header1.xml"/><Relationship Id="rId7" Type="http://schemas.openxmlformats.org/officeDocument/2006/relationships/hyperlink" Target="https://github.com/wg/wrk" TargetMode="External"/><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7.png"/><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