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Exercise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More Apache Spark and Python, EC2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Unix Command Line Shell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Simple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Spark on EC2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Accessing S3 files on Spark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Reading CSV files in Spark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Seeing the differences between Spark and Hadoop by performing the Wind Analysis in Spark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Spark 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 credentials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Flintrock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A. Starting Spark in EC2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project from the creators of Spark to run it in EC2, but it is not very good! Instead we will use a tool called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flintrock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we can use flintrock, you need to modify the config file for flintrock so that it uses your own keys.  Edit the flintrock config file: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subl ~/.config/flintrock/config.yaml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look something like: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source for this is here: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4078445" cy="3643313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02425" y="0"/>
                          <a:ext cx="6218100" cy="555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services: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spark: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version: 2.4.3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hdfs: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version: 2.7.3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provider: ec2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providers: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ec2: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key-name: oxclo01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identity-file: /home/oxclo/keys/oxclo01.pem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instance-type: m3.large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region: eu-west-1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ami: ami-d7b9a2b1   # Amazon Linux, eu-west-1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user: ec2-user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instance-profile-name: ec2-access-s3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launch: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num-slaves: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install-hdfs: False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4078445" cy="3643313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8445" cy="3643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https://freo.me/flintrock-conf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modified from the original  in a couple of ways. Firstly, it gives the Ireland region and AMI files. Secondly, there is an “instance-profile-name”. This is a AWS feature that gives the running VM access to other APIs - in this case S3.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key name and identity file to match your key name and identity file.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install-hdfs: False</w:t>
      </w:r>
      <w:r w:rsidDel="00000000" w:rsidR="00000000" w:rsidRPr="00000000">
        <w:rPr>
          <w:rFonts w:ascii="Menlo Regular" w:cs="Menlo Regular" w:eastAsia="Menlo Regular" w:hAnsi="Menlo Regula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num-slaves: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now be able to launch a cluster in Amazon: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flintrock launch oxcloXX-sc 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(using your XX)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should see something like: </w:t>
        <w:br w:type="textWrapping"/>
        <w:t xml:space="preserve">Ignore the Apache mirror warning. </w:t>
        <w:br w:type="textWrapping"/>
        <w:br w:type="textWrapping"/>
        <w:t xml:space="preserve">If you have issues you can try: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228600</wp:posOffset>
                </wp:positionV>
                <wp:extent cx="4319588" cy="2275568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14600" y="169025"/>
                          <a:ext cx="9250500" cy="478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Warning: Downloading Spark from an Apache mirror. Apache mirrors are often slow and unreliable, and typically only serve the most recent releases. We strongly recommend you specify a custom download source. For more background on this issue, please see: https://github.com/nchammas/flintrock/issues/238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Launching 3 instances...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[34.253.234.105] SSH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[34.253.234.105] Configuring ephemeral storage...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[52.51.185.103] SSH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[52.212.199.209] SSH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[52.51.185.103] Configuring ephemeral storage...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[52.212.199.209] Configuring ephemeral storage...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[34.253.234.105] Installing Java 1.8...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[52.51.185.103] Installing Java 1.8...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[52.212.199.209] Installing Java 1.8...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[52.51.185.103] Installing Spark...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[34.253.234.105] Installing Spark...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[52.212.199.209] Installing Spark...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[52.212.199.209] Configuring Spark master...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Spark online.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launch finished in 0:02:33.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Cluster master: ec2-52-212-199-209.eu-west-1.compute.amazonaws.com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Login with: flintrock login oxclo01-sc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228600</wp:posOffset>
                </wp:positionV>
                <wp:extent cx="4319588" cy="2275568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9588" cy="22755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 Regular" w:cs="Menlo Regular" w:eastAsia="Menlo Regular" w:hAnsi="Menlo Regular"/>
          <w:sz w:val="20"/>
          <w:szCs w:val="20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flintrock --debug launch oxcloXX-sc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Let’s login to the master (all one line):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flintrock login oxcloXX-sc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You see something like: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1003300</wp:posOffset>
                </wp:positionV>
                <wp:extent cx="4581525" cy="1474763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788325" y="67300"/>
                          <a:ext cx="8025900" cy="256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Warning: Permanently added '34.253.201.139' (ECDSA) to the list of known hosts.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Last login: Mon Jul 10 18:55:35 2017 from host109-156-251-208.range109-156.btcentralplus.com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     __|  __|_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     _|  (     /   Amazon Linux AMI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    ___|\___|___|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https://aws.amazon.com/amazon-linux-ami/2017.03-release-notes/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1 package(s) needed for security, out of 1 available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Run "sudo yum update" to apply all updates.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[ec2-user@ip-172-31-6-32 ~]$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1003300</wp:posOffset>
                </wp:positionV>
                <wp:extent cx="4581525" cy="1474763"/>
                <wp:effectExtent b="0" l="0" r="0" t="0"/>
                <wp:wrapTopAndBottom distB="0" dist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1525" cy="1474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basically just SSH’s you into the master. You could do the same from the EC2 console as before.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will start pyspark once again but this time from the flintrock SSH session.</w:t>
        <w:br w:type="textWrapping"/>
        <w:br w:type="textWrapping"/>
        <w:t xml:space="preserve">This time we are going to add in a Spark Package that supports accessing S3 data (Amazon object storage).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again, all one line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pyspark --master spark://0.0.0.0:7077</w:t>
        <w:br w:type="textWrapping"/>
        <w:t xml:space="preserve"> --packages org.apache.hadoop:hadoop-aws:2.7.4</w:t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a lot of logging, eventually ending with:</w:t>
        <w:br w:type="textWrapping"/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393700</wp:posOffset>
                </wp:positionV>
                <wp:extent cx="5267325" cy="2653212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5725" y="309427"/>
                          <a:ext cx="8959200" cy="438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org.xerial.snappy#snappy-java;1.0.4.1 from central in [default]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xmlenc#xmlenc;0.52 from central in [default]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---------------------------------------------------------------------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|                  |            modules            ||   artifacts   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|       conf       | number| search|dwnlded|evicted|| number|dwnlded|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---------------------------------------------------------------------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|      default     |   71  |   71  |   71  |   0   ||   70  |   70  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---------------------------------------------------------------------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:: retrieving :: org.apache.spark#spark-submit-parent-4b5025a3-23bc-4a5f-9723-5c46c3556b4e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confs: [default]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70 artifacts copied, 0 already retrieved (36395kB/100ms)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2018-07-19 16:16:02 WARN  NativeCodeLoader:62 - Unable to load native-hadoop library for your platform... using builtin-java classes where applicable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Setting default log level to "WARN".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 adjust logging level use sc.setLogLevel(newLevel). For SparkR, use setLogLevel(newLevel).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Welcome 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____              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/ __/__  ___ _____/ /__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_\ \/ _ \/ _ `/ __/  '_/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/__ / .__/\_,_/_/ /_/\_\   version 2.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/_/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Using Python version 2.7.12 (default, Sep  1 2016 22:14:00)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SparkSession available as 'spark'.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&gt;&gt;&gt;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393700</wp:posOffset>
                </wp:positionV>
                <wp:extent cx="5267325" cy="2653212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26532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perfectly possible to get Jupyter to talk to Spark on our cluster, but it is slightly complex, so we will just use the normal Python command-line for the moment.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going to use Spark’s SQL support, which in turn uses Apache Hive. 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combined with the CSV package we saw earlier makes it very easy to work with data. </w:t>
        <w:br w:type="textWrapping"/>
        <w:t xml:space="preserve">First let’s tell spark we are using SQL. In the Python command-line type: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pyspark.sql import SQLContext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sqlc = SQLContext(sc)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let’s load the data into a DataFrame. (one line)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sqlc.read.csv('s3a://oxclo-wind/2015/*',header='true', inferSchema='true') 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hanging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  <w:t xml:space="preserve">Spark should go away and think a bit, and also show some ephemeral log lines about the staging. </w:t>
        <w:br w:type="textWrapping"/>
        <w:br w:type="textWrapping"/>
        <w:t xml:space="preserve">Ignore the warning: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ObjectStore:568 - Failed to get database default, returning NoSuchObjectException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df object we have is not an RDD, but instead a DataFrame. This is basically a SQL construct. (But we can easily convert it into an RDD as you will find out shortly). It is similar to the Pandas dataframe</w:t>
      </w:r>
      <w:r w:rsidDel="00000000" w:rsidR="00000000" w:rsidRPr="00000000">
        <w:rPr>
          <w:rtl w:val="0"/>
        </w:rPr>
        <w:t xml:space="preserve"> (and convertible into one: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https://docs.databricks.com/spark/latest/spark-sql/spark-pandas.html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print a nice table showing the first few rows with: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df.show(4)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(I shrunk this so you can see the table nicely!)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609600</wp:posOffset>
                </wp:positionV>
                <wp:extent cx="5153025" cy="54585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1425" y="1271425"/>
                          <a:ext cx="9780600" cy="101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only showing top 4 rows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609600</wp:posOffset>
                </wp:positionV>
                <wp:extent cx="5153025" cy="545850"/>
                <wp:effectExtent b="0" l="0" r="0" t="0"/>
                <wp:wrapTopAndBottom distB="0" dist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54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also convert the DataFrame into an RDD, allowing us to do functional programming on it (map/reduce/etc)</w:t>
        <w:br w:type="textWrapping"/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winds = df.rdd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do the normal step of mapping the data into a simple &lt;K,V&gt; pair. Each column in the row can be accessed by the syntax e.g. row.Station_ID</w:t>
        <w:br w:type="textWrapping"/>
        <w:br w:type="textWrapping"/>
        <w:t xml:space="preserve">We can therefore map our RDD with the following: 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mapped = winds.map(lambda s: (s.Station_ID, s.Wind_Velocity_Mtr_Sec))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simply calculate the maximum values with this reducer: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maxes = mapped.reduceByKey(lambda a, b: a if (a&gt;b) else b)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once again collect / print: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(k,v) in maxes.collect(): print k,v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Because python uses indentation, it can’t tell if this is the end of the statement so you will see: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Press Enter.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see a bunch of log before the following appears: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b="0" l="0" r="0" t="0"/>
            <wp:wrapTopAndBottom distB="0" dist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turn the response of a collect into a Python Map, which is handy. Try this: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maxes.collectAsMap()['SF04']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try: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print maxes.collectAsMap()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PART B – Getting Jupyter running with Flintrock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 the pyspark REPL (Ctrl-D) and get back to the ec2 command line</w:t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commands to install and run jupyter into your master node (available here: </w:t>
      </w: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https://freo.me/flintrock-j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406400</wp:posOffset>
                </wp:positionV>
                <wp:extent cx="5267325" cy="1460819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0875" y="2606150"/>
                          <a:ext cx="9565200" cy="245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sudo yum install gcc gcc-c++ -y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sudo yum install python2.7-pip -y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sudo pip-2.7 install jupyter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export PYSPARK_DRIVER_PYTHON=jupyter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export PYSPARK_DRIVER_PYTHON_OPTS='notebook --no-browser'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pyspark --master spark://0.0.0.0:7077 \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     --packages  org.apache.hadoop:hadoop-aws:2.7.4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406400</wp:posOffset>
                </wp:positionV>
                <wp:extent cx="5267325" cy="1460819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1460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see something like: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219075</wp:posOffset>
                </wp:positionV>
                <wp:extent cx="5153025" cy="1550559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729750" y="1448300"/>
                          <a:ext cx="9477600" cy="283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[I 21:20:38.933 NotebookApp] Serving notebooks from local directory: /home/ec2-user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[I 21:20:38.934 NotebookApp] The Jupyter Notebook is running at: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[I 21:20:38.934 NotebookApp] http://localhost:8888/?token=71c8d14cbf639b2c047e1e456a331b6b0e1d64f986c80370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[I 21:20:38.934 NotebookApp] Use Control-C to stop this server and shut down all kernels (twice to skip confirmation).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[W 21:20:38.934 NotebookApp] No web browser found: could not locate runnable browser.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[C 21:20:38.935 NotebookApp]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to login with a token: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http://localhost:8888/?token=71c8d14cbf639b2c047e1e456a331b6b0e1d64f986c80370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219075</wp:posOffset>
                </wp:positionV>
                <wp:extent cx="5153025" cy="1550559"/>
                <wp:effectExtent b="0" l="0" r="0" t="0"/>
                <wp:wrapTopAndBottom distB="0" dist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15505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try to access that URL just yet. That is a URL that is only accessible from within the master node running on EC2 at the moment.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allow us to access that URL, we need to setup an SSH tunnel to the master node. 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new Ubuntu terminal window.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name of the master node once again: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flintrock describe oxcloXX-sc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292100</wp:posOffset>
                </wp:positionV>
                <wp:extent cx="5381625" cy="1185167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9550" y="2356975"/>
                          <a:ext cx="8456100" cy="171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state: running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node-count: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master: </w:t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ec2-34-244-248-67.eu-west-1.compute.amazonaws.com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slaves: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  - ec2-34-240-88-3.eu-west-1.compute.amazonaws.com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   - ec2-34-247-53-166.eu-west-1.compute.amazonaws.com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292100</wp:posOffset>
                </wp:positionV>
                <wp:extent cx="5381625" cy="1185167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25" cy="11851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start ssh thus (all one line, and replace the hostname)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ssh -i ~/keys/oxcloXX.pem -4 -fN -L 8888:localhost:8888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ec2-user@ec2-34-244-248-67.eu-west-1.compute.amazonaws.com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Explanation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0"/>
          <w:szCs w:val="20"/>
          <w:rtl w:val="0"/>
        </w:rPr>
        <w:t xml:space="preserve">-4  - use IPv4 only</w:t>
        <w:br w:type="textWrapping"/>
        <w:t xml:space="preserve">-fN - go into the background and don’t execute any</w:t>
        <w:br w:type="textWrapping"/>
        <w:tab/>
        <w:t xml:space="preserve"> remote command</w:t>
        <w:br w:type="textWrapping"/>
        <w:t xml:space="preserve">-L xxxx:localhost:yyyy </w:t>
        <w:br w:type="textWrapping"/>
        <w:tab/>
        <w:tab/>
        <w:t xml:space="preserve">port forward from xxxx on the local </w:t>
        <w:br w:type="textWrapping"/>
        <w:tab/>
        <w:tab/>
        <w:t xml:space="preserve">server to yyyy on the remote server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can open that URL in the other window. You are now accessing the Jupyter server running in EC2. Now you can use the Jupyter model as before.</w:t>
        <w:br w:type="textWrapping"/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any python code you save here will be stored on the AWS instance and deleted when you destroy the cluster!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C - 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easier way to do all this if you are willing to write some SQL.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recreate the DataFrame first, so run this in a cell: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from pyspark.sql import SQLContext</w:t>
      </w:r>
    </w:p>
    <w:p w:rsidR="00000000" w:rsidDel="00000000" w:rsidP="00000000" w:rsidRDefault="00000000" w:rsidRPr="00000000" w14:paraId="00000056">
      <w:pPr>
        <w:widowControl w:val="0"/>
        <w:ind w:left="720" w:firstLine="0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sqlc = SQLContext(sc)</w:t>
      </w:r>
    </w:p>
    <w:p w:rsidR="00000000" w:rsidDel="00000000" w:rsidP="00000000" w:rsidRDefault="00000000" w:rsidRPr="00000000" w14:paraId="00000057">
      <w:pPr>
        <w:widowControl w:val="0"/>
        <w:ind w:left="720" w:firstLine="0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df = sqlc.read.csv('s3a://oxclo-wind/2015/*',header='true',   </w:t>
      </w:r>
    </w:p>
    <w:p w:rsidR="00000000" w:rsidDel="00000000" w:rsidP="00000000" w:rsidRDefault="00000000" w:rsidRPr="00000000" w14:paraId="00000058">
      <w:pPr>
        <w:widowControl w:val="0"/>
        <w:ind w:left="720" w:firstLine="720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inferSchema='true') </w:t>
      </w:r>
    </w:p>
    <w:p w:rsidR="00000000" w:rsidDel="00000000" w:rsidP="00000000" w:rsidRDefault="00000000" w:rsidRPr="00000000" w14:paraId="00000059">
      <w:pPr>
        <w:widowControl w:val="0"/>
        <w:ind w:left="720" w:firstLine="0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df.show(4)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need to give our DataFrame a table name: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df.registerTempTable('wind')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can use a simple SQL statement against our data. 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sqlc.sql("SELECT Station_ID, avg(Wind_Velocity_Mtr_Sec) as avg,max(Wind_Velocity_Mtr_Sec) as max from wind group by Station_ID").show()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Bingo you should see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190500</wp:posOffset>
                </wp:positionV>
                <wp:extent cx="3324225" cy="1581651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88650" y="2979900"/>
                          <a:ext cx="6867000" cy="325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+----------+------------------+-----+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|Station_ID|               avg|  max|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+----------+------------------+-----+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SF37| 2.260403505500663|7.079|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SF15|1.8214145677504483| 7.92|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SF04| 2.300981748124102|34.12|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SF17|0.5183500253485376|5.767|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SF18|2.2202234391695437|10.57|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|      SF36| 2.464172530911313|11.05|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+----------+------------------+-----+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190500</wp:posOffset>
                </wp:positionV>
                <wp:extent cx="3324225" cy="1581651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15816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Recap. So fa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have: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Started Spark in EC2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Loaded data from S3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SQL to read in CSV files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Explored Map/Reduce on those CSV files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SQL to query the data.</w:t>
        <w:br w:type="textWrapping"/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IP address of the Spark Master: in your Ubuntu start a new terminal and type: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flintrock describe oxclo01-sc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something like: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215900</wp:posOffset>
                </wp:positionV>
                <wp:extent cx="5153025" cy="136538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850900" y="1682350"/>
                          <a:ext cx="8568900" cy="208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oxclo01-sc: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state: running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node-count: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master: ec2-52-214-61-215.eu-west-1.compute.amazonaws.com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slaves: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  - ec2-34-240-42-233.eu-west-1.compute.amazonaws.com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  - ec2-34-245-14-42.eu-west-1.compute.amazonaws.com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215900</wp:posOffset>
                </wp:positionV>
                <wp:extent cx="5153025" cy="1365380"/>
                <wp:effectExtent b="0" l="0" r="0" t="0"/>
                <wp:wrapTopAndBottom distB="0" dist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1365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e.g. 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http://ec2-52-214-61-215.eu-west-1.compute.amazonaws.com:8080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br w:type="textWrapping"/>
        <w:t xml:space="preserve">using the master’s DNS address (not the one in this text)</w:t>
        <w:br w:type="textWrapping"/>
        <w:t xml:space="preserve">You should see something like: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76200</wp:posOffset>
            </wp:positionV>
            <wp:extent cx="5270500" cy="2491105"/>
            <wp:effectExtent b="0" l="0" r="0" t="0"/>
            <wp:wrapTopAndBottom distB="0" dist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you can try adding another slave and then rerun the analysis. You can see the extra core working in the Web UI</w:t>
        <w:br w:type="textWrapping"/>
      </w:r>
    </w:p>
    <w:p w:rsidR="00000000" w:rsidDel="00000000" w:rsidP="00000000" w:rsidRDefault="00000000" w:rsidRPr="00000000" w14:paraId="0000006C">
      <w:pPr>
        <w:ind w:left="1440" w:hanging="720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flintrock add-slaves --num-slaves 1 oxcloXX-sc</w:t>
      </w:r>
    </w:p>
    <w:p w:rsidR="00000000" w:rsidDel="00000000" w:rsidP="00000000" w:rsidRDefault="00000000" w:rsidRPr="00000000" w14:paraId="0000006D">
      <w:pPr>
        <w:ind w:left="720"/>
        <w:rPr/>
      </w:pPr>
      <w:r w:rsidDel="00000000" w:rsidR="00000000" w:rsidRPr="00000000">
        <w:rPr>
          <w:rtl w:val="0"/>
        </w:rPr>
        <w:br w:type="textWrapping"/>
        <w:t xml:space="preserve">If you need it the code is here:</w:t>
        <w:br w:type="textWrapping"/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https://freo.me/wind-sql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must remember to stop our cluster as well (its costing money…)</w:t>
        <w:br w:type="textWrapping"/>
        <w:t xml:space="preserve">From Ubuntu terminal 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flintrock destroy oxcloXX-sc</w:t>
      </w:r>
      <w:r w:rsidDel="00000000" w:rsidR="00000000" w:rsidRPr="00000000">
        <w:rPr>
          <w:rFonts w:ascii="Menlo Regular" w:cs="Menlo Regular" w:eastAsia="Menlo Regular" w:hAnsi="Menlo 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y when prompted.</w:t>
        <w:br w:type="textWrapping"/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Congratulations, this lab is complete.</w:t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</w:font>
  <w:font w:name="BlairMdITC TT-Medium"/>
  <w:font w:name="Times"/>
  <w:font w:name="Menlo Regular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header" Target="header1.xml"/><Relationship Id="rId21" Type="http://schemas.openxmlformats.org/officeDocument/2006/relationships/hyperlink" Target="https://freo.me/wind-sql" TargetMode="External"/><Relationship Id="rId24" Type="http://schemas.openxmlformats.org/officeDocument/2006/relationships/header" Target="header3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freo.me/flintrock-conf" TargetMode="External"/><Relationship Id="rId8" Type="http://schemas.openxmlformats.org/officeDocument/2006/relationships/image" Target="media/image3.png"/><Relationship Id="rId11" Type="http://schemas.openxmlformats.org/officeDocument/2006/relationships/hyperlink" Target="https://docs.databricks.com/spark/latest/spark-sql/spark-pandas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hyperlink" Target="https://freo.me/flintrock-j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19" Type="http://schemas.openxmlformats.org/officeDocument/2006/relationships/image" Target="media/image7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