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Exercise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Unstructured Spark exercise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Unix Command Line Shell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Simple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Spark Python</w:t>
        <w:br w:type="textWrapping"/>
        <w:t xml:space="preserve">Simple SQL syntax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Pulling together your skills from previous exercises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2.1.1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2.7.12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a file on your VM that contains some data about health practices (e.g. GP surgeries) in the UK:</w:t>
      </w:r>
    </w:p>
    <w:p w:rsidR="00000000" w:rsidDel="00000000" w:rsidP="00000000" w:rsidRDefault="00000000" w:rsidRPr="00000000" w14:paraId="00000016">
      <w:pPr>
        <w:rPr>
          <w:rFonts w:ascii="Menlo Regular" w:cs="Menlo Regular" w:eastAsia="Menlo Regular" w:hAnsi="Menlo Regular"/>
          <w:sz w:val="20"/>
          <w:szCs w:val="20"/>
        </w:rPr>
      </w:pPr>
      <w:r w:rsidDel="00000000" w:rsidR="00000000" w:rsidRPr="00000000">
        <w:rPr>
          <w:rFonts w:ascii="Menlo Regular" w:cs="Menlo Regular" w:eastAsia="Menlo Regular" w:hAnsi="Menlo Regular"/>
          <w:sz w:val="20"/>
          <w:szCs w:val="20"/>
          <w:rtl w:val="0"/>
        </w:rPr>
        <w:t xml:space="preserve">~/datafiles/practices/ukpractices2015.csv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CSV file has a header line with titles of each column.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aim is simple: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I’d like you to calculate the number of practices per postcode prefix for the data.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postcode prefix I define as the first few characters of the postcode up to the space.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 tell me the number of surgeries for the postcode areas: OX1, SW11.</w:t>
        <w:br w:type="textWrapping"/>
        <w:br w:type="textWrapping"/>
        <w:t xml:space="preserve">We are going to do this locally, NOT on EC2.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some hints overleaf.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rtl w:val="0"/>
        </w:rPr>
        <w:t xml:space="preserve">Hints: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Jupyter Notebook as in Exercise 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same CSV reader from Exercise 7 to load the data 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/>
        <w:rPr>
          <w:rFonts w:ascii="Menlo Regular" w:cs="Menlo Regular" w:eastAsia="Menlo Regular" w:hAnsi="Menlo Regular"/>
          <w:sz w:val="20"/>
          <w:szCs w:val="20"/>
        </w:rPr>
      </w:pPr>
      <w:r w:rsidDel="00000000" w:rsidR="00000000" w:rsidRPr="00000000">
        <w:rPr>
          <w:rtl w:val="0"/>
        </w:rPr>
        <w:t xml:space="preserve">You do NOT need to use HDFS or S3 to store the data: </w:t>
        <w:br w:type="textWrapping"/>
        <w:t xml:space="preserve">you can load directly from the local disk since we are just doing this as an exercise. If you wanted to scale this out, you would need a distributed file system.</w:t>
        <w:br w:type="textWrapping"/>
        <w:br w:type="textWrapping"/>
        <w:t xml:space="preserve">e.g. </w:t>
        <w:br w:type="textWrapping"/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2"/>
          <w:szCs w:val="22"/>
          <w:rtl w:val="0"/>
        </w:rPr>
        <w:t xml:space="preserve">df = sqlc.read.csv(</w:t>
        <w:br w:type="textWrapping"/>
        <w:t xml:space="preserve">'file:///home/oxclo/</w:t>
      </w:r>
      <w:r w:rsidDel="00000000" w:rsidR="00000000" w:rsidRPr="00000000">
        <w:rPr>
          <w:rFonts w:ascii="Menlo Regular" w:cs="Menlo Regular" w:eastAsia="Menlo Regular" w:hAnsi="Menlo Regular"/>
          <w:sz w:val="20"/>
          <w:szCs w:val="20"/>
          <w:rtl w:val="0"/>
        </w:rPr>
        <w:t xml:space="preserve">datafiles/practices/ukpractices2015.csv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2"/>
          <w:szCs w:val="22"/>
          <w:rtl w:val="0"/>
        </w:rPr>
        <w:t xml:space="preserve">',</w:t>
        <w:br w:type="textWrapping"/>
        <w:t xml:space="preserve">   header='true', </w:t>
        <w:br w:type="textWrapping"/>
        <w:t xml:space="preserve">   inferSchema='true')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know enough to do this: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as a set of Map/ReduceByKey operations. You could also look at countByKey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you can do this all in SQL if you like SQL. 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like to mix and match SQL and Map/Reduce you can do that too.</w:t>
        <w:br w:type="textWrapping"/>
        <w:t xml:space="preserve">I’ve shown you how to do DataFrame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RDD. The following page shows you how to do RDD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DataFrame:</w:t>
        <w:br w:type="textWrapping"/>
        <w:br w:type="textWrapping"/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https://spark.apache.org/docs/latest/sql-programming-guide.html#interoperating-with-rdds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me or David if you get stuck.</w:t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lairMdITC TT-Medium"/>
  <w:font w:name="Times"/>
  <w:font w:name="Menlo Regular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rk.apache.org/docs/latest/sql-programming-guide.html#interoperating-with-rdd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