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color w:val="1B3A6B"/>
          <w:sz w:val="52"/>
          <w:szCs w:val="52"/>
        </w:rPr>
        <w:t xml:space="preserve">CHARLES SMITH, CSM</w:t>
      </w:r>
    </w:p>
    <w:p>
      <w:pPr>
        <w:spacing w:after="20" w:before="0"/>
        <w:jc w:val="center"/>
      </w:pPr>
      <w:r>
        <w:rPr>
          <w:rFonts w:ascii="Calibri" w:cs="Calibri" w:eastAsia="Calibri" w:hAnsi="Calibri"/>
          <w:b/>
          <w:bCs/>
          <w:color w:val="0D6E6E"/>
          <w:sz w:val="21"/>
          <w:szCs w:val="21"/>
        </w:rPr>
        <w:t xml:space="preserve">Agile Business Analyst  |  Product Owner  |  UAT Lead  |  Requirements &amp; Backlog Management</w:t>
      </w:r>
    </w:p>
    <w:p>
      <w:pPr>
        <w:spacing w:after="200" w:before="0"/>
        <w:jc w:val="center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Oakland, TN 38060  |  619-246-8221  |  charles.smith615@gmail.com  |  U.S. Citizen  |  Open to Remote Opportunities</w:t>
      </w:r>
    </w:p>
    <w:p>
      <w:pPr>
        <w:pBdr>
          <w:bottom w:val="single" w:color="0D6E6E" w:sz="8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0D6E6E"/>
          <w:sz w:val="22"/>
          <w:szCs w:val="22"/>
        </w:rPr>
        <w:t xml:space="preserve">PROFESSIONAL SUMMARY</w:t>
      </w:r>
    </w:p>
    <w:p>
      <w:pPr>
        <w:spacing w:after="100" w:before="10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Agile Business Analyst and Certified Scrum Master (CSM) with 10+ years of federal government and DoD enterprise experience translating complex stakeholder needs into actionable software requirements, user stories, and sprint-ready backlog items. Proven ability to identify business and system requirements, decompose high-level epics into functional specifications and test criteria, and partner with development teams to deliver user-friendly, mission-critical solutions. Deep experience owning product backlogs, facilitating Scrum ceremonies, leading UAT processes end-to-end, and managing requirements traceability throughout the full system development lifecycle. Skilled communicator and cross-functional team partner comfortable working across product owners, developers, testers, engineers, and senior leadership — translating technical complexity into clear, stakeholder-ready documentation. Actively developing AI-assisted analysis capabilities using Claude AI and Claude Code to improve workflow efficiency.</w:t>
      </w:r>
    </w:p>
    <w:p>
      <w:pPr>
        <w:pBdr>
          <w:bottom w:val="single" w:color="0D6E6E" w:sz="8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0D6E6E"/>
          <w:sz w:val="22"/>
          <w:szCs w:val="22"/>
        </w:rPr>
        <w:t xml:space="preserve">CORE COMPETENCIES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6E6E"/>
                <w:sz w:val="18"/>
                <w:szCs w:val="18"/>
              </w:rPr>
              <w:t xml:space="preserve">Requirements Elicitation &amp; Decomposition</w:t>
            </w:r>
          </w:p>
        </w:tc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6E6E"/>
                <w:sz w:val="18"/>
                <w:szCs w:val="18"/>
              </w:rPr>
              <w:t xml:space="preserve">User Story &amp; Acceptance Criteria Authoring</w:t>
            </w:r>
          </w:p>
        </w:tc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6E6E"/>
                <w:sz w:val="18"/>
                <w:szCs w:val="18"/>
              </w:rPr>
              <w:t xml:space="preserve">Product Backlog Ownership &amp; Grooming</w:t>
            </w:r>
          </w:p>
        </w:tc>
      </w:tr>
      <w:tr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Agile / Scrum | SAFe | Sprint Planning</w:t>
            </w:r>
          </w:p>
        </w:tc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UAT Leadership &amp; Test Case Development</w:t>
            </w:r>
          </w:p>
        </w:tc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Requirements Traceability &amp; SDLC</w:t>
            </w:r>
          </w:p>
        </w:tc>
      </w:tr>
      <w:tr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6E6E"/>
                <w:sz w:val="18"/>
                <w:szCs w:val="18"/>
              </w:rPr>
              <w:t xml:space="preserve">Stakeholder &amp; Developer Team Liaison</w:t>
            </w:r>
          </w:p>
        </w:tc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6E6E"/>
                <w:sz w:val="18"/>
                <w:szCs w:val="18"/>
              </w:rPr>
              <w:t xml:space="preserve">System Constraints &amp; Impact Analysis</w:t>
            </w:r>
          </w:p>
        </w:tc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6E6E"/>
                <w:sz w:val="18"/>
                <w:szCs w:val="18"/>
              </w:rPr>
              <w:t xml:space="preserve">Functional Specifications &amp; Documentation</w:t>
            </w:r>
          </w:p>
        </w:tc>
      </w:tr>
      <w:tr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JIRA | SharePoint | Visio | MS Office</w:t>
            </w:r>
          </w:p>
        </w:tc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DoD / Navy Enterprise Systems Experience</w:t>
            </w:r>
          </w:p>
        </w:tc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AI-Assisted Analysis | Claude AI &amp; Code</w:t>
            </w:r>
          </w:p>
        </w:tc>
      </w:tr>
    </w:tbl>
    <w:p>
      <w:pPr>
        <w:pBdr>
          <w:bottom w:val="single" w:color="0D6E6E" w:sz="8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0D6E6E"/>
          <w:sz w:val="22"/>
          <w:szCs w:val="22"/>
        </w:rPr>
        <w:t xml:space="preserve">PROFESSIONAL EXPERIENCE</w:t>
      </w:r>
    </w:p>
    <w:p>
      <w:pPr>
        <w:spacing w:after="20" w:before="180"/>
      </w:pPr>
      <w:r>
        <w:rPr>
          <w:rFonts w:ascii="Calibri" w:cs="Calibri" w:eastAsia="Calibri" w:hAnsi="Calibri"/>
          <w:b/>
          <w:bCs/>
          <w:color w:val="0D6E6E"/>
          <w:sz w:val="22"/>
          <w:szCs w:val="22"/>
        </w:rPr>
        <w:t xml:space="preserve">Agile Business Analyst / Product Owner — BPR Co-Lead</w:t>
      </w:r>
    </w:p>
    <w:p>
      <w:pPr>
        <w:tabs>
          <w:tab w:val="right" w:pos="9360"/>
        </w:tabs>
        <w:spacing w:after="40" w:before="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CACI, Inc. — Navy N16 / ES IT/CIO Contract | Millington, TN</w:t>
      </w: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	Sep 2022 – Mar 2026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Identified stakeholder business and system requirements through structured elicitation sessions with end users, program managers, and SMEs — translating decomposed needs into actionable software requirements, user stories, acceptance criteria, and functional specifications ready for development and testing.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Owned and managed the product backlog across multiple sprint cycles — grooming, prioritizing, and refining epics and user stories in partnership with technical teams to ensure sprint-ready items that maximized value delivery each iteration.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Managed requirements traceability throughout the full SDLC — participating in requirements traceability with developers, validating changes were captured in both requirement documents and test scripts, and maintaining documentation through system releases and scope changes.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Served as UAT Lead for new system functionality and feature releases — wrote comprehensive test cases, facilitated UAT sessions and Test Readiness Reviews (TRRs), tracked defects through resolution, and confirmed system integrity before each production deployment.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Partnered with development teams to generate documentation on functionality being delivered — authoring process narratives, SOPs, workflow diagrams, and technical specifications that served as the authoritative reference across all stakeholder groups.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Facilitated sprint planning, sprint reviews, retrospectives, and cross-team coordination meetings — ensuring alignment on technical requirements, priorities, and quality standards across product, engineering, and business stakeholders.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Managed the full ticket lifecycle in JIRA from intake through close-out — supporting backlog grooming, defect triage, and change request tracking with clear traceability between requirements, test cases, and defects.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Promoted to Co-Lead for Team Three based on demonstrated analytical rigor, backlog management capability, and ability to mentor junior analysts through complex requirements and testing workflows.</w:t>
      </w:r>
    </w:p>
    <w:p>
      <w:pPr>
        <w:spacing w:after="20" w:before="180"/>
      </w:pPr>
      <w:r>
        <w:rPr>
          <w:rFonts w:ascii="Calibri" w:cs="Calibri" w:eastAsia="Calibri" w:hAnsi="Calibri"/>
          <w:b/>
          <w:bCs/>
          <w:color w:val="0D6E6E"/>
          <w:sz w:val="22"/>
          <w:szCs w:val="22"/>
        </w:rPr>
        <w:t xml:space="preserve">Management &amp; Program Assistant (GS-0344-06)</w:t>
      </w:r>
    </w:p>
    <w:p>
      <w:pPr>
        <w:tabs>
          <w:tab w:val="right" w:pos="9360"/>
        </w:tabs>
        <w:spacing w:after="40" w:before="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Command Navy Recruiting Command, N6 — IT &amp; Communications | Millington, TN</w:t>
      </w: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	Aug 2017 – Sep 2022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Managed documentation deliveries and maintained organized records for a 6,000+ device enterprise IT program across 28 districts — developing specific requirements to serve as build-to specifications for procurement and inventory management workflows.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Produced recurring reports and ad-hoc analysis for leadership; coordinated with system administrators and vendors to gather requirements, troubleshoot issues, and document resolutions — managing multiple document deliveries simultaneously under firm deadlines.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Developed and delivered training to peers and system administrators on database management and documentation procedures, demonstrating the ability to communicate functional system behavior clearly to varied audiences.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Redesigned enterprise tracking systems and documented improved processes, contributing to measurable gains in data accuracy and operational efficiency.</w:t>
      </w:r>
    </w:p>
    <w:p>
      <w:pPr>
        <w:spacing w:after="20" w:before="180"/>
      </w:pPr>
      <w:r>
        <w:rPr>
          <w:rFonts w:ascii="Calibri" w:cs="Calibri" w:eastAsia="Calibri" w:hAnsi="Calibri"/>
          <w:b/>
          <w:bCs/>
          <w:color w:val="0D6E6E"/>
          <w:sz w:val="22"/>
          <w:szCs w:val="22"/>
        </w:rPr>
        <w:t xml:space="preserve">Human Resource Assistant (GS-0203-05)</w:t>
      </w:r>
    </w:p>
    <w:p>
      <w:pPr>
        <w:tabs>
          <w:tab w:val="right" w:pos="9360"/>
        </w:tabs>
        <w:spacing w:after="40" w:before="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Navy Personnel Command, Pers-4013 | Millington, TN</w:t>
      </w: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	May 2015 – Aug 2017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Performed structured Application Functional Testing (AFT) for BBD Phase 1B enterprise system rollout — validated 43 data elements across 4,246 Navy activities, identified and documented discrepancies, and confirmed application integrity before production deployment.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Served as liaison between business users (PERS-4013) and IT implementation teams (PERS-455) during the CMS-ID enterprise system rollout — gathering requirements, clarifying functional behavior, and ensuring system solutions addressed documented business needs.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Created and modified 1,675+ fleet user accounts in CMS-ID while managing system access governance and PII compliance — maintaining organized documentation and coordinating with development teams throughout the implementation lifecycle.</w:t>
      </w:r>
    </w:p>
    <w:p>
      <w:pPr>
        <w:spacing w:after="20" w:before="180"/>
      </w:pPr>
      <w:r>
        <w:rPr>
          <w:rFonts w:ascii="Calibri" w:cs="Calibri" w:eastAsia="Calibri" w:hAnsi="Calibri"/>
          <w:b/>
          <w:bCs/>
          <w:color w:val="0D6E6E"/>
          <w:sz w:val="22"/>
          <w:szCs w:val="22"/>
        </w:rPr>
        <w:t xml:space="preserve">Human Resource Assistant (GS-0203-04)</w:t>
      </w:r>
    </w:p>
    <w:p>
      <w:pPr>
        <w:tabs>
          <w:tab w:val="right" w:pos="9360"/>
        </w:tabs>
        <w:spacing w:after="40" w:before="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Navy Personnel Command, Pers-32 | Millington, TN</w:t>
      </w: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	Aug 2014 – May 2015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Processed and validated 200+ HR data records daily within enterprise automated systems (EMPRS, TRIM, Officer Master File) — managing multiple document deliveries, maintaining requirements accuracy, and supporting Selection Board processes with minimal supervision.</w:t>
      </w:r>
    </w:p>
    <w:p>
      <w:pPr>
        <w:pBdr>
          <w:bottom w:val="single" w:color="0D6E6E" w:sz="8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0D6E6E"/>
          <w:sz w:val="22"/>
          <w:szCs w:val="22"/>
        </w:rPr>
        <w:t xml:space="preserve">MILITARY SERVICE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Air Traffic Control Specialist, Petty Officer Second Class (E-5)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United States Navy  |  May 2004 – Mar 2010  |  Honorable Discharge (DD-214 available upon request)</w:t>
      </w:r>
    </w:p>
    <w:p>
      <w:pPr>
        <w:pBdr>
          <w:bottom w:val="single" w:color="0D6E6E" w:sz="8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0D6E6E"/>
          <w:sz w:val="22"/>
          <w:szCs w:val="22"/>
        </w:rPr>
        <w:t xml:space="preserve">EDUCATION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Bachelor of Arts — English Literature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University of Utah, Salt Lake City, UT  |  December 2012</w:t>
      </w:r>
    </w:p>
    <w:p>
      <w:pPr>
        <w:pBdr>
          <w:bottom w:val="single" w:color="0D6E6E" w:sz="8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0D6E6E"/>
          <w:sz w:val="22"/>
          <w:szCs w:val="22"/>
        </w:rPr>
        <w:t xml:space="preserve">CERTIFICATIONS &amp; TECHNICAL SKILLS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D2D2D"/>
          <w:sz w:val="20"/>
          <w:szCs w:val="20"/>
        </w:rPr>
        <w:t xml:space="preserve">Certified Scrum Master (CSM)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|  Scrum Alliance  |  February 2024  |  Cert #1901470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2D2D2D"/>
          <w:sz w:val="20"/>
          <w:szCs w:val="20"/>
        </w:rPr>
        <w:t xml:space="preserve">Agile &amp; Requirements Tools: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JIRA (backlog management, defect tracking, sprint planning, requirements traceability), SharePoint, MS Visio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2D2D2D"/>
          <w:sz w:val="20"/>
          <w:szCs w:val="20"/>
        </w:rPr>
        <w:t xml:space="preserve">Productivity &amp; Collaboration: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Microsoft Office Suite (Word, Excel, Outlook, PowerPoint, Visio), Google Workspace, ODIS, ARIS, CMS-ID, EMPRS, TRIM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2D2D2D"/>
          <w:sz w:val="20"/>
          <w:szCs w:val="20"/>
        </w:rPr>
        <w:t xml:space="preserve">AI &amp; Emerging Tools: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Claude AI, Claude Code (beginner/working knowledge — documentation automation, workflow scripting)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2D2D2D"/>
          <w:sz w:val="20"/>
          <w:szCs w:val="20"/>
        </w:rPr>
        <w:t xml:space="preserve">Methodologies: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Agile/Scrum, SAFe, Product Ownership, SDLC, UAT Lifecycle Management, Requirements Management, Business Process Reengineering (BPR), QA</w:t>
      </w:r>
    </w:p>
    <w:sectPr>
      <w:pgSz w:w="12240" w:h="15840" w:orient="portrait"/>
      <w:pgMar w:top="864" w:right="1080" w:bottom="864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2026-04-14T19:13:56.229Z</dcterms:created>
  <dcterms:modified xsi:type="dcterms:W3CDTF">2026-04-14T19:13:56.230Z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