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embeddings/oleObject1.bin" ContentType="application/vnd.openxmlformats-officedocument.oleObject"/>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2D672" w14:textId="19485AA0" w:rsidR="00694FCE" w:rsidRPr="00D31CBE" w:rsidRDefault="00A8164F" w:rsidP="00D31CBE">
      <w:pPr>
        <w:spacing w:after="60"/>
        <w:ind w:left="-57" w:right="57"/>
        <w:jc w:val="center"/>
        <w:rPr>
          <w:b/>
          <w:bCs/>
          <w:sz w:val="28"/>
          <w:szCs w:val="28"/>
        </w:rPr>
      </w:pPr>
      <w:bookmarkStart w:id="0" w:name="_Toc450827066"/>
      <w:r w:rsidRPr="00D31CBE">
        <w:rPr>
          <w:b/>
          <w:bCs/>
          <w:sz w:val="28"/>
          <w:szCs w:val="28"/>
        </w:rPr>
        <w:t>“</w:t>
      </w:r>
      <w:r w:rsidR="00EE24C8" w:rsidRPr="00D31CBE">
        <w:rPr>
          <w:b/>
          <w:bCs/>
          <w:sz w:val="28"/>
          <w:szCs w:val="28"/>
        </w:rPr>
        <w:t xml:space="preserve">Schaeffler Automotive </w:t>
      </w:r>
      <w:proofErr w:type="spellStart"/>
      <w:r w:rsidR="00EE24C8" w:rsidRPr="00D31CBE">
        <w:rPr>
          <w:b/>
          <w:bCs/>
          <w:sz w:val="28"/>
          <w:szCs w:val="28"/>
        </w:rPr>
        <w:t>B</w:t>
      </w:r>
      <w:r w:rsidRPr="00D31CBE">
        <w:rPr>
          <w:b/>
          <w:bCs/>
          <w:sz w:val="28"/>
          <w:szCs w:val="28"/>
        </w:rPr>
        <w:t>ü</w:t>
      </w:r>
      <w:r w:rsidR="00EE24C8" w:rsidRPr="00D31CBE">
        <w:rPr>
          <w:b/>
          <w:bCs/>
          <w:sz w:val="28"/>
          <w:szCs w:val="28"/>
        </w:rPr>
        <w:t>hl</w:t>
      </w:r>
      <w:proofErr w:type="spellEnd"/>
      <w:r w:rsidR="004C7114" w:rsidRPr="00D31CBE">
        <w:rPr>
          <w:b/>
          <w:bCs/>
          <w:sz w:val="28"/>
          <w:szCs w:val="28"/>
        </w:rPr>
        <w:t xml:space="preserve"> (</w:t>
      </w:r>
      <w:r w:rsidR="00D31CBE" w:rsidRPr="00D31CBE">
        <w:rPr>
          <w:b/>
          <w:bCs/>
          <w:sz w:val="28"/>
          <w:szCs w:val="28"/>
          <w:lang w:val="en-GB"/>
        </w:rPr>
        <w:fldChar w:fldCharType="begin"/>
      </w:r>
      <w:r w:rsidR="00D31CBE" w:rsidRPr="00D31CBE">
        <w:rPr>
          <w:b/>
          <w:bCs/>
          <w:sz w:val="28"/>
          <w:szCs w:val="28"/>
        </w:rPr>
        <w:instrText xml:space="preserve"> DOCPROPERTY  Department  \* MERGEFORMAT </w:instrText>
      </w:r>
      <w:r w:rsidR="00D31CBE" w:rsidRPr="00D31CBE">
        <w:rPr>
          <w:b/>
          <w:bCs/>
          <w:sz w:val="28"/>
          <w:szCs w:val="28"/>
          <w:lang w:val="en-GB"/>
        </w:rPr>
        <w:fldChar w:fldCharType="separate"/>
      </w:r>
      <w:r w:rsidR="001820E2" w:rsidRPr="001820E2">
        <w:rPr>
          <w:b/>
          <w:bCs/>
          <w:sz w:val="28"/>
          <w:szCs w:val="28"/>
        </w:rPr>
        <w:t>TF</w:t>
      </w:r>
      <w:r w:rsidR="00D31CBE" w:rsidRPr="00D31CBE">
        <w:rPr>
          <w:b/>
          <w:bCs/>
          <w:sz w:val="28"/>
          <w:szCs w:val="28"/>
        </w:rPr>
        <w:fldChar w:fldCharType="end"/>
      </w:r>
      <w:r w:rsidR="004C7114" w:rsidRPr="00D31CBE">
        <w:rPr>
          <w:b/>
          <w:bCs/>
          <w:sz w:val="28"/>
          <w:szCs w:val="28"/>
        </w:rPr>
        <w:t>)</w:t>
      </w:r>
      <w:r w:rsidRPr="00D31CBE">
        <w:rPr>
          <w:b/>
          <w:bCs/>
          <w:sz w:val="28"/>
          <w:szCs w:val="28"/>
        </w:rPr>
        <w:t>”</w:t>
      </w:r>
      <w:r w:rsidR="00694FCE" w:rsidRPr="00D31CBE">
        <w:rPr>
          <w:b/>
          <w:bCs/>
          <w:sz w:val="28"/>
          <w:szCs w:val="28"/>
        </w:rPr>
        <w:t xml:space="preserve"> </w:t>
      </w:r>
      <w:bookmarkEnd w:id="0"/>
      <w:r w:rsidR="000D5D9D">
        <w:rPr>
          <w:b/>
          <w:bCs/>
          <w:sz w:val="28"/>
          <w:szCs w:val="28"/>
        </w:rPr>
        <w:t xml:space="preserve">C </w:t>
      </w:r>
      <w:r w:rsidR="005E6953">
        <w:rPr>
          <w:b/>
          <w:bCs/>
          <w:sz w:val="28"/>
          <w:szCs w:val="28"/>
        </w:rPr>
        <w:t xml:space="preserve">Programming Guidelines </w:t>
      </w:r>
      <w:r w:rsidR="005E6953" w:rsidRPr="00D31CBE">
        <w:rPr>
          <w:b/>
          <w:bCs/>
          <w:sz w:val="28"/>
          <w:szCs w:val="28"/>
        </w:rPr>
        <w:t>in ASW 2019</w:t>
      </w:r>
    </w:p>
    <w:p w14:paraId="6AFC07CD" w14:textId="77777777" w:rsidR="00376617" w:rsidRDefault="00376617" w:rsidP="00376617">
      <w:pPr>
        <w:spacing w:after="60"/>
        <w:rPr>
          <w:b/>
          <w:sz w:val="24"/>
          <w:szCs w:val="24"/>
        </w:rPr>
      </w:pPr>
    </w:p>
    <w:p w14:paraId="2D5E50FC" w14:textId="18BECE46" w:rsidR="00376617" w:rsidRPr="00CD5B8F" w:rsidRDefault="00376617" w:rsidP="00376617">
      <w:pPr>
        <w:spacing w:after="60"/>
        <w:rPr>
          <w:b/>
          <w:sz w:val="24"/>
          <w:szCs w:val="24"/>
        </w:rPr>
      </w:pPr>
      <w:r w:rsidRPr="00CD5B8F">
        <w:rPr>
          <w:b/>
          <w:sz w:val="24"/>
          <w:szCs w:val="24"/>
        </w:rPr>
        <w:t xml:space="preserve">Purpose and Scope </w:t>
      </w:r>
    </w:p>
    <w:p w14:paraId="0E3F54B9" w14:textId="7469D84F" w:rsidR="004A17A3" w:rsidRDefault="004A17A3" w:rsidP="004A17A3">
      <w:pPr>
        <w:pStyle w:val="BodyText"/>
      </w:pPr>
      <w:r w:rsidRPr="000A0BFD">
        <w:t xml:space="preserve">This document describes the coding standard which </w:t>
      </w:r>
      <w:r>
        <w:t>must</w:t>
      </w:r>
      <w:r w:rsidRPr="000A0BFD">
        <w:t xml:space="preserve"> be followed to ensure a high quality and readability code, which is strictly ISO/IEC 9899:199</w:t>
      </w:r>
      <w:r w:rsidR="002F5F2B">
        <w:t>9</w:t>
      </w:r>
      <w:r w:rsidRPr="000A0BFD">
        <w:t xml:space="preserve"> compliant and adheres to the implications from the MISRA-C:20</w:t>
      </w:r>
      <w:r>
        <w:t>12</w:t>
      </w:r>
      <w:r w:rsidRPr="000A0BFD">
        <w:t xml:space="preserve"> standards to achieve maximum portability. Furthermore</w:t>
      </w:r>
      <w:r>
        <w:t>,</w:t>
      </w:r>
      <w:r w:rsidRPr="000A0BFD">
        <w:t xml:space="preserve"> a corporate and clean coding and commenting style is a prerequisite for presenting the sources to any customer.</w:t>
      </w:r>
    </w:p>
    <w:p w14:paraId="776D368C" w14:textId="77777777" w:rsidR="004A17A3" w:rsidRPr="000A0BFD" w:rsidRDefault="004A17A3" w:rsidP="004A17A3">
      <w:pPr>
        <w:pStyle w:val="BodyText"/>
      </w:pPr>
      <w:r>
        <w:t xml:space="preserve">The guidelines also cover the aspect of compiler problems by documenting all known issues and the related containments for each target processor, compiler vendor and version used. For being able to write portable, </w:t>
      </w:r>
      <w:proofErr w:type="gramStart"/>
      <w:r>
        <w:t>generic</w:t>
      </w:r>
      <w:proofErr w:type="gramEnd"/>
      <w:r>
        <w:t xml:space="preserve"> and correct code, the required containments on c-code level for all supported compilers shall be respected.</w:t>
      </w:r>
    </w:p>
    <w:p w14:paraId="7D90378F" w14:textId="7563C5A4" w:rsidR="00A215D5" w:rsidRDefault="00A215D5" w:rsidP="00A215D5">
      <w:pPr>
        <w:pStyle w:val="BodyText"/>
      </w:pPr>
      <w:r w:rsidRPr="00CD5B8F">
        <w:t xml:space="preserve">These guidelines are valid for the software writing in the </w:t>
      </w:r>
      <w:r w:rsidRPr="00175D92">
        <w:t xml:space="preserve">Function and Software Development @ BU </w:t>
      </w:r>
      <w:proofErr w:type="spellStart"/>
      <w:r w:rsidRPr="00175D92">
        <w:t>eMobility</w:t>
      </w:r>
      <w:proofErr w:type="spellEnd"/>
      <w:r>
        <w:t xml:space="preserve"> departments</w:t>
      </w:r>
      <w:r w:rsidRPr="00CD5B8F">
        <w:t xml:space="preserve"> </w:t>
      </w:r>
      <w:r>
        <w:t>(</w:t>
      </w:r>
      <w:fldSimple w:instr=" DOCPROPERTY  Department  \* MERGEFORMAT ">
        <w:r w:rsidR="00B04BAE" w:rsidRPr="00B04BAE">
          <w:t>TF</w:t>
        </w:r>
      </w:fldSimple>
      <w:r>
        <w:t xml:space="preserve">*) </w:t>
      </w:r>
      <w:r w:rsidRPr="00CD5B8F">
        <w:t xml:space="preserve">for vehicles </w:t>
      </w:r>
      <w:r>
        <w:t xml:space="preserve">in </w:t>
      </w:r>
      <w:r w:rsidRPr="00B36258">
        <w:t xml:space="preserve">the </w:t>
      </w:r>
      <w:r w:rsidRPr="00B36258">
        <w:rPr>
          <w:b/>
          <w:bCs/>
        </w:rPr>
        <w:t>ASW</w:t>
      </w:r>
      <w:r>
        <w:rPr>
          <w:b/>
          <w:bCs/>
        </w:rPr>
        <w:t xml:space="preserve"> </w:t>
      </w:r>
      <w:r w:rsidRPr="00B36258">
        <w:rPr>
          <w:b/>
          <w:bCs/>
        </w:rPr>
        <w:t>2019</w:t>
      </w:r>
      <w:r>
        <w:t xml:space="preserve"> mainline</w:t>
      </w:r>
      <w:r w:rsidRPr="00CD5B8F">
        <w:t xml:space="preserve">. They </w:t>
      </w:r>
      <w:proofErr w:type="gramStart"/>
      <w:r w:rsidRPr="00CD5B8F">
        <w:t>have to</w:t>
      </w:r>
      <w:proofErr w:type="gramEnd"/>
      <w:r w:rsidRPr="00CD5B8F">
        <w:t xml:space="preserve"> be used for the writing of new C program code and for the modification of existing C code. Existing software should be adapted when modifications are being made.</w:t>
      </w:r>
    </w:p>
    <w:p w14:paraId="20B05F1D" w14:textId="77777777" w:rsidR="00A215D5" w:rsidRPr="00CD5B8F" w:rsidRDefault="00A215D5" w:rsidP="00A215D5">
      <w:pPr>
        <w:pStyle w:val="BodyText"/>
      </w:pPr>
      <w:r w:rsidRPr="00CD5B8F">
        <w:t>These guidelines</w:t>
      </w:r>
      <w:r>
        <w:t xml:space="preserve"> are also valid when writing simulation code. However, they do not apply to auto-generated code, thought if possible, the tool that generates this code should be “forced” to generated software that closely matches the rules described in this document so that for example, types are consistent between the handwritten code and the generated one.</w:t>
      </w:r>
    </w:p>
    <w:p w14:paraId="4E5963AF" w14:textId="77777777" w:rsidR="00376617" w:rsidRPr="00CD5B8F" w:rsidRDefault="00376617" w:rsidP="000768DA">
      <w:pPr>
        <w:pStyle w:val="BodyText"/>
      </w:pPr>
      <w:r w:rsidRPr="00CD5B8F">
        <w:t xml:space="preserve">Though legal aspects (like liability in case of SW failure) and suppliers’ agreement management are beyond the scope of this document these aspects shall be fixed in the contracts made with our customers and suppliers. </w:t>
      </w:r>
      <w:r w:rsidRPr="00F87E76">
        <w:t xml:space="preserve">If </w:t>
      </w:r>
      <w:r>
        <w:t>Schaeffler</w:t>
      </w:r>
      <w:r w:rsidRPr="00F87E76">
        <w:t xml:space="preserve"> integrates code supplied by third party it is recommended that the interfaces shall be compliant to this guideline, which shall be part of the supplier’s agreement.</w:t>
      </w:r>
    </w:p>
    <w:p w14:paraId="56520FCF" w14:textId="77777777" w:rsidR="00376617" w:rsidRPr="00CD5B8F" w:rsidRDefault="00376617" w:rsidP="000768DA">
      <w:pPr>
        <w:pStyle w:val="BodyText"/>
      </w:pPr>
      <w:r w:rsidRPr="00CD5B8F">
        <w:t xml:space="preserve">If </w:t>
      </w:r>
      <w:r>
        <w:t>Schaeffler</w:t>
      </w:r>
      <w:r w:rsidRPr="00CD5B8F">
        <w:t xml:space="preserve"> code is supplied to any of our customers, the guideline defines the minimum requirements which may be extended by additional rules and standards by the customer. These extensions shall then be documented in the project and communicated to all developers. If third party code supplied by one of our customers or one of the customer’s other</w:t>
      </w:r>
      <w:r>
        <w:t xml:space="preserve"> suppliers and this code is not </w:t>
      </w:r>
      <w:r w:rsidRPr="00CD5B8F">
        <w:t xml:space="preserve">integrated into the </w:t>
      </w:r>
      <w:r>
        <w:t>Schaeffler</w:t>
      </w:r>
      <w:r w:rsidRPr="00CD5B8F">
        <w:t xml:space="preserve"> deliveries but used for internal purpose (</w:t>
      </w:r>
      <w:proofErr w:type="gramStart"/>
      <w:r w:rsidRPr="00CD5B8F">
        <w:t>e.g.</w:t>
      </w:r>
      <w:proofErr w:type="gramEnd"/>
      <w:r w:rsidRPr="00CD5B8F">
        <w:t xml:space="preserve"> setting up a test harness) this code may be used “as is”.</w:t>
      </w:r>
    </w:p>
    <w:p w14:paraId="0CB77A9B" w14:textId="47A3C25D" w:rsidR="00C35026" w:rsidRDefault="00C35026" w:rsidP="00376617">
      <w:pPr>
        <w:pStyle w:val="BodyText"/>
      </w:pPr>
    </w:p>
    <w:p w14:paraId="75E74241" w14:textId="77777777" w:rsidR="000B2CA0" w:rsidRDefault="000B2CA0" w:rsidP="00694FCE">
      <w:pPr>
        <w:pStyle w:val="BodyText"/>
      </w:pPr>
    </w:p>
    <w:sdt>
      <w:sdtPr>
        <w:rPr>
          <w:rFonts w:asciiTheme="minorHAnsi" w:eastAsiaTheme="minorHAnsi" w:hAnsiTheme="minorHAnsi" w:cstheme="minorBidi"/>
          <w:color w:val="auto"/>
          <w:sz w:val="22"/>
          <w:szCs w:val="22"/>
          <w:lang w:val="en-GB"/>
        </w:rPr>
        <w:id w:val="-543526845"/>
        <w:docPartObj>
          <w:docPartGallery w:val="Table of Contents"/>
          <w:docPartUnique/>
        </w:docPartObj>
      </w:sdtPr>
      <w:sdtEndPr>
        <w:rPr>
          <w:b/>
          <w:bCs/>
          <w:noProof/>
          <w:kern w:val="2"/>
          <w:lang w:val="en-US"/>
        </w:rPr>
      </w:sdtEndPr>
      <w:sdtContent>
        <w:p w14:paraId="0F207A96" w14:textId="77777777" w:rsidR="001820E2" w:rsidRDefault="001820E2">
          <w:pPr>
            <w:pStyle w:val="TOCHeading"/>
          </w:pPr>
        </w:p>
        <w:p w14:paraId="127DC4A5" w14:textId="77777777" w:rsidR="001820E2" w:rsidRDefault="001820E2">
          <w:pPr>
            <w:rPr>
              <w:rFonts w:asciiTheme="majorHAnsi" w:eastAsiaTheme="majorEastAsia" w:hAnsiTheme="majorHAnsi" w:cstheme="majorBidi"/>
              <w:color w:val="003919" w:themeColor="accent1" w:themeShade="BF"/>
              <w:sz w:val="32"/>
              <w:szCs w:val="32"/>
            </w:rPr>
          </w:pPr>
          <w:r>
            <w:br w:type="page"/>
          </w:r>
        </w:p>
        <w:p w14:paraId="69ED5DDC" w14:textId="6C0B8F1A" w:rsidR="007504D8" w:rsidRDefault="007504D8">
          <w:pPr>
            <w:pStyle w:val="TOCHeading"/>
          </w:pPr>
          <w:r>
            <w:lastRenderedPageBreak/>
            <w:t>Contents</w:t>
          </w:r>
        </w:p>
        <w:p w14:paraId="5D5D6484" w14:textId="60961C7A" w:rsidR="00AA4082" w:rsidRDefault="007504D8">
          <w:pPr>
            <w:pStyle w:val="TOC1"/>
            <w:rPr>
              <w:rFonts w:asciiTheme="minorHAnsi" w:eastAsiaTheme="minorEastAsia" w:hAnsiTheme="minorHAnsi" w:cstheme="minorBidi"/>
              <w:b w:val="0"/>
              <w:color w:val="auto"/>
              <w:sz w:val="22"/>
              <w:szCs w:val="22"/>
              <w:lang w:eastAsia="en-GB"/>
            </w:rPr>
          </w:pPr>
          <w:r>
            <w:fldChar w:fldCharType="begin"/>
          </w:r>
          <w:r>
            <w:instrText xml:space="preserve"> TOC \o "1-3" \h \z \u </w:instrText>
          </w:r>
          <w:r>
            <w:fldChar w:fldCharType="separate"/>
          </w:r>
          <w:hyperlink w:anchor="_Toc93508876" w:history="1">
            <w:r w:rsidR="00AA4082" w:rsidRPr="00131D92">
              <w:rPr>
                <w:rStyle w:val="Hyperlink"/>
              </w:rPr>
              <w:t>1</w:t>
            </w:r>
            <w:r w:rsidR="00AA4082">
              <w:rPr>
                <w:rFonts w:asciiTheme="minorHAnsi" w:eastAsiaTheme="minorEastAsia" w:hAnsiTheme="minorHAnsi" w:cstheme="minorBidi"/>
                <w:b w:val="0"/>
                <w:color w:val="auto"/>
                <w:sz w:val="22"/>
                <w:szCs w:val="22"/>
                <w:lang w:eastAsia="en-GB"/>
              </w:rPr>
              <w:tab/>
            </w:r>
            <w:r w:rsidR="00AA4082" w:rsidRPr="00131D92">
              <w:rPr>
                <w:rStyle w:val="Hyperlink"/>
              </w:rPr>
              <w:t>Glossary and Definitions</w:t>
            </w:r>
            <w:r w:rsidR="00AA4082">
              <w:rPr>
                <w:webHidden/>
              </w:rPr>
              <w:tab/>
            </w:r>
            <w:r w:rsidR="00AA4082">
              <w:rPr>
                <w:webHidden/>
              </w:rPr>
              <w:fldChar w:fldCharType="begin"/>
            </w:r>
            <w:r w:rsidR="00AA4082">
              <w:rPr>
                <w:webHidden/>
              </w:rPr>
              <w:instrText xml:space="preserve"> PAGEREF _Toc93508876 \h </w:instrText>
            </w:r>
            <w:r w:rsidR="00AA4082">
              <w:rPr>
                <w:webHidden/>
              </w:rPr>
            </w:r>
            <w:r w:rsidR="00AA4082">
              <w:rPr>
                <w:webHidden/>
              </w:rPr>
              <w:fldChar w:fldCharType="separate"/>
            </w:r>
            <w:r w:rsidR="00AA4082">
              <w:rPr>
                <w:webHidden/>
              </w:rPr>
              <w:t>4</w:t>
            </w:r>
            <w:r w:rsidR="00AA4082">
              <w:rPr>
                <w:webHidden/>
              </w:rPr>
              <w:fldChar w:fldCharType="end"/>
            </w:r>
          </w:hyperlink>
        </w:p>
        <w:p w14:paraId="62E5F8DD" w14:textId="6527AA53" w:rsidR="00AA4082" w:rsidRDefault="00000000">
          <w:pPr>
            <w:pStyle w:val="TOC1"/>
            <w:rPr>
              <w:rFonts w:asciiTheme="minorHAnsi" w:eastAsiaTheme="minorEastAsia" w:hAnsiTheme="minorHAnsi" w:cstheme="minorBidi"/>
              <w:b w:val="0"/>
              <w:color w:val="auto"/>
              <w:sz w:val="22"/>
              <w:szCs w:val="22"/>
              <w:lang w:eastAsia="en-GB"/>
            </w:rPr>
          </w:pPr>
          <w:hyperlink w:anchor="_Toc93508877" w:history="1">
            <w:r w:rsidR="00AA4082" w:rsidRPr="00131D92">
              <w:rPr>
                <w:rStyle w:val="Hyperlink"/>
              </w:rPr>
              <w:t>2</w:t>
            </w:r>
            <w:r w:rsidR="00AA4082">
              <w:rPr>
                <w:rFonts w:asciiTheme="minorHAnsi" w:eastAsiaTheme="minorEastAsia" w:hAnsiTheme="minorHAnsi" w:cstheme="minorBidi"/>
                <w:b w:val="0"/>
                <w:color w:val="auto"/>
                <w:sz w:val="22"/>
                <w:szCs w:val="22"/>
                <w:lang w:eastAsia="en-GB"/>
              </w:rPr>
              <w:tab/>
            </w:r>
            <w:r w:rsidR="00AA4082" w:rsidRPr="00131D92">
              <w:rPr>
                <w:rStyle w:val="Hyperlink"/>
              </w:rPr>
              <w:t>Schaeffler Programming Guidelines in C</w:t>
            </w:r>
            <w:r w:rsidR="00AA4082">
              <w:rPr>
                <w:webHidden/>
              </w:rPr>
              <w:tab/>
            </w:r>
            <w:r w:rsidR="00AA4082">
              <w:rPr>
                <w:webHidden/>
              </w:rPr>
              <w:fldChar w:fldCharType="begin"/>
            </w:r>
            <w:r w:rsidR="00AA4082">
              <w:rPr>
                <w:webHidden/>
              </w:rPr>
              <w:instrText xml:space="preserve"> PAGEREF _Toc93508877 \h </w:instrText>
            </w:r>
            <w:r w:rsidR="00AA4082">
              <w:rPr>
                <w:webHidden/>
              </w:rPr>
            </w:r>
            <w:r w:rsidR="00AA4082">
              <w:rPr>
                <w:webHidden/>
              </w:rPr>
              <w:fldChar w:fldCharType="separate"/>
            </w:r>
            <w:r w:rsidR="00AA4082">
              <w:rPr>
                <w:webHidden/>
              </w:rPr>
              <w:t>5</w:t>
            </w:r>
            <w:r w:rsidR="00AA4082">
              <w:rPr>
                <w:webHidden/>
              </w:rPr>
              <w:fldChar w:fldCharType="end"/>
            </w:r>
          </w:hyperlink>
        </w:p>
        <w:p w14:paraId="2B89191E" w14:textId="0F2947A6" w:rsidR="00AA4082" w:rsidRDefault="00000000">
          <w:pPr>
            <w:pStyle w:val="TOC2"/>
            <w:rPr>
              <w:rFonts w:asciiTheme="minorHAnsi" w:eastAsiaTheme="minorEastAsia" w:hAnsiTheme="minorHAnsi" w:cstheme="minorBidi"/>
              <w:color w:val="auto"/>
              <w:sz w:val="22"/>
              <w:szCs w:val="22"/>
              <w:lang w:eastAsia="en-GB"/>
            </w:rPr>
          </w:pPr>
          <w:hyperlink w:anchor="_Toc93508878" w:history="1">
            <w:r w:rsidR="00AA4082" w:rsidRPr="00131D92">
              <w:rPr>
                <w:rStyle w:val="Hyperlink"/>
              </w:rPr>
              <w:t>2.1</w:t>
            </w:r>
            <w:r w:rsidR="00AA4082">
              <w:rPr>
                <w:rFonts w:asciiTheme="minorHAnsi" w:eastAsiaTheme="minorEastAsia" w:hAnsiTheme="minorHAnsi" w:cstheme="minorBidi"/>
                <w:color w:val="auto"/>
                <w:sz w:val="22"/>
                <w:szCs w:val="22"/>
                <w:lang w:eastAsia="en-GB"/>
              </w:rPr>
              <w:tab/>
            </w:r>
            <w:r w:rsidR="00AA4082" w:rsidRPr="00131D92">
              <w:rPr>
                <w:rStyle w:val="Hyperlink"/>
              </w:rPr>
              <w:t>Applicable standards</w:t>
            </w:r>
            <w:r w:rsidR="00AA4082">
              <w:rPr>
                <w:webHidden/>
              </w:rPr>
              <w:tab/>
            </w:r>
            <w:r w:rsidR="00AA4082">
              <w:rPr>
                <w:webHidden/>
              </w:rPr>
              <w:fldChar w:fldCharType="begin"/>
            </w:r>
            <w:r w:rsidR="00AA4082">
              <w:rPr>
                <w:webHidden/>
              </w:rPr>
              <w:instrText xml:space="preserve"> PAGEREF _Toc93508878 \h </w:instrText>
            </w:r>
            <w:r w:rsidR="00AA4082">
              <w:rPr>
                <w:webHidden/>
              </w:rPr>
            </w:r>
            <w:r w:rsidR="00AA4082">
              <w:rPr>
                <w:webHidden/>
              </w:rPr>
              <w:fldChar w:fldCharType="separate"/>
            </w:r>
            <w:r w:rsidR="00AA4082">
              <w:rPr>
                <w:webHidden/>
              </w:rPr>
              <w:t>5</w:t>
            </w:r>
            <w:r w:rsidR="00AA4082">
              <w:rPr>
                <w:webHidden/>
              </w:rPr>
              <w:fldChar w:fldCharType="end"/>
            </w:r>
          </w:hyperlink>
        </w:p>
        <w:p w14:paraId="45955DC7" w14:textId="5358138A" w:rsidR="00AA4082" w:rsidRDefault="00000000">
          <w:pPr>
            <w:pStyle w:val="TOC2"/>
            <w:rPr>
              <w:rFonts w:asciiTheme="minorHAnsi" w:eastAsiaTheme="minorEastAsia" w:hAnsiTheme="minorHAnsi" w:cstheme="minorBidi"/>
              <w:color w:val="auto"/>
              <w:sz w:val="22"/>
              <w:szCs w:val="22"/>
              <w:lang w:eastAsia="en-GB"/>
            </w:rPr>
          </w:pPr>
          <w:hyperlink w:anchor="_Toc93508879" w:history="1">
            <w:r w:rsidR="00AA4082" w:rsidRPr="00131D92">
              <w:rPr>
                <w:rStyle w:val="Hyperlink"/>
              </w:rPr>
              <w:t>2.2</w:t>
            </w:r>
            <w:r w:rsidR="00AA4082">
              <w:rPr>
                <w:rFonts w:asciiTheme="minorHAnsi" w:eastAsiaTheme="minorEastAsia" w:hAnsiTheme="minorHAnsi" w:cstheme="minorBidi"/>
                <w:color w:val="auto"/>
                <w:sz w:val="22"/>
                <w:szCs w:val="22"/>
                <w:lang w:eastAsia="en-GB"/>
              </w:rPr>
              <w:tab/>
            </w:r>
            <w:r w:rsidR="00AA4082" w:rsidRPr="00131D92">
              <w:rPr>
                <w:rStyle w:val="Hyperlink"/>
              </w:rPr>
              <w:t>Naming conventions</w:t>
            </w:r>
            <w:r w:rsidR="00AA4082">
              <w:rPr>
                <w:webHidden/>
              </w:rPr>
              <w:tab/>
            </w:r>
            <w:r w:rsidR="00AA4082">
              <w:rPr>
                <w:webHidden/>
              </w:rPr>
              <w:fldChar w:fldCharType="begin"/>
            </w:r>
            <w:r w:rsidR="00AA4082">
              <w:rPr>
                <w:webHidden/>
              </w:rPr>
              <w:instrText xml:space="preserve"> PAGEREF _Toc93508879 \h </w:instrText>
            </w:r>
            <w:r w:rsidR="00AA4082">
              <w:rPr>
                <w:webHidden/>
              </w:rPr>
            </w:r>
            <w:r w:rsidR="00AA4082">
              <w:rPr>
                <w:webHidden/>
              </w:rPr>
              <w:fldChar w:fldCharType="separate"/>
            </w:r>
            <w:r w:rsidR="00AA4082">
              <w:rPr>
                <w:webHidden/>
              </w:rPr>
              <w:t>5</w:t>
            </w:r>
            <w:r w:rsidR="00AA4082">
              <w:rPr>
                <w:webHidden/>
              </w:rPr>
              <w:fldChar w:fldCharType="end"/>
            </w:r>
          </w:hyperlink>
        </w:p>
        <w:p w14:paraId="0E3B78E2" w14:textId="0A106D61" w:rsidR="00AA4082" w:rsidRDefault="00000000">
          <w:pPr>
            <w:pStyle w:val="TOC2"/>
            <w:rPr>
              <w:rFonts w:asciiTheme="minorHAnsi" w:eastAsiaTheme="minorEastAsia" w:hAnsiTheme="minorHAnsi" w:cstheme="minorBidi"/>
              <w:color w:val="auto"/>
              <w:sz w:val="22"/>
              <w:szCs w:val="22"/>
              <w:lang w:eastAsia="en-GB"/>
            </w:rPr>
          </w:pPr>
          <w:hyperlink w:anchor="_Toc93508880" w:history="1">
            <w:r w:rsidR="00AA4082" w:rsidRPr="00131D92">
              <w:rPr>
                <w:rStyle w:val="Hyperlink"/>
              </w:rPr>
              <w:t>2.3</w:t>
            </w:r>
            <w:r w:rsidR="00AA4082">
              <w:rPr>
                <w:rFonts w:asciiTheme="minorHAnsi" w:eastAsiaTheme="minorEastAsia" w:hAnsiTheme="minorHAnsi" w:cstheme="minorBidi"/>
                <w:color w:val="auto"/>
                <w:sz w:val="22"/>
                <w:szCs w:val="22"/>
                <w:lang w:eastAsia="en-GB"/>
              </w:rPr>
              <w:tab/>
            </w:r>
            <w:r w:rsidR="00AA4082" w:rsidRPr="00131D92">
              <w:rPr>
                <w:rStyle w:val="Hyperlink"/>
              </w:rPr>
              <w:t>Variables and constants</w:t>
            </w:r>
            <w:r w:rsidR="00AA4082">
              <w:rPr>
                <w:webHidden/>
              </w:rPr>
              <w:tab/>
            </w:r>
            <w:r w:rsidR="00AA4082">
              <w:rPr>
                <w:webHidden/>
              </w:rPr>
              <w:fldChar w:fldCharType="begin"/>
            </w:r>
            <w:r w:rsidR="00AA4082">
              <w:rPr>
                <w:webHidden/>
              </w:rPr>
              <w:instrText xml:space="preserve"> PAGEREF _Toc93508880 \h </w:instrText>
            </w:r>
            <w:r w:rsidR="00AA4082">
              <w:rPr>
                <w:webHidden/>
              </w:rPr>
            </w:r>
            <w:r w:rsidR="00AA4082">
              <w:rPr>
                <w:webHidden/>
              </w:rPr>
              <w:fldChar w:fldCharType="separate"/>
            </w:r>
            <w:r w:rsidR="00AA4082">
              <w:rPr>
                <w:webHidden/>
              </w:rPr>
              <w:t>6</w:t>
            </w:r>
            <w:r w:rsidR="00AA4082">
              <w:rPr>
                <w:webHidden/>
              </w:rPr>
              <w:fldChar w:fldCharType="end"/>
            </w:r>
          </w:hyperlink>
        </w:p>
        <w:p w14:paraId="1A99248F" w14:textId="7C06EC76" w:rsidR="00AA4082" w:rsidRDefault="00000000">
          <w:pPr>
            <w:pStyle w:val="TOC2"/>
            <w:rPr>
              <w:rFonts w:asciiTheme="minorHAnsi" w:eastAsiaTheme="minorEastAsia" w:hAnsiTheme="minorHAnsi" w:cstheme="minorBidi"/>
              <w:color w:val="auto"/>
              <w:sz w:val="22"/>
              <w:szCs w:val="22"/>
              <w:lang w:eastAsia="en-GB"/>
            </w:rPr>
          </w:pPr>
          <w:hyperlink w:anchor="_Toc93508881" w:history="1">
            <w:r w:rsidR="00AA4082" w:rsidRPr="00131D92">
              <w:rPr>
                <w:rStyle w:val="Hyperlink"/>
              </w:rPr>
              <w:t>2.3.1</w:t>
            </w:r>
            <w:r w:rsidR="00AA4082">
              <w:rPr>
                <w:rFonts w:asciiTheme="minorHAnsi" w:eastAsiaTheme="minorEastAsia" w:hAnsiTheme="minorHAnsi" w:cstheme="minorBidi"/>
                <w:color w:val="auto"/>
                <w:sz w:val="22"/>
                <w:szCs w:val="22"/>
                <w:lang w:eastAsia="en-GB"/>
              </w:rPr>
              <w:tab/>
            </w:r>
            <w:r w:rsidR="00AA4082" w:rsidRPr="00131D92">
              <w:rPr>
                <w:rStyle w:val="Hyperlink"/>
              </w:rPr>
              <w:t>Basic types for variables and constants</w:t>
            </w:r>
            <w:r w:rsidR="00AA4082">
              <w:rPr>
                <w:webHidden/>
              </w:rPr>
              <w:tab/>
            </w:r>
            <w:r w:rsidR="00AA4082">
              <w:rPr>
                <w:webHidden/>
              </w:rPr>
              <w:fldChar w:fldCharType="begin"/>
            </w:r>
            <w:r w:rsidR="00AA4082">
              <w:rPr>
                <w:webHidden/>
              </w:rPr>
              <w:instrText xml:space="preserve"> PAGEREF _Toc93508881 \h </w:instrText>
            </w:r>
            <w:r w:rsidR="00AA4082">
              <w:rPr>
                <w:webHidden/>
              </w:rPr>
            </w:r>
            <w:r w:rsidR="00AA4082">
              <w:rPr>
                <w:webHidden/>
              </w:rPr>
              <w:fldChar w:fldCharType="separate"/>
            </w:r>
            <w:r w:rsidR="00AA4082">
              <w:rPr>
                <w:webHidden/>
              </w:rPr>
              <w:t>6</w:t>
            </w:r>
            <w:r w:rsidR="00AA4082">
              <w:rPr>
                <w:webHidden/>
              </w:rPr>
              <w:fldChar w:fldCharType="end"/>
            </w:r>
          </w:hyperlink>
        </w:p>
        <w:p w14:paraId="001C4D1B" w14:textId="560F8BA5" w:rsidR="00AA4082" w:rsidRDefault="00000000">
          <w:pPr>
            <w:pStyle w:val="TOC2"/>
            <w:rPr>
              <w:rFonts w:asciiTheme="minorHAnsi" w:eastAsiaTheme="minorEastAsia" w:hAnsiTheme="minorHAnsi" w:cstheme="minorBidi"/>
              <w:color w:val="auto"/>
              <w:sz w:val="22"/>
              <w:szCs w:val="22"/>
              <w:lang w:eastAsia="en-GB"/>
            </w:rPr>
          </w:pPr>
          <w:hyperlink w:anchor="_Toc93508882" w:history="1">
            <w:r w:rsidR="00AA4082" w:rsidRPr="00131D92">
              <w:rPr>
                <w:rStyle w:val="Hyperlink"/>
              </w:rPr>
              <w:t>2.3.2</w:t>
            </w:r>
            <w:r w:rsidR="00AA4082">
              <w:rPr>
                <w:rFonts w:asciiTheme="minorHAnsi" w:eastAsiaTheme="minorEastAsia" w:hAnsiTheme="minorHAnsi" w:cstheme="minorBidi"/>
                <w:color w:val="auto"/>
                <w:sz w:val="22"/>
                <w:szCs w:val="22"/>
                <w:lang w:eastAsia="en-GB"/>
              </w:rPr>
              <w:tab/>
            </w:r>
            <w:r w:rsidR="00AA4082" w:rsidRPr="00131D92">
              <w:rPr>
                <w:rStyle w:val="Hyperlink"/>
              </w:rPr>
              <w:t>Variables’ storage and usage</w:t>
            </w:r>
            <w:r w:rsidR="00AA4082">
              <w:rPr>
                <w:webHidden/>
              </w:rPr>
              <w:tab/>
            </w:r>
            <w:r w:rsidR="00AA4082">
              <w:rPr>
                <w:webHidden/>
              </w:rPr>
              <w:fldChar w:fldCharType="begin"/>
            </w:r>
            <w:r w:rsidR="00AA4082">
              <w:rPr>
                <w:webHidden/>
              </w:rPr>
              <w:instrText xml:space="preserve"> PAGEREF _Toc93508882 \h </w:instrText>
            </w:r>
            <w:r w:rsidR="00AA4082">
              <w:rPr>
                <w:webHidden/>
              </w:rPr>
            </w:r>
            <w:r w:rsidR="00AA4082">
              <w:rPr>
                <w:webHidden/>
              </w:rPr>
              <w:fldChar w:fldCharType="separate"/>
            </w:r>
            <w:r w:rsidR="00AA4082">
              <w:rPr>
                <w:webHidden/>
              </w:rPr>
              <w:t>6</w:t>
            </w:r>
            <w:r w:rsidR="00AA4082">
              <w:rPr>
                <w:webHidden/>
              </w:rPr>
              <w:fldChar w:fldCharType="end"/>
            </w:r>
          </w:hyperlink>
        </w:p>
        <w:p w14:paraId="58C6BF67" w14:textId="03ABCE77" w:rsidR="00AA4082" w:rsidRDefault="00000000">
          <w:pPr>
            <w:pStyle w:val="TOC2"/>
            <w:rPr>
              <w:rFonts w:asciiTheme="minorHAnsi" w:eastAsiaTheme="minorEastAsia" w:hAnsiTheme="minorHAnsi" w:cstheme="minorBidi"/>
              <w:color w:val="auto"/>
              <w:sz w:val="22"/>
              <w:szCs w:val="22"/>
              <w:lang w:eastAsia="en-GB"/>
            </w:rPr>
          </w:pPr>
          <w:hyperlink w:anchor="_Toc93508883" w:history="1">
            <w:r w:rsidR="00AA4082" w:rsidRPr="00131D92">
              <w:rPr>
                <w:rStyle w:val="Hyperlink"/>
              </w:rPr>
              <w:t>2.3.3</w:t>
            </w:r>
            <w:r w:rsidR="00AA4082">
              <w:rPr>
                <w:rFonts w:asciiTheme="minorHAnsi" w:eastAsiaTheme="minorEastAsia" w:hAnsiTheme="minorHAnsi" w:cstheme="minorBidi"/>
                <w:color w:val="auto"/>
                <w:sz w:val="22"/>
                <w:szCs w:val="22"/>
                <w:lang w:eastAsia="en-GB"/>
              </w:rPr>
              <w:tab/>
            </w:r>
            <w:r w:rsidR="00AA4082" w:rsidRPr="00131D92">
              <w:rPr>
                <w:rStyle w:val="Hyperlink"/>
              </w:rPr>
              <w:t>Local variables</w:t>
            </w:r>
            <w:r w:rsidR="00AA4082">
              <w:rPr>
                <w:webHidden/>
              </w:rPr>
              <w:tab/>
            </w:r>
            <w:r w:rsidR="00AA4082">
              <w:rPr>
                <w:webHidden/>
              </w:rPr>
              <w:fldChar w:fldCharType="begin"/>
            </w:r>
            <w:r w:rsidR="00AA4082">
              <w:rPr>
                <w:webHidden/>
              </w:rPr>
              <w:instrText xml:space="preserve"> PAGEREF _Toc93508883 \h </w:instrText>
            </w:r>
            <w:r w:rsidR="00AA4082">
              <w:rPr>
                <w:webHidden/>
              </w:rPr>
            </w:r>
            <w:r w:rsidR="00AA4082">
              <w:rPr>
                <w:webHidden/>
              </w:rPr>
              <w:fldChar w:fldCharType="separate"/>
            </w:r>
            <w:r w:rsidR="00AA4082">
              <w:rPr>
                <w:webHidden/>
              </w:rPr>
              <w:t>8</w:t>
            </w:r>
            <w:r w:rsidR="00AA4082">
              <w:rPr>
                <w:webHidden/>
              </w:rPr>
              <w:fldChar w:fldCharType="end"/>
            </w:r>
          </w:hyperlink>
        </w:p>
        <w:p w14:paraId="5BA9ADE8" w14:textId="45B5C431" w:rsidR="00AA4082" w:rsidRDefault="00000000">
          <w:pPr>
            <w:pStyle w:val="TOC2"/>
            <w:rPr>
              <w:rFonts w:asciiTheme="minorHAnsi" w:eastAsiaTheme="minorEastAsia" w:hAnsiTheme="minorHAnsi" w:cstheme="minorBidi"/>
              <w:color w:val="auto"/>
              <w:sz w:val="22"/>
              <w:szCs w:val="22"/>
              <w:lang w:eastAsia="en-GB"/>
            </w:rPr>
          </w:pPr>
          <w:hyperlink w:anchor="_Toc93508884" w:history="1">
            <w:r w:rsidR="00AA4082" w:rsidRPr="00131D92">
              <w:rPr>
                <w:rStyle w:val="Hyperlink"/>
              </w:rPr>
              <w:t>2.3.4</w:t>
            </w:r>
            <w:r w:rsidR="00AA4082">
              <w:rPr>
                <w:rFonts w:asciiTheme="minorHAnsi" w:eastAsiaTheme="minorEastAsia" w:hAnsiTheme="minorHAnsi" w:cstheme="minorBidi"/>
                <w:color w:val="auto"/>
                <w:sz w:val="22"/>
                <w:szCs w:val="22"/>
                <w:lang w:eastAsia="en-GB"/>
              </w:rPr>
              <w:tab/>
            </w:r>
            <w:r w:rsidR="00AA4082" w:rsidRPr="00131D92">
              <w:rPr>
                <w:rStyle w:val="Hyperlink"/>
              </w:rPr>
              <w:t>Global variables</w:t>
            </w:r>
            <w:r w:rsidR="00AA4082">
              <w:rPr>
                <w:webHidden/>
              </w:rPr>
              <w:tab/>
            </w:r>
            <w:r w:rsidR="00AA4082">
              <w:rPr>
                <w:webHidden/>
              </w:rPr>
              <w:fldChar w:fldCharType="begin"/>
            </w:r>
            <w:r w:rsidR="00AA4082">
              <w:rPr>
                <w:webHidden/>
              </w:rPr>
              <w:instrText xml:space="preserve"> PAGEREF _Toc93508884 \h </w:instrText>
            </w:r>
            <w:r w:rsidR="00AA4082">
              <w:rPr>
                <w:webHidden/>
              </w:rPr>
            </w:r>
            <w:r w:rsidR="00AA4082">
              <w:rPr>
                <w:webHidden/>
              </w:rPr>
              <w:fldChar w:fldCharType="separate"/>
            </w:r>
            <w:r w:rsidR="00AA4082">
              <w:rPr>
                <w:webHidden/>
              </w:rPr>
              <w:t>9</w:t>
            </w:r>
            <w:r w:rsidR="00AA4082">
              <w:rPr>
                <w:webHidden/>
              </w:rPr>
              <w:fldChar w:fldCharType="end"/>
            </w:r>
          </w:hyperlink>
        </w:p>
        <w:p w14:paraId="17817D31" w14:textId="4B372C6C" w:rsidR="00AA4082" w:rsidRDefault="00000000">
          <w:pPr>
            <w:pStyle w:val="TOC2"/>
            <w:rPr>
              <w:rFonts w:asciiTheme="minorHAnsi" w:eastAsiaTheme="minorEastAsia" w:hAnsiTheme="minorHAnsi" w:cstheme="minorBidi"/>
              <w:color w:val="auto"/>
              <w:sz w:val="22"/>
              <w:szCs w:val="22"/>
              <w:lang w:eastAsia="en-GB"/>
            </w:rPr>
          </w:pPr>
          <w:hyperlink w:anchor="_Toc93508885" w:history="1">
            <w:r w:rsidR="00AA4082" w:rsidRPr="00131D92">
              <w:rPr>
                <w:rStyle w:val="Hyperlink"/>
              </w:rPr>
              <w:t>2.3.5</w:t>
            </w:r>
            <w:r w:rsidR="00AA4082">
              <w:rPr>
                <w:rFonts w:asciiTheme="minorHAnsi" w:eastAsiaTheme="minorEastAsia" w:hAnsiTheme="minorHAnsi" w:cstheme="minorBidi"/>
                <w:color w:val="auto"/>
                <w:sz w:val="22"/>
                <w:szCs w:val="22"/>
                <w:lang w:eastAsia="en-GB"/>
              </w:rPr>
              <w:tab/>
            </w:r>
            <w:r w:rsidR="00AA4082" w:rsidRPr="00131D92">
              <w:rPr>
                <w:rStyle w:val="Hyperlink"/>
              </w:rPr>
              <w:t>Structured variables</w:t>
            </w:r>
            <w:r w:rsidR="00AA4082">
              <w:rPr>
                <w:webHidden/>
              </w:rPr>
              <w:tab/>
            </w:r>
            <w:r w:rsidR="00AA4082">
              <w:rPr>
                <w:webHidden/>
              </w:rPr>
              <w:fldChar w:fldCharType="begin"/>
            </w:r>
            <w:r w:rsidR="00AA4082">
              <w:rPr>
                <w:webHidden/>
              </w:rPr>
              <w:instrText xml:space="preserve"> PAGEREF _Toc93508885 \h </w:instrText>
            </w:r>
            <w:r w:rsidR="00AA4082">
              <w:rPr>
                <w:webHidden/>
              </w:rPr>
            </w:r>
            <w:r w:rsidR="00AA4082">
              <w:rPr>
                <w:webHidden/>
              </w:rPr>
              <w:fldChar w:fldCharType="separate"/>
            </w:r>
            <w:r w:rsidR="00AA4082">
              <w:rPr>
                <w:webHidden/>
              </w:rPr>
              <w:t>10</w:t>
            </w:r>
            <w:r w:rsidR="00AA4082">
              <w:rPr>
                <w:webHidden/>
              </w:rPr>
              <w:fldChar w:fldCharType="end"/>
            </w:r>
          </w:hyperlink>
        </w:p>
        <w:p w14:paraId="5DAC8775" w14:textId="1E85CA33" w:rsidR="00AA4082" w:rsidRDefault="00000000">
          <w:pPr>
            <w:pStyle w:val="TOC2"/>
            <w:tabs>
              <w:tab w:val="left" w:pos="1320"/>
            </w:tabs>
            <w:rPr>
              <w:rFonts w:asciiTheme="minorHAnsi" w:eastAsiaTheme="minorEastAsia" w:hAnsiTheme="minorHAnsi" w:cstheme="minorBidi"/>
              <w:color w:val="auto"/>
              <w:sz w:val="22"/>
              <w:szCs w:val="22"/>
              <w:lang w:eastAsia="en-GB"/>
            </w:rPr>
          </w:pPr>
          <w:hyperlink w:anchor="_Toc93508886" w:history="1">
            <w:r w:rsidR="00AA4082" w:rsidRPr="00131D92">
              <w:rPr>
                <w:rStyle w:val="Hyperlink"/>
              </w:rPr>
              <w:t>2.3.5.1</w:t>
            </w:r>
            <w:r w:rsidR="00AA4082">
              <w:rPr>
                <w:rFonts w:asciiTheme="minorHAnsi" w:eastAsiaTheme="minorEastAsia" w:hAnsiTheme="minorHAnsi" w:cstheme="minorBidi"/>
                <w:color w:val="auto"/>
                <w:sz w:val="22"/>
                <w:szCs w:val="22"/>
                <w:lang w:eastAsia="en-GB"/>
              </w:rPr>
              <w:tab/>
            </w:r>
            <w:r w:rsidR="00AA4082" w:rsidRPr="00131D92">
              <w:rPr>
                <w:rStyle w:val="Hyperlink"/>
              </w:rPr>
              <w:t>Plain structure</w:t>
            </w:r>
            <w:r w:rsidR="00AA4082">
              <w:rPr>
                <w:webHidden/>
              </w:rPr>
              <w:tab/>
            </w:r>
            <w:r w:rsidR="00AA4082">
              <w:rPr>
                <w:webHidden/>
              </w:rPr>
              <w:fldChar w:fldCharType="begin"/>
            </w:r>
            <w:r w:rsidR="00AA4082">
              <w:rPr>
                <w:webHidden/>
              </w:rPr>
              <w:instrText xml:space="preserve"> PAGEREF _Toc93508886 \h </w:instrText>
            </w:r>
            <w:r w:rsidR="00AA4082">
              <w:rPr>
                <w:webHidden/>
              </w:rPr>
            </w:r>
            <w:r w:rsidR="00AA4082">
              <w:rPr>
                <w:webHidden/>
              </w:rPr>
              <w:fldChar w:fldCharType="separate"/>
            </w:r>
            <w:r w:rsidR="00AA4082">
              <w:rPr>
                <w:webHidden/>
              </w:rPr>
              <w:t>10</w:t>
            </w:r>
            <w:r w:rsidR="00AA4082">
              <w:rPr>
                <w:webHidden/>
              </w:rPr>
              <w:fldChar w:fldCharType="end"/>
            </w:r>
          </w:hyperlink>
        </w:p>
        <w:p w14:paraId="3ED5785C" w14:textId="134C4CC3" w:rsidR="00AA4082" w:rsidRDefault="00000000">
          <w:pPr>
            <w:pStyle w:val="TOC2"/>
            <w:tabs>
              <w:tab w:val="left" w:pos="1320"/>
            </w:tabs>
            <w:rPr>
              <w:rFonts w:asciiTheme="minorHAnsi" w:eastAsiaTheme="minorEastAsia" w:hAnsiTheme="minorHAnsi" w:cstheme="minorBidi"/>
              <w:color w:val="auto"/>
              <w:sz w:val="22"/>
              <w:szCs w:val="22"/>
              <w:lang w:eastAsia="en-GB"/>
            </w:rPr>
          </w:pPr>
          <w:hyperlink w:anchor="_Toc93508887" w:history="1">
            <w:r w:rsidR="00AA4082" w:rsidRPr="00131D92">
              <w:rPr>
                <w:rStyle w:val="Hyperlink"/>
              </w:rPr>
              <w:t>2.3.5.2</w:t>
            </w:r>
            <w:r w:rsidR="00AA4082">
              <w:rPr>
                <w:rFonts w:asciiTheme="minorHAnsi" w:eastAsiaTheme="minorEastAsia" w:hAnsiTheme="minorHAnsi" w:cstheme="minorBidi"/>
                <w:color w:val="auto"/>
                <w:sz w:val="22"/>
                <w:szCs w:val="22"/>
                <w:lang w:eastAsia="en-GB"/>
              </w:rPr>
              <w:tab/>
            </w:r>
            <w:r w:rsidR="00AA4082" w:rsidRPr="00131D92">
              <w:rPr>
                <w:rStyle w:val="Hyperlink"/>
              </w:rPr>
              <w:t>Bit-field structure</w:t>
            </w:r>
            <w:r w:rsidR="00AA4082">
              <w:rPr>
                <w:webHidden/>
              </w:rPr>
              <w:tab/>
            </w:r>
            <w:r w:rsidR="00AA4082">
              <w:rPr>
                <w:webHidden/>
              </w:rPr>
              <w:fldChar w:fldCharType="begin"/>
            </w:r>
            <w:r w:rsidR="00AA4082">
              <w:rPr>
                <w:webHidden/>
              </w:rPr>
              <w:instrText xml:space="preserve"> PAGEREF _Toc93508887 \h </w:instrText>
            </w:r>
            <w:r w:rsidR="00AA4082">
              <w:rPr>
                <w:webHidden/>
              </w:rPr>
            </w:r>
            <w:r w:rsidR="00AA4082">
              <w:rPr>
                <w:webHidden/>
              </w:rPr>
              <w:fldChar w:fldCharType="separate"/>
            </w:r>
            <w:r w:rsidR="00AA4082">
              <w:rPr>
                <w:webHidden/>
              </w:rPr>
              <w:t>12</w:t>
            </w:r>
            <w:r w:rsidR="00AA4082">
              <w:rPr>
                <w:webHidden/>
              </w:rPr>
              <w:fldChar w:fldCharType="end"/>
            </w:r>
          </w:hyperlink>
        </w:p>
        <w:p w14:paraId="1E7727A2" w14:textId="365F1069" w:rsidR="00AA4082" w:rsidRDefault="00000000">
          <w:pPr>
            <w:pStyle w:val="TOC2"/>
            <w:rPr>
              <w:rFonts w:asciiTheme="minorHAnsi" w:eastAsiaTheme="minorEastAsia" w:hAnsiTheme="minorHAnsi" w:cstheme="minorBidi"/>
              <w:color w:val="auto"/>
              <w:sz w:val="22"/>
              <w:szCs w:val="22"/>
              <w:lang w:eastAsia="en-GB"/>
            </w:rPr>
          </w:pPr>
          <w:hyperlink w:anchor="_Toc93508888" w:history="1">
            <w:r w:rsidR="00AA4082" w:rsidRPr="00131D92">
              <w:rPr>
                <w:rStyle w:val="Hyperlink"/>
              </w:rPr>
              <w:t>2.3.6</w:t>
            </w:r>
            <w:r w:rsidR="00AA4082">
              <w:rPr>
                <w:rFonts w:asciiTheme="minorHAnsi" w:eastAsiaTheme="minorEastAsia" w:hAnsiTheme="minorHAnsi" w:cstheme="minorBidi"/>
                <w:color w:val="auto"/>
                <w:sz w:val="22"/>
                <w:szCs w:val="22"/>
                <w:lang w:eastAsia="en-GB"/>
              </w:rPr>
              <w:tab/>
            </w:r>
            <w:r w:rsidR="00AA4082" w:rsidRPr="00131D92">
              <w:rPr>
                <w:rStyle w:val="Hyperlink"/>
              </w:rPr>
              <w:t>Boolean variables</w:t>
            </w:r>
            <w:r w:rsidR="00AA4082">
              <w:rPr>
                <w:webHidden/>
              </w:rPr>
              <w:tab/>
            </w:r>
            <w:r w:rsidR="00AA4082">
              <w:rPr>
                <w:webHidden/>
              </w:rPr>
              <w:fldChar w:fldCharType="begin"/>
            </w:r>
            <w:r w:rsidR="00AA4082">
              <w:rPr>
                <w:webHidden/>
              </w:rPr>
              <w:instrText xml:space="preserve"> PAGEREF _Toc93508888 \h </w:instrText>
            </w:r>
            <w:r w:rsidR="00AA4082">
              <w:rPr>
                <w:webHidden/>
              </w:rPr>
            </w:r>
            <w:r w:rsidR="00AA4082">
              <w:rPr>
                <w:webHidden/>
              </w:rPr>
              <w:fldChar w:fldCharType="separate"/>
            </w:r>
            <w:r w:rsidR="00AA4082">
              <w:rPr>
                <w:webHidden/>
              </w:rPr>
              <w:t>12</w:t>
            </w:r>
            <w:r w:rsidR="00AA4082">
              <w:rPr>
                <w:webHidden/>
              </w:rPr>
              <w:fldChar w:fldCharType="end"/>
            </w:r>
          </w:hyperlink>
        </w:p>
        <w:p w14:paraId="5C382CE5" w14:textId="188A5228" w:rsidR="00AA4082" w:rsidRDefault="00000000">
          <w:pPr>
            <w:pStyle w:val="TOC2"/>
            <w:rPr>
              <w:rFonts w:asciiTheme="minorHAnsi" w:eastAsiaTheme="minorEastAsia" w:hAnsiTheme="minorHAnsi" w:cstheme="minorBidi"/>
              <w:color w:val="auto"/>
              <w:sz w:val="22"/>
              <w:szCs w:val="22"/>
              <w:lang w:eastAsia="en-GB"/>
            </w:rPr>
          </w:pPr>
          <w:hyperlink w:anchor="_Toc93508889" w:history="1">
            <w:r w:rsidR="00AA4082" w:rsidRPr="00131D92">
              <w:rPr>
                <w:rStyle w:val="Hyperlink"/>
              </w:rPr>
              <w:t>2.3.7</w:t>
            </w:r>
            <w:r w:rsidR="00AA4082">
              <w:rPr>
                <w:rFonts w:asciiTheme="minorHAnsi" w:eastAsiaTheme="minorEastAsia" w:hAnsiTheme="minorHAnsi" w:cstheme="minorBidi"/>
                <w:color w:val="auto"/>
                <w:sz w:val="22"/>
                <w:szCs w:val="22"/>
                <w:lang w:eastAsia="en-GB"/>
              </w:rPr>
              <w:tab/>
            </w:r>
            <w:r w:rsidR="00AA4082" w:rsidRPr="00131D92">
              <w:rPr>
                <w:rStyle w:val="Hyperlink"/>
              </w:rPr>
              <w:t>Unions</w:t>
            </w:r>
            <w:r w:rsidR="00AA4082">
              <w:rPr>
                <w:webHidden/>
              </w:rPr>
              <w:tab/>
            </w:r>
            <w:r w:rsidR="00AA4082">
              <w:rPr>
                <w:webHidden/>
              </w:rPr>
              <w:fldChar w:fldCharType="begin"/>
            </w:r>
            <w:r w:rsidR="00AA4082">
              <w:rPr>
                <w:webHidden/>
              </w:rPr>
              <w:instrText xml:space="preserve"> PAGEREF _Toc93508889 \h </w:instrText>
            </w:r>
            <w:r w:rsidR="00AA4082">
              <w:rPr>
                <w:webHidden/>
              </w:rPr>
            </w:r>
            <w:r w:rsidR="00AA4082">
              <w:rPr>
                <w:webHidden/>
              </w:rPr>
              <w:fldChar w:fldCharType="separate"/>
            </w:r>
            <w:r w:rsidR="00AA4082">
              <w:rPr>
                <w:webHidden/>
              </w:rPr>
              <w:t>14</w:t>
            </w:r>
            <w:r w:rsidR="00AA4082">
              <w:rPr>
                <w:webHidden/>
              </w:rPr>
              <w:fldChar w:fldCharType="end"/>
            </w:r>
          </w:hyperlink>
        </w:p>
        <w:p w14:paraId="721F2C1F" w14:textId="235904D6" w:rsidR="00AA4082" w:rsidRDefault="00000000">
          <w:pPr>
            <w:pStyle w:val="TOC2"/>
            <w:rPr>
              <w:rFonts w:asciiTheme="minorHAnsi" w:eastAsiaTheme="minorEastAsia" w:hAnsiTheme="minorHAnsi" w:cstheme="minorBidi"/>
              <w:color w:val="auto"/>
              <w:sz w:val="22"/>
              <w:szCs w:val="22"/>
              <w:lang w:eastAsia="en-GB"/>
            </w:rPr>
          </w:pPr>
          <w:hyperlink w:anchor="_Toc93508890" w:history="1">
            <w:r w:rsidR="00AA4082" w:rsidRPr="00131D92">
              <w:rPr>
                <w:rStyle w:val="Hyperlink"/>
              </w:rPr>
              <w:t>2.3.8</w:t>
            </w:r>
            <w:r w:rsidR="00AA4082">
              <w:rPr>
                <w:rFonts w:asciiTheme="minorHAnsi" w:eastAsiaTheme="minorEastAsia" w:hAnsiTheme="minorHAnsi" w:cstheme="minorBidi"/>
                <w:color w:val="auto"/>
                <w:sz w:val="22"/>
                <w:szCs w:val="22"/>
                <w:lang w:eastAsia="en-GB"/>
              </w:rPr>
              <w:tab/>
            </w:r>
            <w:r w:rsidR="00AA4082" w:rsidRPr="00131D92">
              <w:rPr>
                <w:rStyle w:val="Hyperlink"/>
              </w:rPr>
              <w:t>Arrays</w:t>
            </w:r>
            <w:r w:rsidR="00AA4082">
              <w:rPr>
                <w:webHidden/>
              </w:rPr>
              <w:tab/>
            </w:r>
            <w:r w:rsidR="00AA4082">
              <w:rPr>
                <w:webHidden/>
              </w:rPr>
              <w:fldChar w:fldCharType="begin"/>
            </w:r>
            <w:r w:rsidR="00AA4082">
              <w:rPr>
                <w:webHidden/>
              </w:rPr>
              <w:instrText xml:space="preserve"> PAGEREF _Toc93508890 \h </w:instrText>
            </w:r>
            <w:r w:rsidR="00AA4082">
              <w:rPr>
                <w:webHidden/>
              </w:rPr>
            </w:r>
            <w:r w:rsidR="00AA4082">
              <w:rPr>
                <w:webHidden/>
              </w:rPr>
              <w:fldChar w:fldCharType="separate"/>
            </w:r>
            <w:r w:rsidR="00AA4082">
              <w:rPr>
                <w:webHidden/>
              </w:rPr>
              <w:t>14</w:t>
            </w:r>
            <w:r w:rsidR="00AA4082">
              <w:rPr>
                <w:webHidden/>
              </w:rPr>
              <w:fldChar w:fldCharType="end"/>
            </w:r>
          </w:hyperlink>
        </w:p>
        <w:p w14:paraId="30ECA6C9" w14:textId="440885B0" w:rsidR="00AA4082" w:rsidRDefault="00000000">
          <w:pPr>
            <w:pStyle w:val="TOC2"/>
            <w:tabs>
              <w:tab w:val="left" w:pos="1320"/>
            </w:tabs>
            <w:rPr>
              <w:rFonts w:asciiTheme="minorHAnsi" w:eastAsiaTheme="minorEastAsia" w:hAnsiTheme="minorHAnsi" w:cstheme="minorBidi"/>
              <w:color w:val="auto"/>
              <w:sz w:val="22"/>
              <w:szCs w:val="22"/>
              <w:lang w:eastAsia="en-GB"/>
            </w:rPr>
          </w:pPr>
          <w:hyperlink w:anchor="_Toc93508891" w:history="1">
            <w:r w:rsidR="00AA4082" w:rsidRPr="00131D92">
              <w:rPr>
                <w:rStyle w:val="Hyperlink"/>
              </w:rPr>
              <w:t>2.3.8.1</w:t>
            </w:r>
            <w:r w:rsidR="00AA4082">
              <w:rPr>
                <w:rFonts w:asciiTheme="minorHAnsi" w:eastAsiaTheme="minorEastAsia" w:hAnsiTheme="minorHAnsi" w:cstheme="minorBidi"/>
                <w:color w:val="auto"/>
                <w:sz w:val="22"/>
                <w:szCs w:val="22"/>
                <w:lang w:eastAsia="en-GB"/>
              </w:rPr>
              <w:tab/>
            </w:r>
            <w:r w:rsidR="00AA4082" w:rsidRPr="00131D92">
              <w:rPr>
                <w:rStyle w:val="Hyperlink"/>
              </w:rPr>
              <w:t>Arrays for different instances</w:t>
            </w:r>
            <w:r w:rsidR="00AA4082">
              <w:rPr>
                <w:webHidden/>
              </w:rPr>
              <w:tab/>
            </w:r>
            <w:r w:rsidR="00AA4082">
              <w:rPr>
                <w:webHidden/>
              </w:rPr>
              <w:fldChar w:fldCharType="begin"/>
            </w:r>
            <w:r w:rsidR="00AA4082">
              <w:rPr>
                <w:webHidden/>
              </w:rPr>
              <w:instrText xml:space="preserve"> PAGEREF _Toc93508891 \h </w:instrText>
            </w:r>
            <w:r w:rsidR="00AA4082">
              <w:rPr>
                <w:webHidden/>
              </w:rPr>
            </w:r>
            <w:r w:rsidR="00AA4082">
              <w:rPr>
                <w:webHidden/>
              </w:rPr>
              <w:fldChar w:fldCharType="separate"/>
            </w:r>
            <w:r w:rsidR="00AA4082">
              <w:rPr>
                <w:webHidden/>
              </w:rPr>
              <w:t>15</w:t>
            </w:r>
            <w:r w:rsidR="00AA4082">
              <w:rPr>
                <w:webHidden/>
              </w:rPr>
              <w:fldChar w:fldCharType="end"/>
            </w:r>
          </w:hyperlink>
        </w:p>
        <w:p w14:paraId="01C73AE0" w14:textId="385EABD2" w:rsidR="00AA4082" w:rsidRDefault="00000000">
          <w:pPr>
            <w:pStyle w:val="TOC2"/>
            <w:rPr>
              <w:rFonts w:asciiTheme="minorHAnsi" w:eastAsiaTheme="minorEastAsia" w:hAnsiTheme="minorHAnsi" w:cstheme="minorBidi"/>
              <w:color w:val="auto"/>
              <w:sz w:val="22"/>
              <w:szCs w:val="22"/>
              <w:lang w:eastAsia="en-GB"/>
            </w:rPr>
          </w:pPr>
          <w:hyperlink w:anchor="_Toc93508892" w:history="1">
            <w:r w:rsidR="00AA4082" w:rsidRPr="00131D92">
              <w:rPr>
                <w:rStyle w:val="Hyperlink"/>
              </w:rPr>
              <w:t>2.3.9</w:t>
            </w:r>
            <w:r w:rsidR="00AA4082">
              <w:rPr>
                <w:rFonts w:asciiTheme="minorHAnsi" w:eastAsiaTheme="minorEastAsia" w:hAnsiTheme="minorHAnsi" w:cstheme="minorBidi"/>
                <w:color w:val="auto"/>
                <w:sz w:val="22"/>
                <w:szCs w:val="22"/>
                <w:lang w:eastAsia="en-GB"/>
              </w:rPr>
              <w:tab/>
            </w:r>
            <w:r w:rsidR="00AA4082" w:rsidRPr="00131D92">
              <w:rPr>
                <w:rStyle w:val="Hyperlink"/>
              </w:rPr>
              <w:t>Interpolation Tables</w:t>
            </w:r>
            <w:r w:rsidR="00AA4082">
              <w:rPr>
                <w:webHidden/>
              </w:rPr>
              <w:tab/>
            </w:r>
            <w:r w:rsidR="00AA4082">
              <w:rPr>
                <w:webHidden/>
              </w:rPr>
              <w:fldChar w:fldCharType="begin"/>
            </w:r>
            <w:r w:rsidR="00AA4082">
              <w:rPr>
                <w:webHidden/>
              </w:rPr>
              <w:instrText xml:space="preserve"> PAGEREF _Toc93508892 \h </w:instrText>
            </w:r>
            <w:r w:rsidR="00AA4082">
              <w:rPr>
                <w:webHidden/>
              </w:rPr>
            </w:r>
            <w:r w:rsidR="00AA4082">
              <w:rPr>
                <w:webHidden/>
              </w:rPr>
              <w:fldChar w:fldCharType="separate"/>
            </w:r>
            <w:r w:rsidR="00AA4082">
              <w:rPr>
                <w:webHidden/>
              </w:rPr>
              <w:t>15</w:t>
            </w:r>
            <w:r w:rsidR="00AA4082">
              <w:rPr>
                <w:webHidden/>
              </w:rPr>
              <w:fldChar w:fldCharType="end"/>
            </w:r>
          </w:hyperlink>
        </w:p>
        <w:p w14:paraId="532A4C49" w14:textId="415CF920" w:rsidR="00AA4082" w:rsidRDefault="00000000">
          <w:pPr>
            <w:pStyle w:val="TOC2"/>
            <w:tabs>
              <w:tab w:val="left" w:pos="1320"/>
            </w:tabs>
            <w:rPr>
              <w:rFonts w:asciiTheme="minorHAnsi" w:eastAsiaTheme="minorEastAsia" w:hAnsiTheme="minorHAnsi" w:cstheme="minorBidi"/>
              <w:color w:val="auto"/>
              <w:sz w:val="22"/>
              <w:szCs w:val="22"/>
              <w:lang w:eastAsia="en-GB"/>
            </w:rPr>
          </w:pPr>
          <w:hyperlink w:anchor="_Toc93508893" w:history="1">
            <w:r w:rsidR="00AA4082" w:rsidRPr="00131D92">
              <w:rPr>
                <w:rStyle w:val="Hyperlink"/>
              </w:rPr>
              <w:t>2.3.9.1</w:t>
            </w:r>
            <w:r w:rsidR="00AA4082">
              <w:rPr>
                <w:rFonts w:asciiTheme="minorHAnsi" w:eastAsiaTheme="minorEastAsia" w:hAnsiTheme="minorHAnsi" w:cstheme="minorBidi"/>
                <w:color w:val="auto"/>
                <w:sz w:val="22"/>
                <w:szCs w:val="22"/>
                <w:lang w:eastAsia="en-GB"/>
              </w:rPr>
              <w:tab/>
            </w:r>
            <w:r w:rsidR="00AA4082" w:rsidRPr="00131D92">
              <w:rPr>
                <w:rStyle w:val="Hyperlink"/>
              </w:rPr>
              <w:t>Maps</w:t>
            </w:r>
            <w:r w:rsidR="00AA4082">
              <w:rPr>
                <w:webHidden/>
              </w:rPr>
              <w:tab/>
            </w:r>
            <w:r w:rsidR="00AA4082">
              <w:rPr>
                <w:webHidden/>
              </w:rPr>
              <w:fldChar w:fldCharType="begin"/>
            </w:r>
            <w:r w:rsidR="00AA4082">
              <w:rPr>
                <w:webHidden/>
              </w:rPr>
              <w:instrText xml:space="preserve"> PAGEREF _Toc93508893 \h </w:instrText>
            </w:r>
            <w:r w:rsidR="00AA4082">
              <w:rPr>
                <w:webHidden/>
              </w:rPr>
            </w:r>
            <w:r w:rsidR="00AA4082">
              <w:rPr>
                <w:webHidden/>
              </w:rPr>
              <w:fldChar w:fldCharType="separate"/>
            </w:r>
            <w:r w:rsidR="00AA4082">
              <w:rPr>
                <w:webHidden/>
              </w:rPr>
              <w:t>15</w:t>
            </w:r>
            <w:r w:rsidR="00AA4082">
              <w:rPr>
                <w:webHidden/>
              </w:rPr>
              <w:fldChar w:fldCharType="end"/>
            </w:r>
          </w:hyperlink>
        </w:p>
        <w:p w14:paraId="18BD6D1B" w14:textId="47072BD2" w:rsidR="00AA4082" w:rsidRDefault="00000000">
          <w:pPr>
            <w:pStyle w:val="TOC2"/>
            <w:tabs>
              <w:tab w:val="left" w:pos="1320"/>
            </w:tabs>
            <w:rPr>
              <w:rFonts w:asciiTheme="minorHAnsi" w:eastAsiaTheme="minorEastAsia" w:hAnsiTheme="minorHAnsi" w:cstheme="minorBidi"/>
              <w:color w:val="auto"/>
              <w:sz w:val="22"/>
              <w:szCs w:val="22"/>
              <w:lang w:eastAsia="en-GB"/>
            </w:rPr>
          </w:pPr>
          <w:hyperlink w:anchor="_Toc93508894" w:history="1">
            <w:r w:rsidR="00AA4082" w:rsidRPr="00131D92">
              <w:rPr>
                <w:rStyle w:val="Hyperlink"/>
              </w:rPr>
              <w:t>2.3.9.2</w:t>
            </w:r>
            <w:r w:rsidR="00AA4082">
              <w:rPr>
                <w:rFonts w:asciiTheme="minorHAnsi" w:eastAsiaTheme="minorEastAsia" w:hAnsiTheme="minorHAnsi" w:cstheme="minorBidi"/>
                <w:color w:val="auto"/>
                <w:sz w:val="22"/>
                <w:szCs w:val="22"/>
                <w:lang w:eastAsia="en-GB"/>
              </w:rPr>
              <w:tab/>
            </w:r>
            <w:r w:rsidR="00AA4082" w:rsidRPr="00131D92">
              <w:rPr>
                <w:rStyle w:val="Hyperlink"/>
              </w:rPr>
              <w:t>Curves</w:t>
            </w:r>
            <w:r w:rsidR="00AA4082">
              <w:rPr>
                <w:webHidden/>
              </w:rPr>
              <w:tab/>
            </w:r>
            <w:r w:rsidR="00AA4082">
              <w:rPr>
                <w:webHidden/>
              </w:rPr>
              <w:fldChar w:fldCharType="begin"/>
            </w:r>
            <w:r w:rsidR="00AA4082">
              <w:rPr>
                <w:webHidden/>
              </w:rPr>
              <w:instrText xml:space="preserve"> PAGEREF _Toc93508894 \h </w:instrText>
            </w:r>
            <w:r w:rsidR="00AA4082">
              <w:rPr>
                <w:webHidden/>
              </w:rPr>
            </w:r>
            <w:r w:rsidR="00AA4082">
              <w:rPr>
                <w:webHidden/>
              </w:rPr>
              <w:fldChar w:fldCharType="separate"/>
            </w:r>
            <w:r w:rsidR="00AA4082">
              <w:rPr>
                <w:webHidden/>
              </w:rPr>
              <w:t>15</w:t>
            </w:r>
            <w:r w:rsidR="00AA4082">
              <w:rPr>
                <w:webHidden/>
              </w:rPr>
              <w:fldChar w:fldCharType="end"/>
            </w:r>
          </w:hyperlink>
        </w:p>
        <w:p w14:paraId="360F7475" w14:textId="3BC549C0" w:rsidR="00AA4082" w:rsidRDefault="00000000">
          <w:pPr>
            <w:pStyle w:val="TOC2"/>
            <w:tabs>
              <w:tab w:val="left" w:pos="1320"/>
            </w:tabs>
            <w:rPr>
              <w:rFonts w:asciiTheme="minorHAnsi" w:eastAsiaTheme="minorEastAsia" w:hAnsiTheme="minorHAnsi" w:cstheme="minorBidi"/>
              <w:color w:val="auto"/>
              <w:sz w:val="22"/>
              <w:szCs w:val="22"/>
              <w:lang w:eastAsia="en-GB"/>
            </w:rPr>
          </w:pPr>
          <w:hyperlink w:anchor="_Toc93508895" w:history="1">
            <w:r w:rsidR="00AA4082" w:rsidRPr="00131D92">
              <w:rPr>
                <w:rStyle w:val="Hyperlink"/>
              </w:rPr>
              <w:t>2.3.9.3</w:t>
            </w:r>
            <w:r w:rsidR="00AA4082">
              <w:rPr>
                <w:rFonts w:asciiTheme="minorHAnsi" w:eastAsiaTheme="minorEastAsia" w:hAnsiTheme="minorHAnsi" w:cstheme="minorBidi"/>
                <w:color w:val="auto"/>
                <w:sz w:val="22"/>
                <w:szCs w:val="22"/>
                <w:lang w:eastAsia="en-GB"/>
              </w:rPr>
              <w:tab/>
            </w:r>
            <w:r w:rsidR="00AA4082" w:rsidRPr="00131D92">
              <w:rPr>
                <w:rStyle w:val="Hyperlink"/>
              </w:rPr>
              <w:t>Restriction</w:t>
            </w:r>
            <w:r w:rsidR="00AA4082">
              <w:rPr>
                <w:webHidden/>
              </w:rPr>
              <w:tab/>
            </w:r>
            <w:r w:rsidR="00AA4082">
              <w:rPr>
                <w:webHidden/>
              </w:rPr>
              <w:fldChar w:fldCharType="begin"/>
            </w:r>
            <w:r w:rsidR="00AA4082">
              <w:rPr>
                <w:webHidden/>
              </w:rPr>
              <w:instrText xml:space="preserve"> PAGEREF _Toc93508895 \h </w:instrText>
            </w:r>
            <w:r w:rsidR="00AA4082">
              <w:rPr>
                <w:webHidden/>
              </w:rPr>
            </w:r>
            <w:r w:rsidR="00AA4082">
              <w:rPr>
                <w:webHidden/>
              </w:rPr>
              <w:fldChar w:fldCharType="separate"/>
            </w:r>
            <w:r w:rsidR="00AA4082">
              <w:rPr>
                <w:webHidden/>
              </w:rPr>
              <w:t>15</w:t>
            </w:r>
            <w:r w:rsidR="00AA4082">
              <w:rPr>
                <w:webHidden/>
              </w:rPr>
              <w:fldChar w:fldCharType="end"/>
            </w:r>
          </w:hyperlink>
        </w:p>
        <w:p w14:paraId="09F38992" w14:textId="5835437C" w:rsidR="00AA4082" w:rsidRDefault="00000000">
          <w:pPr>
            <w:pStyle w:val="TOC2"/>
            <w:rPr>
              <w:rFonts w:asciiTheme="minorHAnsi" w:eastAsiaTheme="minorEastAsia" w:hAnsiTheme="minorHAnsi" w:cstheme="minorBidi"/>
              <w:color w:val="auto"/>
              <w:sz w:val="22"/>
              <w:szCs w:val="22"/>
              <w:lang w:eastAsia="en-GB"/>
            </w:rPr>
          </w:pPr>
          <w:hyperlink w:anchor="_Toc93508896" w:history="1">
            <w:r w:rsidR="00AA4082" w:rsidRPr="00131D92">
              <w:rPr>
                <w:rStyle w:val="Hyperlink"/>
              </w:rPr>
              <w:t>2.3.10</w:t>
            </w:r>
            <w:r w:rsidR="00AA4082">
              <w:rPr>
                <w:rFonts w:asciiTheme="minorHAnsi" w:eastAsiaTheme="minorEastAsia" w:hAnsiTheme="minorHAnsi" w:cstheme="minorBidi"/>
                <w:color w:val="auto"/>
                <w:sz w:val="22"/>
                <w:szCs w:val="22"/>
                <w:lang w:eastAsia="en-GB"/>
              </w:rPr>
              <w:tab/>
            </w:r>
            <w:r w:rsidR="00AA4082" w:rsidRPr="00131D92">
              <w:rPr>
                <w:rStyle w:val="Hyperlink"/>
              </w:rPr>
              <w:t>Fixed values</w:t>
            </w:r>
            <w:r w:rsidR="00AA4082">
              <w:rPr>
                <w:webHidden/>
              </w:rPr>
              <w:tab/>
            </w:r>
            <w:r w:rsidR="00AA4082">
              <w:rPr>
                <w:webHidden/>
              </w:rPr>
              <w:fldChar w:fldCharType="begin"/>
            </w:r>
            <w:r w:rsidR="00AA4082">
              <w:rPr>
                <w:webHidden/>
              </w:rPr>
              <w:instrText xml:space="preserve"> PAGEREF _Toc93508896 \h </w:instrText>
            </w:r>
            <w:r w:rsidR="00AA4082">
              <w:rPr>
                <w:webHidden/>
              </w:rPr>
            </w:r>
            <w:r w:rsidR="00AA4082">
              <w:rPr>
                <w:webHidden/>
              </w:rPr>
              <w:fldChar w:fldCharType="separate"/>
            </w:r>
            <w:r w:rsidR="00AA4082">
              <w:rPr>
                <w:webHidden/>
              </w:rPr>
              <w:t>16</w:t>
            </w:r>
            <w:r w:rsidR="00AA4082">
              <w:rPr>
                <w:webHidden/>
              </w:rPr>
              <w:fldChar w:fldCharType="end"/>
            </w:r>
          </w:hyperlink>
        </w:p>
        <w:p w14:paraId="5EF14A14" w14:textId="09D81E93" w:rsidR="00AA4082" w:rsidRDefault="00000000">
          <w:pPr>
            <w:pStyle w:val="TOC2"/>
            <w:rPr>
              <w:rFonts w:asciiTheme="minorHAnsi" w:eastAsiaTheme="minorEastAsia" w:hAnsiTheme="minorHAnsi" w:cstheme="minorBidi"/>
              <w:color w:val="auto"/>
              <w:sz w:val="22"/>
              <w:szCs w:val="22"/>
              <w:lang w:eastAsia="en-GB"/>
            </w:rPr>
          </w:pPr>
          <w:hyperlink w:anchor="_Toc93508897" w:history="1">
            <w:r w:rsidR="00AA4082" w:rsidRPr="00131D92">
              <w:rPr>
                <w:rStyle w:val="Hyperlink"/>
              </w:rPr>
              <w:t>2.3.11</w:t>
            </w:r>
            <w:r w:rsidR="00AA4082">
              <w:rPr>
                <w:rFonts w:asciiTheme="minorHAnsi" w:eastAsiaTheme="minorEastAsia" w:hAnsiTheme="minorHAnsi" w:cstheme="minorBidi"/>
                <w:color w:val="auto"/>
                <w:sz w:val="22"/>
                <w:szCs w:val="22"/>
                <w:lang w:eastAsia="en-GB"/>
              </w:rPr>
              <w:tab/>
            </w:r>
            <w:r w:rsidR="00AA4082" w:rsidRPr="00131D92">
              <w:rPr>
                <w:rStyle w:val="Hyperlink"/>
              </w:rPr>
              <w:t>C-macros</w:t>
            </w:r>
            <w:r w:rsidR="00AA4082">
              <w:rPr>
                <w:webHidden/>
              </w:rPr>
              <w:tab/>
            </w:r>
            <w:r w:rsidR="00AA4082">
              <w:rPr>
                <w:webHidden/>
              </w:rPr>
              <w:fldChar w:fldCharType="begin"/>
            </w:r>
            <w:r w:rsidR="00AA4082">
              <w:rPr>
                <w:webHidden/>
              </w:rPr>
              <w:instrText xml:space="preserve"> PAGEREF _Toc93508897 \h </w:instrText>
            </w:r>
            <w:r w:rsidR="00AA4082">
              <w:rPr>
                <w:webHidden/>
              </w:rPr>
            </w:r>
            <w:r w:rsidR="00AA4082">
              <w:rPr>
                <w:webHidden/>
              </w:rPr>
              <w:fldChar w:fldCharType="separate"/>
            </w:r>
            <w:r w:rsidR="00AA4082">
              <w:rPr>
                <w:webHidden/>
              </w:rPr>
              <w:t>17</w:t>
            </w:r>
            <w:r w:rsidR="00AA4082">
              <w:rPr>
                <w:webHidden/>
              </w:rPr>
              <w:fldChar w:fldCharType="end"/>
            </w:r>
          </w:hyperlink>
        </w:p>
        <w:p w14:paraId="69B3C944" w14:textId="08804196" w:rsidR="00AA4082" w:rsidRDefault="00000000">
          <w:pPr>
            <w:pStyle w:val="TOC2"/>
            <w:rPr>
              <w:rFonts w:asciiTheme="minorHAnsi" w:eastAsiaTheme="minorEastAsia" w:hAnsiTheme="minorHAnsi" w:cstheme="minorBidi"/>
              <w:color w:val="auto"/>
              <w:sz w:val="22"/>
              <w:szCs w:val="22"/>
              <w:lang w:eastAsia="en-GB"/>
            </w:rPr>
          </w:pPr>
          <w:hyperlink w:anchor="_Toc93508898" w:history="1">
            <w:r w:rsidR="00AA4082" w:rsidRPr="00131D92">
              <w:rPr>
                <w:rStyle w:val="Hyperlink"/>
              </w:rPr>
              <w:t>2.3.12</w:t>
            </w:r>
            <w:r w:rsidR="00AA4082">
              <w:rPr>
                <w:rFonts w:asciiTheme="minorHAnsi" w:eastAsiaTheme="minorEastAsia" w:hAnsiTheme="minorHAnsi" w:cstheme="minorBidi"/>
                <w:color w:val="auto"/>
                <w:sz w:val="22"/>
                <w:szCs w:val="22"/>
                <w:lang w:eastAsia="en-GB"/>
              </w:rPr>
              <w:tab/>
            </w:r>
            <w:r w:rsidR="00AA4082" w:rsidRPr="00131D92">
              <w:rPr>
                <w:rStyle w:val="Hyperlink"/>
              </w:rPr>
              <w:t>Enumerator-constants</w:t>
            </w:r>
            <w:r w:rsidR="00AA4082">
              <w:rPr>
                <w:webHidden/>
              </w:rPr>
              <w:tab/>
            </w:r>
            <w:r w:rsidR="00AA4082">
              <w:rPr>
                <w:webHidden/>
              </w:rPr>
              <w:fldChar w:fldCharType="begin"/>
            </w:r>
            <w:r w:rsidR="00AA4082">
              <w:rPr>
                <w:webHidden/>
              </w:rPr>
              <w:instrText xml:space="preserve"> PAGEREF _Toc93508898 \h </w:instrText>
            </w:r>
            <w:r w:rsidR="00AA4082">
              <w:rPr>
                <w:webHidden/>
              </w:rPr>
            </w:r>
            <w:r w:rsidR="00AA4082">
              <w:rPr>
                <w:webHidden/>
              </w:rPr>
              <w:fldChar w:fldCharType="separate"/>
            </w:r>
            <w:r w:rsidR="00AA4082">
              <w:rPr>
                <w:webHidden/>
              </w:rPr>
              <w:t>17</w:t>
            </w:r>
            <w:r w:rsidR="00AA4082">
              <w:rPr>
                <w:webHidden/>
              </w:rPr>
              <w:fldChar w:fldCharType="end"/>
            </w:r>
          </w:hyperlink>
        </w:p>
        <w:p w14:paraId="313D140A" w14:textId="5918EB53" w:rsidR="00AA4082" w:rsidRDefault="00000000">
          <w:pPr>
            <w:pStyle w:val="TOC2"/>
            <w:rPr>
              <w:rFonts w:asciiTheme="minorHAnsi" w:eastAsiaTheme="minorEastAsia" w:hAnsiTheme="minorHAnsi" w:cstheme="minorBidi"/>
              <w:color w:val="auto"/>
              <w:sz w:val="22"/>
              <w:szCs w:val="22"/>
              <w:lang w:eastAsia="en-GB"/>
            </w:rPr>
          </w:pPr>
          <w:hyperlink w:anchor="_Toc93508899" w:history="1">
            <w:r w:rsidR="00AA4082" w:rsidRPr="00131D92">
              <w:rPr>
                <w:rStyle w:val="Hyperlink"/>
              </w:rPr>
              <w:t>2.3.13</w:t>
            </w:r>
            <w:r w:rsidR="00AA4082">
              <w:rPr>
                <w:rFonts w:asciiTheme="minorHAnsi" w:eastAsiaTheme="minorEastAsia" w:hAnsiTheme="minorHAnsi" w:cstheme="minorBidi"/>
                <w:color w:val="auto"/>
                <w:sz w:val="22"/>
                <w:szCs w:val="22"/>
                <w:lang w:eastAsia="en-GB"/>
              </w:rPr>
              <w:tab/>
            </w:r>
            <w:r w:rsidR="00AA4082" w:rsidRPr="00131D92">
              <w:rPr>
                <w:rStyle w:val="Hyperlink"/>
              </w:rPr>
              <w:t>Calibration parameters</w:t>
            </w:r>
            <w:r w:rsidR="00AA4082">
              <w:rPr>
                <w:webHidden/>
              </w:rPr>
              <w:tab/>
            </w:r>
            <w:r w:rsidR="00AA4082">
              <w:rPr>
                <w:webHidden/>
              </w:rPr>
              <w:fldChar w:fldCharType="begin"/>
            </w:r>
            <w:r w:rsidR="00AA4082">
              <w:rPr>
                <w:webHidden/>
              </w:rPr>
              <w:instrText xml:space="preserve"> PAGEREF _Toc93508899 \h </w:instrText>
            </w:r>
            <w:r w:rsidR="00AA4082">
              <w:rPr>
                <w:webHidden/>
              </w:rPr>
            </w:r>
            <w:r w:rsidR="00AA4082">
              <w:rPr>
                <w:webHidden/>
              </w:rPr>
              <w:fldChar w:fldCharType="separate"/>
            </w:r>
            <w:r w:rsidR="00AA4082">
              <w:rPr>
                <w:webHidden/>
              </w:rPr>
              <w:t>20</w:t>
            </w:r>
            <w:r w:rsidR="00AA4082">
              <w:rPr>
                <w:webHidden/>
              </w:rPr>
              <w:fldChar w:fldCharType="end"/>
            </w:r>
          </w:hyperlink>
        </w:p>
        <w:p w14:paraId="0F369169" w14:textId="58229975" w:rsidR="00AA4082" w:rsidRDefault="00000000">
          <w:pPr>
            <w:pStyle w:val="TOC2"/>
            <w:rPr>
              <w:rFonts w:asciiTheme="minorHAnsi" w:eastAsiaTheme="minorEastAsia" w:hAnsiTheme="minorHAnsi" w:cstheme="minorBidi"/>
              <w:color w:val="auto"/>
              <w:sz w:val="22"/>
              <w:szCs w:val="22"/>
              <w:lang w:eastAsia="en-GB"/>
            </w:rPr>
          </w:pPr>
          <w:hyperlink w:anchor="_Toc93508900" w:history="1">
            <w:r w:rsidR="00AA4082" w:rsidRPr="00131D92">
              <w:rPr>
                <w:rStyle w:val="Hyperlink"/>
              </w:rPr>
              <w:t>2.4</w:t>
            </w:r>
            <w:r w:rsidR="00AA4082">
              <w:rPr>
                <w:rFonts w:asciiTheme="minorHAnsi" w:eastAsiaTheme="minorEastAsia" w:hAnsiTheme="minorHAnsi" w:cstheme="minorBidi"/>
                <w:color w:val="auto"/>
                <w:sz w:val="22"/>
                <w:szCs w:val="22"/>
                <w:lang w:eastAsia="en-GB"/>
              </w:rPr>
              <w:tab/>
            </w:r>
            <w:r w:rsidR="00AA4082" w:rsidRPr="00131D92">
              <w:rPr>
                <w:rStyle w:val="Hyperlink"/>
              </w:rPr>
              <w:t>Pointers</w:t>
            </w:r>
            <w:r w:rsidR="00AA4082">
              <w:rPr>
                <w:webHidden/>
              </w:rPr>
              <w:tab/>
            </w:r>
            <w:r w:rsidR="00AA4082">
              <w:rPr>
                <w:webHidden/>
              </w:rPr>
              <w:fldChar w:fldCharType="begin"/>
            </w:r>
            <w:r w:rsidR="00AA4082">
              <w:rPr>
                <w:webHidden/>
              </w:rPr>
              <w:instrText xml:space="preserve"> PAGEREF _Toc93508900 \h </w:instrText>
            </w:r>
            <w:r w:rsidR="00AA4082">
              <w:rPr>
                <w:webHidden/>
              </w:rPr>
            </w:r>
            <w:r w:rsidR="00AA4082">
              <w:rPr>
                <w:webHidden/>
              </w:rPr>
              <w:fldChar w:fldCharType="separate"/>
            </w:r>
            <w:r w:rsidR="00AA4082">
              <w:rPr>
                <w:webHidden/>
              </w:rPr>
              <w:t>21</w:t>
            </w:r>
            <w:r w:rsidR="00AA4082">
              <w:rPr>
                <w:webHidden/>
              </w:rPr>
              <w:fldChar w:fldCharType="end"/>
            </w:r>
          </w:hyperlink>
        </w:p>
        <w:p w14:paraId="3B753173" w14:textId="0A242C25" w:rsidR="00AA4082" w:rsidRDefault="00000000">
          <w:pPr>
            <w:pStyle w:val="TOC2"/>
            <w:rPr>
              <w:rFonts w:asciiTheme="minorHAnsi" w:eastAsiaTheme="minorEastAsia" w:hAnsiTheme="minorHAnsi" w:cstheme="minorBidi"/>
              <w:color w:val="auto"/>
              <w:sz w:val="22"/>
              <w:szCs w:val="22"/>
              <w:lang w:eastAsia="en-GB"/>
            </w:rPr>
          </w:pPr>
          <w:hyperlink w:anchor="_Toc93508901" w:history="1">
            <w:r w:rsidR="00AA4082" w:rsidRPr="00131D92">
              <w:rPr>
                <w:rStyle w:val="Hyperlink"/>
              </w:rPr>
              <w:t>2.4.1</w:t>
            </w:r>
            <w:r w:rsidR="00AA4082">
              <w:rPr>
                <w:rFonts w:asciiTheme="minorHAnsi" w:eastAsiaTheme="minorEastAsia" w:hAnsiTheme="minorHAnsi" w:cstheme="minorBidi"/>
                <w:color w:val="auto"/>
                <w:sz w:val="22"/>
                <w:szCs w:val="22"/>
                <w:lang w:eastAsia="en-GB"/>
              </w:rPr>
              <w:tab/>
            </w:r>
            <w:r w:rsidR="00AA4082" w:rsidRPr="00131D92">
              <w:rPr>
                <w:rStyle w:val="Hyperlink"/>
              </w:rPr>
              <w:t>Pointer basics</w:t>
            </w:r>
            <w:r w:rsidR="00AA4082">
              <w:rPr>
                <w:webHidden/>
              </w:rPr>
              <w:tab/>
            </w:r>
            <w:r w:rsidR="00AA4082">
              <w:rPr>
                <w:webHidden/>
              </w:rPr>
              <w:fldChar w:fldCharType="begin"/>
            </w:r>
            <w:r w:rsidR="00AA4082">
              <w:rPr>
                <w:webHidden/>
              </w:rPr>
              <w:instrText xml:space="preserve"> PAGEREF _Toc93508901 \h </w:instrText>
            </w:r>
            <w:r w:rsidR="00AA4082">
              <w:rPr>
                <w:webHidden/>
              </w:rPr>
            </w:r>
            <w:r w:rsidR="00AA4082">
              <w:rPr>
                <w:webHidden/>
              </w:rPr>
              <w:fldChar w:fldCharType="separate"/>
            </w:r>
            <w:r w:rsidR="00AA4082">
              <w:rPr>
                <w:webHidden/>
              </w:rPr>
              <w:t>21</w:t>
            </w:r>
            <w:r w:rsidR="00AA4082">
              <w:rPr>
                <w:webHidden/>
              </w:rPr>
              <w:fldChar w:fldCharType="end"/>
            </w:r>
          </w:hyperlink>
        </w:p>
        <w:p w14:paraId="19F6ED7C" w14:textId="714E63F8" w:rsidR="00AA4082" w:rsidRDefault="00000000">
          <w:pPr>
            <w:pStyle w:val="TOC2"/>
            <w:rPr>
              <w:rFonts w:asciiTheme="minorHAnsi" w:eastAsiaTheme="minorEastAsia" w:hAnsiTheme="minorHAnsi" w:cstheme="minorBidi"/>
              <w:color w:val="auto"/>
              <w:sz w:val="22"/>
              <w:szCs w:val="22"/>
              <w:lang w:eastAsia="en-GB"/>
            </w:rPr>
          </w:pPr>
          <w:hyperlink w:anchor="_Toc93508902" w:history="1">
            <w:r w:rsidR="00AA4082" w:rsidRPr="00131D92">
              <w:rPr>
                <w:rStyle w:val="Hyperlink"/>
              </w:rPr>
              <w:t>2.4.2</w:t>
            </w:r>
            <w:r w:rsidR="00AA4082">
              <w:rPr>
                <w:rFonts w:asciiTheme="minorHAnsi" w:eastAsiaTheme="minorEastAsia" w:hAnsiTheme="minorHAnsi" w:cstheme="minorBidi"/>
                <w:color w:val="auto"/>
                <w:sz w:val="22"/>
                <w:szCs w:val="22"/>
                <w:lang w:eastAsia="en-GB"/>
              </w:rPr>
              <w:tab/>
            </w:r>
            <w:r w:rsidR="00AA4082" w:rsidRPr="00131D92">
              <w:rPr>
                <w:rStyle w:val="Hyperlink"/>
              </w:rPr>
              <w:t>Declaration of pointers</w:t>
            </w:r>
            <w:r w:rsidR="00AA4082">
              <w:rPr>
                <w:webHidden/>
              </w:rPr>
              <w:tab/>
            </w:r>
            <w:r w:rsidR="00AA4082">
              <w:rPr>
                <w:webHidden/>
              </w:rPr>
              <w:fldChar w:fldCharType="begin"/>
            </w:r>
            <w:r w:rsidR="00AA4082">
              <w:rPr>
                <w:webHidden/>
              </w:rPr>
              <w:instrText xml:space="preserve"> PAGEREF _Toc93508902 \h </w:instrText>
            </w:r>
            <w:r w:rsidR="00AA4082">
              <w:rPr>
                <w:webHidden/>
              </w:rPr>
            </w:r>
            <w:r w:rsidR="00AA4082">
              <w:rPr>
                <w:webHidden/>
              </w:rPr>
              <w:fldChar w:fldCharType="separate"/>
            </w:r>
            <w:r w:rsidR="00AA4082">
              <w:rPr>
                <w:webHidden/>
              </w:rPr>
              <w:t>23</w:t>
            </w:r>
            <w:r w:rsidR="00AA4082">
              <w:rPr>
                <w:webHidden/>
              </w:rPr>
              <w:fldChar w:fldCharType="end"/>
            </w:r>
          </w:hyperlink>
        </w:p>
        <w:p w14:paraId="31016652" w14:textId="4E7A0767" w:rsidR="00AA4082" w:rsidRDefault="00000000">
          <w:pPr>
            <w:pStyle w:val="TOC2"/>
            <w:rPr>
              <w:rFonts w:asciiTheme="minorHAnsi" w:eastAsiaTheme="minorEastAsia" w:hAnsiTheme="minorHAnsi" w:cstheme="minorBidi"/>
              <w:color w:val="auto"/>
              <w:sz w:val="22"/>
              <w:szCs w:val="22"/>
              <w:lang w:eastAsia="en-GB"/>
            </w:rPr>
          </w:pPr>
          <w:hyperlink w:anchor="_Toc93508903" w:history="1">
            <w:r w:rsidR="00AA4082" w:rsidRPr="00131D92">
              <w:rPr>
                <w:rStyle w:val="Hyperlink"/>
              </w:rPr>
              <w:t>2.4.3</w:t>
            </w:r>
            <w:r w:rsidR="00AA4082">
              <w:rPr>
                <w:rFonts w:asciiTheme="minorHAnsi" w:eastAsiaTheme="minorEastAsia" w:hAnsiTheme="minorHAnsi" w:cstheme="minorBidi"/>
                <w:color w:val="auto"/>
                <w:sz w:val="22"/>
                <w:szCs w:val="22"/>
                <w:lang w:eastAsia="en-GB"/>
              </w:rPr>
              <w:tab/>
            </w:r>
            <w:r w:rsidR="00AA4082" w:rsidRPr="00131D92">
              <w:rPr>
                <w:rStyle w:val="Hyperlink"/>
              </w:rPr>
              <w:t>Accessing and modifying pointers</w:t>
            </w:r>
            <w:r w:rsidR="00AA4082">
              <w:rPr>
                <w:webHidden/>
              </w:rPr>
              <w:tab/>
            </w:r>
            <w:r w:rsidR="00AA4082">
              <w:rPr>
                <w:webHidden/>
              </w:rPr>
              <w:fldChar w:fldCharType="begin"/>
            </w:r>
            <w:r w:rsidR="00AA4082">
              <w:rPr>
                <w:webHidden/>
              </w:rPr>
              <w:instrText xml:space="preserve"> PAGEREF _Toc93508903 \h </w:instrText>
            </w:r>
            <w:r w:rsidR="00AA4082">
              <w:rPr>
                <w:webHidden/>
              </w:rPr>
            </w:r>
            <w:r w:rsidR="00AA4082">
              <w:rPr>
                <w:webHidden/>
              </w:rPr>
              <w:fldChar w:fldCharType="separate"/>
            </w:r>
            <w:r w:rsidR="00AA4082">
              <w:rPr>
                <w:webHidden/>
              </w:rPr>
              <w:t>24</w:t>
            </w:r>
            <w:r w:rsidR="00AA4082">
              <w:rPr>
                <w:webHidden/>
              </w:rPr>
              <w:fldChar w:fldCharType="end"/>
            </w:r>
          </w:hyperlink>
        </w:p>
        <w:p w14:paraId="1DBF1B14" w14:textId="1DCFBC67" w:rsidR="00AA4082" w:rsidRDefault="00000000">
          <w:pPr>
            <w:pStyle w:val="TOC2"/>
            <w:rPr>
              <w:rFonts w:asciiTheme="minorHAnsi" w:eastAsiaTheme="minorEastAsia" w:hAnsiTheme="minorHAnsi" w:cstheme="minorBidi"/>
              <w:color w:val="auto"/>
              <w:sz w:val="22"/>
              <w:szCs w:val="22"/>
              <w:lang w:eastAsia="en-GB"/>
            </w:rPr>
          </w:pPr>
          <w:hyperlink w:anchor="_Toc93508904" w:history="1">
            <w:r w:rsidR="00AA4082" w:rsidRPr="00131D92">
              <w:rPr>
                <w:rStyle w:val="Hyperlink"/>
              </w:rPr>
              <w:t>2.4.4</w:t>
            </w:r>
            <w:r w:rsidR="00AA4082">
              <w:rPr>
                <w:rFonts w:asciiTheme="minorHAnsi" w:eastAsiaTheme="minorEastAsia" w:hAnsiTheme="minorHAnsi" w:cstheme="minorBidi"/>
                <w:color w:val="auto"/>
                <w:sz w:val="22"/>
                <w:szCs w:val="22"/>
                <w:lang w:eastAsia="en-GB"/>
              </w:rPr>
              <w:tab/>
            </w:r>
            <w:r w:rsidR="00AA4082" w:rsidRPr="00131D92">
              <w:rPr>
                <w:rStyle w:val="Hyperlink"/>
              </w:rPr>
              <w:t>Memory area location for variable and const pointers</w:t>
            </w:r>
            <w:r w:rsidR="00AA4082">
              <w:rPr>
                <w:webHidden/>
              </w:rPr>
              <w:tab/>
            </w:r>
            <w:r w:rsidR="00AA4082">
              <w:rPr>
                <w:webHidden/>
              </w:rPr>
              <w:fldChar w:fldCharType="begin"/>
            </w:r>
            <w:r w:rsidR="00AA4082">
              <w:rPr>
                <w:webHidden/>
              </w:rPr>
              <w:instrText xml:space="preserve"> PAGEREF _Toc93508904 \h </w:instrText>
            </w:r>
            <w:r w:rsidR="00AA4082">
              <w:rPr>
                <w:webHidden/>
              </w:rPr>
            </w:r>
            <w:r w:rsidR="00AA4082">
              <w:rPr>
                <w:webHidden/>
              </w:rPr>
              <w:fldChar w:fldCharType="separate"/>
            </w:r>
            <w:r w:rsidR="00AA4082">
              <w:rPr>
                <w:webHidden/>
              </w:rPr>
              <w:t>25</w:t>
            </w:r>
            <w:r w:rsidR="00AA4082">
              <w:rPr>
                <w:webHidden/>
              </w:rPr>
              <w:fldChar w:fldCharType="end"/>
            </w:r>
          </w:hyperlink>
        </w:p>
        <w:p w14:paraId="477E8616" w14:textId="15D13FB5" w:rsidR="00AA4082" w:rsidRDefault="00000000">
          <w:pPr>
            <w:pStyle w:val="TOC2"/>
            <w:tabs>
              <w:tab w:val="left" w:pos="1320"/>
            </w:tabs>
            <w:rPr>
              <w:rFonts w:asciiTheme="minorHAnsi" w:eastAsiaTheme="minorEastAsia" w:hAnsiTheme="minorHAnsi" w:cstheme="minorBidi"/>
              <w:color w:val="auto"/>
              <w:sz w:val="22"/>
              <w:szCs w:val="22"/>
              <w:lang w:eastAsia="en-GB"/>
            </w:rPr>
          </w:pPr>
          <w:hyperlink w:anchor="_Toc93508905" w:history="1">
            <w:r w:rsidR="00AA4082" w:rsidRPr="00131D92">
              <w:rPr>
                <w:rStyle w:val="Hyperlink"/>
              </w:rPr>
              <w:t>2.4.4.1</w:t>
            </w:r>
            <w:r w:rsidR="00AA4082">
              <w:rPr>
                <w:rFonts w:asciiTheme="minorHAnsi" w:eastAsiaTheme="minorEastAsia" w:hAnsiTheme="minorHAnsi" w:cstheme="minorBidi"/>
                <w:color w:val="auto"/>
                <w:sz w:val="22"/>
                <w:szCs w:val="22"/>
                <w:lang w:eastAsia="en-GB"/>
              </w:rPr>
              <w:tab/>
            </w:r>
            <w:r w:rsidR="00AA4082" w:rsidRPr="00131D92">
              <w:rPr>
                <w:rStyle w:val="Hyperlink"/>
              </w:rPr>
              <w:t>A pointer to a constant</w:t>
            </w:r>
            <w:r w:rsidR="00AA4082">
              <w:rPr>
                <w:webHidden/>
              </w:rPr>
              <w:tab/>
            </w:r>
            <w:r w:rsidR="00AA4082">
              <w:rPr>
                <w:webHidden/>
              </w:rPr>
              <w:fldChar w:fldCharType="begin"/>
            </w:r>
            <w:r w:rsidR="00AA4082">
              <w:rPr>
                <w:webHidden/>
              </w:rPr>
              <w:instrText xml:space="preserve"> PAGEREF _Toc93508905 \h </w:instrText>
            </w:r>
            <w:r w:rsidR="00AA4082">
              <w:rPr>
                <w:webHidden/>
              </w:rPr>
            </w:r>
            <w:r w:rsidR="00AA4082">
              <w:rPr>
                <w:webHidden/>
              </w:rPr>
              <w:fldChar w:fldCharType="separate"/>
            </w:r>
            <w:r w:rsidR="00AA4082">
              <w:rPr>
                <w:webHidden/>
              </w:rPr>
              <w:t>25</w:t>
            </w:r>
            <w:r w:rsidR="00AA4082">
              <w:rPr>
                <w:webHidden/>
              </w:rPr>
              <w:fldChar w:fldCharType="end"/>
            </w:r>
          </w:hyperlink>
        </w:p>
        <w:p w14:paraId="5BEAE031" w14:textId="32F40EC4" w:rsidR="00AA4082" w:rsidRDefault="00000000">
          <w:pPr>
            <w:pStyle w:val="TOC2"/>
            <w:tabs>
              <w:tab w:val="left" w:pos="1320"/>
            </w:tabs>
            <w:rPr>
              <w:rFonts w:asciiTheme="minorHAnsi" w:eastAsiaTheme="minorEastAsia" w:hAnsiTheme="minorHAnsi" w:cstheme="minorBidi"/>
              <w:color w:val="auto"/>
              <w:sz w:val="22"/>
              <w:szCs w:val="22"/>
              <w:lang w:eastAsia="en-GB"/>
            </w:rPr>
          </w:pPr>
          <w:hyperlink w:anchor="_Toc93508906" w:history="1">
            <w:r w:rsidR="00AA4082" w:rsidRPr="00131D92">
              <w:rPr>
                <w:rStyle w:val="Hyperlink"/>
              </w:rPr>
              <w:t>2.4.4.2</w:t>
            </w:r>
            <w:r w:rsidR="00AA4082">
              <w:rPr>
                <w:rFonts w:asciiTheme="minorHAnsi" w:eastAsiaTheme="minorEastAsia" w:hAnsiTheme="minorHAnsi" w:cstheme="minorBidi"/>
                <w:color w:val="auto"/>
                <w:sz w:val="22"/>
                <w:szCs w:val="22"/>
                <w:lang w:eastAsia="en-GB"/>
              </w:rPr>
              <w:tab/>
            </w:r>
            <w:r w:rsidR="00AA4082" w:rsidRPr="00131D92">
              <w:rPr>
                <w:rStyle w:val="Hyperlink"/>
              </w:rPr>
              <w:t>A constant pointer</w:t>
            </w:r>
            <w:r w:rsidR="00AA4082">
              <w:rPr>
                <w:webHidden/>
              </w:rPr>
              <w:tab/>
            </w:r>
            <w:r w:rsidR="00AA4082">
              <w:rPr>
                <w:webHidden/>
              </w:rPr>
              <w:fldChar w:fldCharType="begin"/>
            </w:r>
            <w:r w:rsidR="00AA4082">
              <w:rPr>
                <w:webHidden/>
              </w:rPr>
              <w:instrText xml:space="preserve"> PAGEREF _Toc93508906 \h </w:instrText>
            </w:r>
            <w:r w:rsidR="00AA4082">
              <w:rPr>
                <w:webHidden/>
              </w:rPr>
            </w:r>
            <w:r w:rsidR="00AA4082">
              <w:rPr>
                <w:webHidden/>
              </w:rPr>
              <w:fldChar w:fldCharType="separate"/>
            </w:r>
            <w:r w:rsidR="00AA4082">
              <w:rPr>
                <w:webHidden/>
              </w:rPr>
              <w:t>26</w:t>
            </w:r>
            <w:r w:rsidR="00AA4082">
              <w:rPr>
                <w:webHidden/>
              </w:rPr>
              <w:fldChar w:fldCharType="end"/>
            </w:r>
          </w:hyperlink>
        </w:p>
        <w:p w14:paraId="5CA7AEB6" w14:textId="5B753EC7" w:rsidR="00AA4082" w:rsidRDefault="00000000">
          <w:pPr>
            <w:pStyle w:val="TOC2"/>
            <w:tabs>
              <w:tab w:val="left" w:pos="1320"/>
            </w:tabs>
            <w:rPr>
              <w:rFonts w:asciiTheme="minorHAnsi" w:eastAsiaTheme="minorEastAsia" w:hAnsiTheme="minorHAnsi" w:cstheme="minorBidi"/>
              <w:color w:val="auto"/>
              <w:sz w:val="22"/>
              <w:szCs w:val="22"/>
              <w:lang w:eastAsia="en-GB"/>
            </w:rPr>
          </w:pPr>
          <w:hyperlink w:anchor="_Toc93508907" w:history="1">
            <w:r w:rsidR="00AA4082" w:rsidRPr="00131D92">
              <w:rPr>
                <w:rStyle w:val="Hyperlink"/>
              </w:rPr>
              <w:t>2.4.4.3</w:t>
            </w:r>
            <w:r w:rsidR="00AA4082">
              <w:rPr>
                <w:rFonts w:asciiTheme="minorHAnsi" w:eastAsiaTheme="minorEastAsia" w:hAnsiTheme="minorHAnsi" w:cstheme="minorBidi"/>
                <w:color w:val="auto"/>
                <w:sz w:val="22"/>
                <w:szCs w:val="22"/>
                <w:lang w:eastAsia="en-GB"/>
              </w:rPr>
              <w:tab/>
            </w:r>
            <w:r w:rsidR="00AA4082" w:rsidRPr="00131D92">
              <w:rPr>
                <w:rStyle w:val="Hyperlink"/>
              </w:rPr>
              <w:t>A constant pointer to constant value</w:t>
            </w:r>
            <w:r w:rsidR="00AA4082">
              <w:rPr>
                <w:webHidden/>
              </w:rPr>
              <w:tab/>
            </w:r>
            <w:r w:rsidR="00AA4082">
              <w:rPr>
                <w:webHidden/>
              </w:rPr>
              <w:fldChar w:fldCharType="begin"/>
            </w:r>
            <w:r w:rsidR="00AA4082">
              <w:rPr>
                <w:webHidden/>
              </w:rPr>
              <w:instrText xml:space="preserve"> PAGEREF _Toc93508907 \h </w:instrText>
            </w:r>
            <w:r w:rsidR="00AA4082">
              <w:rPr>
                <w:webHidden/>
              </w:rPr>
            </w:r>
            <w:r w:rsidR="00AA4082">
              <w:rPr>
                <w:webHidden/>
              </w:rPr>
              <w:fldChar w:fldCharType="separate"/>
            </w:r>
            <w:r w:rsidR="00AA4082">
              <w:rPr>
                <w:webHidden/>
              </w:rPr>
              <w:t>27</w:t>
            </w:r>
            <w:r w:rsidR="00AA4082">
              <w:rPr>
                <w:webHidden/>
              </w:rPr>
              <w:fldChar w:fldCharType="end"/>
            </w:r>
          </w:hyperlink>
        </w:p>
        <w:p w14:paraId="27E66013" w14:textId="3DB4546C" w:rsidR="00AA4082" w:rsidRDefault="00000000">
          <w:pPr>
            <w:pStyle w:val="TOC2"/>
            <w:tabs>
              <w:tab w:val="left" w:pos="1320"/>
            </w:tabs>
            <w:rPr>
              <w:rFonts w:asciiTheme="minorHAnsi" w:eastAsiaTheme="minorEastAsia" w:hAnsiTheme="minorHAnsi" w:cstheme="minorBidi"/>
              <w:color w:val="auto"/>
              <w:sz w:val="22"/>
              <w:szCs w:val="22"/>
              <w:lang w:eastAsia="en-GB"/>
            </w:rPr>
          </w:pPr>
          <w:hyperlink w:anchor="_Toc93508908" w:history="1">
            <w:r w:rsidR="00AA4082" w:rsidRPr="00131D92">
              <w:rPr>
                <w:rStyle w:val="Hyperlink"/>
              </w:rPr>
              <w:t>2.4.4.4</w:t>
            </w:r>
            <w:r w:rsidR="00AA4082">
              <w:rPr>
                <w:rFonts w:asciiTheme="minorHAnsi" w:eastAsiaTheme="minorEastAsia" w:hAnsiTheme="minorHAnsi" w:cstheme="minorBidi"/>
                <w:color w:val="auto"/>
                <w:sz w:val="22"/>
                <w:szCs w:val="22"/>
                <w:lang w:eastAsia="en-GB"/>
              </w:rPr>
              <w:tab/>
            </w:r>
            <w:r w:rsidR="00AA4082" w:rsidRPr="00131D92">
              <w:rPr>
                <w:rStyle w:val="Hyperlink"/>
              </w:rPr>
              <w:t>Pointers in structures</w:t>
            </w:r>
            <w:r w:rsidR="00AA4082">
              <w:rPr>
                <w:webHidden/>
              </w:rPr>
              <w:tab/>
            </w:r>
            <w:r w:rsidR="00AA4082">
              <w:rPr>
                <w:webHidden/>
              </w:rPr>
              <w:fldChar w:fldCharType="begin"/>
            </w:r>
            <w:r w:rsidR="00AA4082">
              <w:rPr>
                <w:webHidden/>
              </w:rPr>
              <w:instrText xml:space="preserve"> PAGEREF _Toc93508908 \h </w:instrText>
            </w:r>
            <w:r w:rsidR="00AA4082">
              <w:rPr>
                <w:webHidden/>
              </w:rPr>
            </w:r>
            <w:r w:rsidR="00AA4082">
              <w:rPr>
                <w:webHidden/>
              </w:rPr>
              <w:fldChar w:fldCharType="separate"/>
            </w:r>
            <w:r w:rsidR="00AA4082">
              <w:rPr>
                <w:webHidden/>
              </w:rPr>
              <w:t>29</w:t>
            </w:r>
            <w:r w:rsidR="00AA4082">
              <w:rPr>
                <w:webHidden/>
              </w:rPr>
              <w:fldChar w:fldCharType="end"/>
            </w:r>
          </w:hyperlink>
        </w:p>
        <w:p w14:paraId="4C007837" w14:textId="3366F7D4" w:rsidR="00AA4082" w:rsidRDefault="00000000">
          <w:pPr>
            <w:pStyle w:val="TOC2"/>
            <w:rPr>
              <w:rFonts w:asciiTheme="minorHAnsi" w:eastAsiaTheme="minorEastAsia" w:hAnsiTheme="minorHAnsi" w:cstheme="minorBidi"/>
              <w:color w:val="auto"/>
              <w:sz w:val="22"/>
              <w:szCs w:val="22"/>
              <w:lang w:eastAsia="en-GB"/>
            </w:rPr>
          </w:pPr>
          <w:hyperlink w:anchor="_Toc93508909" w:history="1">
            <w:r w:rsidR="00AA4082" w:rsidRPr="00131D92">
              <w:rPr>
                <w:rStyle w:val="Hyperlink"/>
              </w:rPr>
              <w:t>2.5</w:t>
            </w:r>
            <w:r w:rsidR="00AA4082">
              <w:rPr>
                <w:rFonts w:asciiTheme="minorHAnsi" w:eastAsiaTheme="minorEastAsia" w:hAnsiTheme="minorHAnsi" w:cstheme="minorBidi"/>
                <w:color w:val="auto"/>
                <w:sz w:val="22"/>
                <w:szCs w:val="22"/>
                <w:lang w:eastAsia="en-GB"/>
              </w:rPr>
              <w:tab/>
            </w:r>
            <w:r w:rsidR="00AA4082" w:rsidRPr="00131D92">
              <w:rPr>
                <w:rStyle w:val="Hyperlink"/>
              </w:rPr>
              <w:t>Preprocessor directives and macros</w:t>
            </w:r>
            <w:r w:rsidR="00AA4082">
              <w:rPr>
                <w:webHidden/>
              </w:rPr>
              <w:tab/>
            </w:r>
            <w:r w:rsidR="00AA4082">
              <w:rPr>
                <w:webHidden/>
              </w:rPr>
              <w:fldChar w:fldCharType="begin"/>
            </w:r>
            <w:r w:rsidR="00AA4082">
              <w:rPr>
                <w:webHidden/>
              </w:rPr>
              <w:instrText xml:space="preserve"> PAGEREF _Toc93508909 \h </w:instrText>
            </w:r>
            <w:r w:rsidR="00AA4082">
              <w:rPr>
                <w:webHidden/>
              </w:rPr>
            </w:r>
            <w:r w:rsidR="00AA4082">
              <w:rPr>
                <w:webHidden/>
              </w:rPr>
              <w:fldChar w:fldCharType="separate"/>
            </w:r>
            <w:r w:rsidR="00AA4082">
              <w:rPr>
                <w:webHidden/>
              </w:rPr>
              <w:t>30</w:t>
            </w:r>
            <w:r w:rsidR="00AA4082">
              <w:rPr>
                <w:webHidden/>
              </w:rPr>
              <w:fldChar w:fldCharType="end"/>
            </w:r>
          </w:hyperlink>
        </w:p>
        <w:p w14:paraId="4910C27A" w14:textId="67659D61" w:rsidR="00AA4082" w:rsidRDefault="00000000">
          <w:pPr>
            <w:pStyle w:val="TOC2"/>
            <w:rPr>
              <w:rFonts w:asciiTheme="minorHAnsi" w:eastAsiaTheme="minorEastAsia" w:hAnsiTheme="minorHAnsi" w:cstheme="minorBidi"/>
              <w:color w:val="auto"/>
              <w:sz w:val="22"/>
              <w:szCs w:val="22"/>
              <w:lang w:eastAsia="en-GB"/>
            </w:rPr>
          </w:pPr>
          <w:hyperlink w:anchor="_Toc93508910" w:history="1">
            <w:r w:rsidR="00AA4082" w:rsidRPr="00131D92">
              <w:rPr>
                <w:rStyle w:val="Hyperlink"/>
              </w:rPr>
              <w:t>2.5.1</w:t>
            </w:r>
            <w:r w:rsidR="00AA4082">
              <w:rPr>
                <w:rFonts w:asciiTheme="minorHAnsi" w:eastAsiaTheme="minorEastAsia" w:hAnsiTheme="minorHAnsi" w:cstheme="minorBidi"/>
                <w:color w:val="auto"/>
                <w:sz w:val="22"/>
                <w:szCs w:val="22"/>
                <w:lang w:eastAsia="en-GB"/>
              </w:rPr>
              <w:tab/>
            </w:r>
            <w:r w:rsidR="00AA4082" w:rsidRPr="00131D92">
              <w:rPr>
                <w:rStyle w:val="Hyperlink"/>
              </w:rPr>
              <w:t>Macros</w:t>
            </w:r>
            <w:r w:rsidR="00AA4082">
              <w:rPr>
                <w:webHidden/>
              </w:rPr>
              <w:tab/>
            </w:r>
            <w:r w:rsidR="00AA4082">
              <w:rPr>
                <w:webHidden/>
              </w:rPr>
              <w:fldChar w:fldCharType="begin"/>
            </w:r>
            <w:r w:rsidR="00AA4082">
              <w:rPr>
                <w:webHidden/>
              </w:rPr>
              <w:instrText xml:space="preserve"> PAGEREF _Toc93508910 \h </w:instrText>
            </w:r>
            <w:r w:rsidR="00AA4082">
              <w:rPr>
                <w:webHidden/>
              </w:rPr>
            </w:r>
            <w:r w:rsidR="00AA4082">
              <w:rPr>
                <w:webHidden/>
              </w:rPr>
              <w:fldChar w:fldCharType="separate"/>
            </w:r>
            <w:r w:rsidR="00AA4082">
              <w:rPr>
                <w:webHidden/>
              </w:rPr>
              <w:t>30</w:t>
            </w:r>
            <w:r w:rsidR="00AA4082">
              <w:rPr>
                <w:webHidden/>
              </w:rPr>
              <w:fldChar w:fldCharType="end"/>
            </w:r>
          </w:hyperlink>
        </w:p>
        <w:p w14:paraId="23019CC3" w14:textId="56E31D61" w:rsidR="00AA4082" w:rsidRDefault="00000000">
          <w:pPr>
            <w:pStyle w:val="TOC2"/>
            <w:rPr>
              <w:rFonts w:asciiTheme="minorHAnsi" w:eastAsiaTheme="minorEastAsia" w:hAnsiTheme="minorHAnsi" w:cstheme="minorBidi"/>
              <w:color w:val="auto"/>
              <w:sz w:val="22"/>
              <w:szCs w:val="22"/>
              <w:lang w:eastAsia="en-GB"/>
            </w:rPr>
          </w:pPr>
          <w:hyperlink w:anchor="_Toc93508911" w:history="1">
            <w:r w:rsidR="00AA4082" w:rsidRPr="00131D92">
              <w:rPr>
                <w:rStyle w:val="Hyperlink"/>
              </w:rPr>
              <w:t>2.5.2</w:t>
            </w:r>
            <w:r w:rsidR="00AA4082">
              <w:rPr>
                <w:rFonts w:asciiTheme="minorHAnsi" w:eastAsiaTheme="minorEastAsia" w:hAnsiTheme="minorHAnsi" w:cstheme="minorBidi"/>
                <w:color w:val="auto"/>
                <w:sz w:val="22"/>
                <w:szCs w:val="22"/>
                <w:lang w:eastAsia="en-GB"/>
              </w:rPr>
              <w:tab/>
            </w:r>
            <w:r w:rsidR="00AA4082" w:rsidRPr="00131D92">
              <w:rPr>
                <w:rStyle w:val="Hyperlink"/>
              </w:rPr>
              <w:t>Function-like macros</w:t>
            </w:r>
            <w:r w:rsidR="00AA4082">
              <w:rPr>
                <w:webHidden/>
              </w:rPr>
              <w:tab/>
            </w:r>
            <w:r w:rsidR="00AA4082">
              <w:rPr>
                <w:webHidden/>
              </w:rPr>
              <w:fldChar w:fldCharType="begin"/>
            </w:r>
            <w:r w:rsidR="00AA4082">
              <w:rPr>
                <w:webHidden/>
              </w:rPr>
              <w:instrText xml:space="preserve"> PAGEREF _Toc93508911 \h </w:instrText>
            </w:r>
            <w:r w:rsidR="00AA4082">
              <w:rPr>
                <w:webHidden/>
              </w:rPr>
            </w:r>
            <w:r w:rsidR="00AA4082">
              <w:rPr>
                <w:webHidden/>
              </w:rPr>
              <w:fldChar w:fldCharType="separate"/>
            </w:r>
            <w:r w:rsidR="00AA4082">
              <w:rPr>
                <w:webHidden/>
              </w:rPr>
              <w:t>32</w:t>
            </w:r>
            <w:r w:rsidR="00AA4082">
              <w:rPr>
                <w:webHidden/>
              </w:rPr>
              <w:fldChar w:fldCharType="end"/>
            </w:r>
          </w:hyperlink>
        </w:p>
        <w:p w14:paraId="0FE7A189" w14:textId="058CB1E6" w:rsidR="00AA4082" w:rsidRDefault="00000000">
          <w:pPr>
            <w:pStyle w:val="TOC2"/>
            <w:rPr>
              <w:rFonts w:asciiTheme="minorHAnsi" w:eastAsiaTheme="minorEastAsia" w:hAnsiTheme="minorHAnsi" w:cstheme="minorBidi"/>
              <w:color w:val="auto"/>
              <w:sz w:val="22"/>
              <w:szCs w:val="22"/>
              <w:lang w:eastAsia="en-GB"/>
            </w:rPr>
          </w:pPr>
          <w:hyperlink w:anchor="_Toc93508912" w:history="1">
            <w:r w:rsidR="00AA4082" w:rsidRPr="00131D92">
              <w:rPr>
                <w:rStyle w:val="Hyperlink"/>
              </w:rPr>
              <w:t>2.5.3</w:t>
            </w:r>
            <w:r w:rsidR="00AA4082">
              <w:rPr>
                <w:rFonts w:asciiTheme="minorHAnsi" w:eastAsiaTheme="minorEastAsia" w:hAnsiTheme="minorHAnsi" w:cstheme="minorBidi"/>
                <w:color w:val="auto"/>
                <w:sz w:val="22"/>
                <w:szCs w:val="22"/>
                <w:lang w:eastAsia="en-GB"/>
              </w:rPr>
              <w:tab/>
            </w:r>
            <w:r w:rsidR="00AA4082" w:rsidRPr="00131D92">
              <w:rPr>
                <w:rStyle w:val="Hyperlink"/>
              </w:rPr>
              <w:t>Conditional compilation</w:t>
            </w:r>
            <w:r w:rsidR="00AA4082">
              <w:rPr>
                <w:webHidden/>
              </w:rPr>
              <w:tab/>
            </w:r>
            <w:r w:rsidR="00AA4082">
              <w:rPr>
                <w:webHidden/>
              </w:rPr>
              <w:fldChar w:fldCharType="begin"/>
            </w:r>
            <w:r w:rsidR="00AA4082">
              <w:rPr>
                <w:webHidden/>
              </w:rPr>
              <w:instrText xml:space="preserve"> PAGEREF _Toc93508912 \h </w:instrText>
            </w:r>
            <w:r w:rsidR="00AA4082">
              <w:rPr>
                <w:webHidden/>
              </w:rPr>
            </w:r>
            <w:r w:rsidR="00AA4082">
              <w:rPr>
                <w:webHidden/>
              </w:rPr>
              <w:fldChar w:fldCharType="separate"/>
            </w:r>
            <w:r w:rsidR="00AA4082">
              <w:rPr>
                <w:webHidden/>
              </w:rPr>
              <w:t>32</w:t>
            </w:r>
            <w:r w:rsidR="00AA4082">
              <w:rPr>
                <w:webHidden/>
              </w:rPr>
              <w:fldChar w:fldCharType="end"/>
            </w:r>
          </w:hyperlink>
        </w:p>
        <w:p w14:paraId="442CBD31" w14:textId="024203AE" w:rsidR="00AA4082" w:rsidRDefault="00000000">
          <w:pPr>
            <w:pStyle w:val="TOC2"/>
            <w:tabs>
              <w:tab w:val="left" w:pos="1320"/>
            </w:tabs>
            <w:rPr>
              <w:rFonts w:asciiTheme="minorHAnsi" w:eastAsiaTheme="minorEastAsia" w:hAnsiTheme="minorHAnsi" w:cstheme="minorBidi"/>
              <w:color w:val="auto"/>
              <w:sz w:val="22"/>
              <w:szCs w:val="22"/>
              <w:lang w:eastAsia="en-GB"/>
            </w:rPr>
          </w:pPr>
          <w:hyperlink w:anchor="_Toc93508913" w:history="1">
            <w:r w:rsidR="00AA4082" w:rsidRPr="00131D92">
              <w:rPr>
                <w:rStyle w:val="Hyperlink"/>
              </w:rPr>
              <w:t>2.5.3.1</w:t>
            </w:r>
            <w:r w:rsidR="00AA4082">
              <w:rPr>
                <w:rFonts w:asciiTheme="minorHAnsi" w:eastAsiaTheme="minorEastAsia" w:hAnsiTheme="minorHAnsi" w:cstheme="minorBidi"/>
                <w:color w:val="auto"/>
                <w:sz w:val="22"/>
                <w:szCs w:val="22"/>
                <w:lang w:eastAsia="en-GB"/>
              </w:rPr>
              <w:tab/>
            </w:r>
            <w:r w:rsidR="00AA4082" w:rsidRPr="00131D92">
              <w:rPr>
                <w:rStyle w:val="Hyperlink"/>
              </w:rPr>
              <w:t>Generic code conditional compilation</w:t>
            </w:r>
            <w:r w:rsidR="00AA4082">
              <w:rPr>
                <w:webHidden/>
              </w:rPr>
              <w:tab/>
            </w:r>
            <w:r w:rsidR="00AA4082">
              <w:rPr>
                <w:webHidden/>
              </w:rPr>
              <w:fldChar w:fldCharType="begin"/>
            </w:r>
            <w:r w:rsidR="00AA4082">
              <w:rPr>
                <w:webHidden/>
              </w:rPr>
              <w:instrText xml:space="preserve"> PAGEREF _Toc93508913 \h </w:instrText>
            </w:r>
            <w:r w:rsidR="00AA4082">
              <w:rPr>
                <w:webHidden/>
              </w:rPr>
            </w:r>
            <w:r w:rsidR="00AA4082">
              <w:rPr>
                <w:webHidden/>
              </w:rPr>
              <w:fldChar w:fldCharType="separate"/>
            </w:r>
            <w:r w:rsidR="00AA4082">
              <w:rPr>
                <w:webHidden/>
              </w:rPr>
              <w:t>32</w:t>
            </w:r>
            <w:r w:rsidR="00AA4082">
              <w:rPr>
                <w:webHidden/>
              </w:rPr>
              <w:fldChar w:fldCharType="end"/>
            </w:r>
          </w:hyperlink>
        </w:p>
        <w:p w14:paraId="0362D207" w14:textId="1479E3C7" w:rsidR="00AA4082" w:rsidRDefault="00000000">
          <w:pPr>
            <w:pStyle w:val="TOC2"/>
            <w:tabs>
              <w:tab w:val="left" w:pos="1320"/>
            </w:tabs>
            <w:rPr>
              <w:rFonts w:asciiTheme="minorHAnsi" w:eastAsiaTheme="minorEastAsia" w:hAnsiTheme="minorHAnsi" w:cstheme="minorBidi"/>
              <w:color w:val="auto"/>
              <w:sz w:val="22"/>
              <w:szCs w:val="22"/>
              <w:lang w:eastAsia="en-GB"/>
            </w:rPr>
          </w:pPr>
          <w:hyperlink w:anchor="_Toc93508914" w:history="1">
            <w:r w:rsidR="00AA4082" w:rsidRPr="00131D92">
              <w:rPr>
                <w:rStyle w:val="Hyperlink"/>
              </w:rPr>
              <w:t>2.5.3.2</w:t>
            </w:r>
            <w:r w:rsidR="00AA4082">
              <w:rPr>
                <w:rFonts w:asciiTheme="minorHAnsi" w:eastAsiaTheme="minorEastAsia" w:hAnsiTheme="minorHAnsi" w:cstheme="minorBidi"/>
                <w:color w:val="auto"/>
                <w:sz w:val="22"/>
                <w:szCs w:val="22"/>
                <w:lang w:eastAsia="en-GB"/>
              </w:rPr>
              <w:tab/>
            </w:r>
            <w:r w:rsidR="00AA4082" w:rsidRPr="00131D92">
              <w:rPr>
                <w:rStyle w:val="Hyperlink"/>
              </w:rPr>
              <w:t>Project specific code conditional compilation</w:t>
            </w:r>
            <w:r w:rsidR="00AA4082">
              <w:rPr>
                <w:webHidden/>
              </w:rPr>
              <w:tab/>
            </w:r>
            <w:r w:rsidR="00AA4082">
              <w:rPr>
                <w:webHidden/>
              </w:rPr>
              <w:fldChar w:fldCharType="begin"/>
            </w:r>
            <w:r w:rsidR="00AA4082">
              <w:rPr>
                <w:webHidden/>
              </w:rPr>
              <w:instrText xml:space="preserve"> PAGEREF _Toc93508914 \h </w:instrText>
            </w:r>
            <w:r w:rsidR="00AA4082">
              <w:rPr>
                <w:webHidden/>
              </w:rPr>
            </w:r>
            <w:r w:rsidR="00AA4082">
              <w:rPr>
                <w:webHidden/>
              </w:rPr>
              <w:fldChar w:fldCharType="separate"/>
            </w:r>
            <w:r w:rsidR="00AA4082">
              <w:rPr>
                <w:webHidden/>
              </w:rPr>
              <w:t>33</w:t>
            </w:r>
            <w:r w:rsidR="00AA4082">
              <w:rPr>
                <w:webHidden/>
              </w:rPr>
              <w:fldChar w:fldCharType="end"/>
            </w:r>
          </w:hyperlink>
        </w:p>
        <w:p w14:paraId="01200620" w14:textId="629EBE2A" w:rsidR="00AA4082" w:rsidRDefault="00000000">
          <w:pPr>
            <w:pStyle w:val="TOC2"/>
            <w:rPr>
              <w:rFonts w:asciiTheme="minorHAnsi" w:eastAsiaTheme="minorEastAsia" w:hAnsiTheme="minorHAnsi" w:cstheme="minorBidi"/>
              <w:color w:val="auto"/>
              <w:sz w:val="22"/>
              <w:szCs w:val="22"/>
              <w:lang w:eastAsia="en-GB"/>
            </w:rPr>
          </w:pPr>
          <w:hyperlink w:anchor="_Toc93508915" w:history="1">
            <w:r w:rsidR="00AA4082" w:rsidRPr="00131D92">
              <w:rPr>
                <w:rStyle w:val="Hyperlink"/>
              </w:rPr>
              <w:t>2.5.4</w:t>
            </w:r>
            <w:r w:rsidR="00AA4082">
              <w:rPr>
                <w:rFonts w:asciiTheme="minorHAnsi" w:eastAsiaTheme="minorEastAsia" w:hAnsiTheme="minorHAnsi" w:cstheme="minorBidi"/>
                <w:color w:val="auto"/>
                <w:sz w:val="22"/>
                <w:szCs w:val="22"/>
                <w:lang w:eastAsia="en-GB"/>
              </w:rPr>
              <w:tab/>
            </w:r>
            <w:r w:rsidR="00AA4082" w:rsidRPr="00131D92">
              <w:rPr>
                <w:rStyle w:val="Hyperlink"/>
              </w:rPr>
              <w:t>Include statements</w:t>
            </w:r>
            <w:r w:rsidR="00AA4082">
              <w:rPr>
                <w:webHidden/>
              </w:rPr>
              <w:tab/>
            </w:r>
            <w:r w:rsidR="00AA4082">
              <w:rPr>
                <w:webHidden/>
              </w:rPr>
              <w:fldChar w:fldCharType="begin"/>
            </w:r>
            <w:r w:rsidR="00AA4082">
              <w:rPr>
                <w:webHidden/>
              </w:rPr>
              <w:instrText xml:space="preserve"> PAGEREF _Toc93508915 \h </w:instrText>
            </w:r>
            <w:r w:rsidR="00AA4082">
              <w:rPr>
                <w:webHidden/>
              </w:rPr>
            </w:r>
            <w:r w:rsidR="00AA4082">
              <w:rPr>
                <w:webHidden/>
              </w:rPr>
              <w:fldChar w:fldCharType="separate"/>
            </w:r>
            <w:r w:rsidR="00AA4082">
              <w:rPr>
                <w:webHidden/>
              </w:rPr>
              <w:t>33</w:t>
            </w:r>
            <w:r w:rsidR="00AA4082">
              <w:rPr>
                <w:webHidden/>
              </w:rPr>
              <w:fldChar w:fldCharType="end"/>
            </w:r>
          </w:hyperlink>
        </w:p>
        <w:p w14:paraId="4497BA37" w14:textId="39D69B40" w:rsidR="00AA4082" w:rsidRDefault="00000000">
          <w:pPr>
            <w:pStyle w:val="TOC2"/>
            <w:rPr>
              <w:rFonts w:asciiTheme="minorHAnsi" w:eastAsiaTheme="minorEastAsia" w:hAnsiTheme="minorHAnsi" w:cstheme="minorBidi"/>
              <w:color w:val="auto"/>
              <w:sz w:val="22"/>
              <w:szCs w:val="22"/>
              <w:lang w:eastAsia="en-GB"/>
            </w:rPr>
          </w:pPr>
          <w:hyperlink w:anchor="_Toc93508916" w:history="1">
            <w:r w:rsidR="00AA4082" w:rsidRPr="00131D92">
              <w:rPr>
                <w:rStyle w:val="Hyperlink"/>
              </w:rPr>
              <w:t>2.5.5</w:t>
            </w:r>
            <w:r w:rsidR="00AA4082">
              <w:rPr>
                <w:rFonts w:asciiTheme="minorHAnsi" w:eastAsiaTheme="minorEastAsia" w:hAnsiTheme="minorHAnsi" w:cstheme="minorBidi"/>
                <w:color w:val="auto"/>
                <w:sz w:val="22"/>
                <w:szCs w:val="22"/>
                <w:lang w:eastAsia="en-GB"/>
              </w:rPr>
              <w:tab/>
            </w:r>
            <w:r w:rsidR="00AA4082" w:rsidRPr="00131D92">
              <w:rPr>
                <w:rStyle w:val="Hyperlink"/>
              </w:rPr>
              <w:t>Pragmas</w:t>
            </w:r>
            <w:r w:rsidR="00AA4082">
              <w:rPr>
                <w:webHidden/>
              </w:rPr>
              <w:tab/>
            </w:r>
            <w:r w:rsidR="00AA4082">
              <w:rPr>
                <w:webHidden/>
              </w:rPr>
              <w:fldChar w:fldCharType="begin"/>
            </w:r>
            <w:r w:rsidR="00AA4082">
              <w:rPr>
                <w:webHidden/>
              </w:rPr>
              <w:instrText xml:space="preserve"> PAGEREF _Toc93508916 \h </w:instrText>
            </w:r>
            <w:r w:rsidR="00AA4082">
              <w:rPr>
                <w:webHidden/>
              </w:rPr>
            </w:r>
            <w:r w:rsidR="00AA4082">
              <w:rPr>
                <w:webHidden/>
              </w:rPr>
              <w:fldChar w:fldCharType="separate"/>
            </w:r>
            <w:r w:rsidR="00AA4082">
              <w:rPr>
                <w:webHidden/>
              </w:rPr>
              <w:t>34</w:t>
            </w:r>
            <w:r w:rsidR="00AA4082">
              <w:rPr>
                <w:webHidden/>
              </w:rPr>
              <w:fldChar w:fldCharType="end"/>
            </w:r>
          </w:hyperlink>
        </w:p>
        <w:p w14:paraId="0BCF997D" w14:textId="21515A9A" w:rsidR="00AA4082" w:rsidRDefault="00000000">
          <w:pPr>
            <w:pStyle w:val="TOC2"/>
            <w:rPr>
              <w:rFonts w:asciiTheme="minorHAnsi" w:eastAsiaTheme="minorEastAsia" w:hAnsiTheme="minorHAnsi" w:cstheme="minorBidi"/>
              <w:color w:val="auto"/>
              <w:sz w:val="22"/>
              <w:szCs w:val="22"/>
              <w:lang w:eastAsia="en-GB"/>
            </w:rPr>
          </w:pPr>
          <w:hyperlink w:anchor="_Toc93508917" w:history="1">
            <w:r w:rsidR="00AA4082" w:rsidRPr="00131D92">
              <w:rPr>
                <w:rStyle w:val="Hyperlink"/>
              </w:rPr>
              <w:t>2.6</w:t>
            </w:r>
            <w:r w:rsidR="00AA4082">
              <w:rPr>
                <w:rFonts w:asciiTheme="minorHAnsi" w:eastAsiaTheme="minorEastAsia" w:hAnsiTheme="minorHAnsi" w:cstheme="minorBidi"/>
                <w:color w:val="auto"/>
                <w:sz w:val="22"/>
                <w:szCs w:val="22"/>
                <w:lang w:eastAsia="en-GB"/>
              </w:rPr>
              <w:tab/>
            </w:r>
            <w:r w:rsidR="00AA4082" w:rsidRPr="00131D92">
              <w:rPr>
                <w:rStyle w:val="Hyperlink"/>
              </w:rPr>
              <w:t>Functions</w:t>
            </w:r>
            <w:r w:rsidR="00AA4082">
              <w:rPr>
                <w:webHidden/>
              </w:rPr>
              <w:tab/>
            </w:r>
            <w:r w:rsidR="00AA4082">
              <w:rPr>
                <w:webHidden/>
              </w:rPr>
              <w:fldChar w:fldCharType="begin"/>
            </w:r>
            <w:r w:rsidR="00AA4082">
              <w:rPr>
                <w:webHidden/>
              </w:rPr>
              <w:instrText xml:space="preserve"> PAGEREF _Toc93508917 \h </w:instrText>
            </w:r>
            <w:r w:rsidR="00AA4082">
              <w:rPr>
                <w:webHidden/>
              </w:rPr>
            </w:r>
            <w:r w:rsidR="00AA4082">
              <w:rPr>
                <w:webHidden/>
              </w:rPr>
              <w:fldChar w:fldCharType="separate"/>
            </w:r>
            <w:r w:rsidR="00AA4082">
              <w:rPr>
                <w:webHidden/>
              </w:rPr>
              <w:t>35</w:t>
            </w:r>
            <w:r w:rsidR="00AA4082">
              <w:rPr>
                <w:webHidden/>
              </w:rPr>
              <w:fldChar w:fldCharType="end"/>
            </w:r>
          </w:hyperlink>
        </w:p>
        <w:p w14:paraId="3640169E" w14:textId="726C0600" w:rsidR="00AA4082" w:rsidRDefault="00000000">
          <w:pPr>
            <w:pStyle w:val="TOC2"/>
            <w:rPr>
              <w:rFonts w:asciiTheme="minorHAnsi" w:eastAsiaTheme="minorEastAsia" w:hAnsiTheme="minorHAnsi" w:cstheme="minorBidi"/>
              <w:color w:val="auto"/>
              <w:sz w:val="22"/>
              <w:szCs w:val="22"/>
              <w:lang w:eastAsia="en-GB"/>
            </w:rPr>
          </w:pPr>
          <w:hyperlink w:anchor="_Toc93508918" w:history="1">
            <w:r w:rsidR="00AA4082" w:rsidRPr="00131D92">
              <w:rPr>
                <w:rStyle w:val="Hyperlink"/>
              </w:rPr>
              <w:t>2.6.1</w:t>
            </w:r>
            <w:r w:rsidR="00AA4082">
              <w:rPr>
                <w:rFonts w:asciiTheme="minorHAnsi" w:eastAsiaTheme="minorEastAsia" w:hAnsiTheme="minorHAnsi" w:cstheme="minorBidi"/>
                <w:color w:val="auto"/>
                <w:sz w:val="22"/>
                <w:szCs w:val="22"/>
                <w:lang w:eastAsia="en-GB"/>
              </w:rPr>
              <w:tab/>
            </w:r>
            <w:r w:rsidR="00AA4082" w:rsidRPr="00131D92">
              <w:rPr>
                <w:rStyle w:val="Hyperlink"/>
              </w:rPr>
              <w:t>Declaration and Definition</w:t>
            </w:r>
            <w:r w:rsidR="00AA4082">
              <w:rPr>
                <w:webHidden/>
              </w:rPr>
              <w:tab/>
            </w:r>
            <w:r w:rsidR="00AA4082">
              <w:rPr>
                <w:webHidden/>
              </w:rPr>
              <w:fldChar w:fldCharType="begin"/>
            </w:r>
            <w:r w:rsidR="00AA4082">
              <w:rPr>
                <w:webHidden/>
              </w:rPr>
              <w:instrText xml:space="preserve"> PAGEREF _Toc93508918 \h </w:instrText>
            </w:r>
            <w:r w:rsidR="00AA4082">
              <w:rPr>
                <w:webHidden/>
              </w:rPr>
            </w:r>
            <w:r w:rsidR="00AA4082">
              <w:rPr>
                <w:webHidden/>
              </w:rPr>
              <w:fldChar w:fldCharType="separate"/>
            </w:r>
            <w:r w:rsidR="00AA4082">
              <w:rPr>
                <w:webHidden/>
              </w:rPr>
              <w:t>35</w:t>
            </w:r>
            <w:r w:rsidR="00AA4082">
              <w:rPr>
                <w:webHidden/>
              </w:rPr>
              <w:fldChar w:fldCharType="end"/>
            </w:r>
          </w:hyperlink>
        </w:p>
        <w:p w14:paraId="53B08CCE" w14:textId="530B87E8" w:rsidR="00AA4082" w:rsidRDefault="00000000">
          <w:pPr>
            <w:pStyle w:val="TOC2"/>
            <w:rPr>
              <w:rFonts w:asciiTheme="minorHAnsi" w:eastAsiaTheme="minorEastAsia" w:hAnsiTheme="minorHAnsi" w:cstheme="minorBidi"/>
              <w:color w:val="auto"/>
              <w:sz w:val="22"/>
              <w:szCs w:val="22"/>
              <w:lang w:eastAsia="en-GB"/>
            </w:rPr>
          </w:pPr>
          <w:hyperlink w:anchor="_Toc93508919" w:history="1">
            <w:r w:rsidR="00AA4082" w:rsidRPr="00131D92">
              <w:rPr>
                <w:rStyle w:val="Hyperlink"/>
              </w:rPr>
              <w:t>2.6.2</w:t>
            </w:r>
            <w:r w:rsidR="00AA4082">
              <w:rPr>
                <w:rFonts w:asciiTheme="minorHAnsi" w:eastAsiaTheme="minorEastAsia" w:hAnsiTheme="minorHAnsi" w:cstheme="minorBidi"/>
                <w:color w:val="auto"/>
                <w:sz w:val="22"/>
                <w:szCs w:val="22"/>
                <w:lang w:eastAsia="en-GB"/>
              </w:rPr>
              <w:tab/>
            </w:r>
            <w:r w:rsidR="00AA4082" w:rsidRPr="00131D92">
              <w:rPr>
                <w:rStyle w:val="Hyperlink"/>
              </w:rPr>
              <w:t>Parameters and return values</w:t>
            </w:r>
            <w:r w:rsidR="00AA4082">
              <w:rPr>
                <w:webHidden/>
              </w:rPr>
              <w:tab/>
            </w:r>
            <w:r w:rsidR="00AA4082">
              <w:rPr>
                <w:webHidden/>
              </w:rPr>
              <w:fldChar w:fldCharType="begin"/>
            </w:r>
            <w:r w:rsidR="00AA4082">
              <w:rPr>
                <w:webHidden/>
              </w:rPr>
              <w:instrText xml:space="preserve"> PAGEREF _Toc93508919 \h </w:instrText>
            </w:r>
            <w:r w:rsidR="00AA4082">
              <w:rPr>
                <w:webHidden/>
              </w:rPr>
            </w:r>
            <w:r w:rsidR="00AA4082">
              <w:rPr>
                <w:webHidden/>
              </w:rPr>
              <w:fldChar w:fldCharType="separate"/>
            </w:r>
            <w:r w:rsidR="00AA4082">
              <w:rPr>
                <w:webHidden/>
              </w:rPr>
              <w:t>36</w:t>
            </w:r>
            <w:r w:rsidR="00AA4082">
              <w:rPr>
                <w:webHidden/>
              </w:rPr>
              <w:fldChar w:fldCharType="end"/>
            </w:r>
          </w:hyperlink>
        </w:p>
        <w:p w14:paraId="371699C5" w14:textId="1DF4048D" w:rsidR="00AA4082" w:rsidRDefault="00000000">
          <w:pPr>
            <w:pStyle w:val="TOC2"/>
            <w:rPr>
              <w:rFonts w:asciiTheme="minorHAnsi" w:eastAsiaTheme="minorEastAsia" w:hAnsiTheme="minorHAnsi" w:cstheme="minorBidi"/>
              <w:color w:val="auto"/>
              <w:sz w:val="22"/>
              <w:szCs w:val="22"/>
              <w:lang w:eastAsia="en-GB"/>
            </w:rPr>
          </w:pPr>
          <w:hyperlink w:anchor="_Toc93508920" w:history="1">
            <w:r w:rsidR="00AA4082" w:rsidRPr="00131D92">
              <w:rPr>
                <w:rStyle w:val="Hyperlink"/>
              </w:rPr>
              <w:t>2.6.3</w:t>
            </w:r>
            <w:r w:rsidR="00AA4082">
              <w:rPr>
                <w:rFonts w:asciiTheme="minorHAnsi" w:eastAsiaTheme="minorEastAsia" w:hAnsiTheme="minorHAnsi" w:cstheme="minorBidi"/>
                <w:color w:val="auto"/>
                <w:sz w:val="22"/>
                <w:szCs w:val="22"/>
                <w:lang w:eastAsia="en-GB"/>
              </w:rPr>
              <w:tab/>
            </w:r>
            <w:r w:rsidR="00AA4082" w:rsidRPr="00131D92">
              <w:rPr>
                <w:rStyle w:val="Hyperlink"/>
              </w:rPr>
              <w:t>Termination</w:t>
            </w:r>
            <w:r w:rsidR="00AA4082">
              <w:rPr>
                <w:webHidden/>
              </w:rPr>
              <w:tab/>
            </w:r>
            <w:r w:rsidR="00AA4082">
              <w:rPr>
                <w:webHidden/>
              </w:rPr>
              <w:fldChar w:fldCharType="begin"/>
            </w:r>
            <w:r w:rsidR="00AA4082">
              <w:rPr>
                <w:webHidden/>
              </w:rPr>
              <w:instrText xml:space="preserve"> PAGEREF _Toc93508920 \h </w:instrText>
            </w:r>
            <w:r w:rsidR="00AA4082">
              <w:rPr>
                <w:webHidden/>
              </w:rPr>
            </w:r>
            <w:r w:rsidR="00AA4082">
              <w:rPr>
                <w:webHidden/>
              </w:rPr>
              <w:fldChar w:fldCharType="separate"/>
            </w:r>
            <w:r w:rsidR="00AA4082">
              <w:rPr>
                <w:webHidden/>
              </w:rPr>
              <w:t>37</w:t>
            </w:r>
            <w:r w:rsidR="00AA4082">
              <w:rPr>
                <w:webHidden/>
              </w:rPr>
              <w:fldChar w:fldCharType="end"/>
            </w:r>
          </w:hyperlink>
        </w:p>
        <w:p w14:paraId="7915F9B9" w14:textId="48037A39" w:rsidR="00AA4082" w:rsidRDefault="00000000">
          <w:pPr>
            <w:pStyle w:val="TOC2"/>
            <w:rPr>
              <w:rFonts w:asciiTheme="minorHAnsi" w:eastAsiaTheme="minorEastAsia" w:hAnsiTheme="minorHAnsi" w:cstheme="minorBidi"/>
              <w:color w:val="auto"/>
              <w:sz w:val="22"/>
              <w:szCs w:val="22"/>
              <w:lang w:eastAsia="en-GB"/>
            </w:rPr>
          </w:pPr>
          <w:hyperlink w:anchor="_Toc93508921" w:history="1">
            <w:r w:rsidR="00AA4082" w:rsidRPr="00131D92">
              <w:rPr>
                <w:rStyle w:val="Hyperlink"/>
              </w:rPr>
              <w:t>2.6.4</w:t>
            </w:r>
            <w:r w:rsidR="00AA4082">
              <w:rPr>
                <w:rFonts w:asciiTheme="minorHAnsi" w:eastAsiaTheme="minorEastAsia" w:hAnsiTheme="minorHAnsi" w:cstheme="minorBidi"/>
                <w:color w:val="auto"/>
                <w:sz w:val="22"/>
                <w:szCs w:val="22"/>
                <w:lang w:eastAsia="en-GB"/>
              </w:rPr>
              <w:tab/>
            </w:r>
            <w:r w:rsidR="00AA4082" w:rsidRPr="00131D92">
              <w:rPr>
                <w:rStyle w:val="Hyperlink"/>
              </w:rPr>
              <w:t>Function calls</w:t>
            </w:r>
            <w:r w:rsidR="00AA4082">
              <w:rPr>
                <w:webHidden/>
              </w:rPr>
              <w:tab/>
            </w:r>
            <w:r w:rsidR="00AA4082">
              <w:rPr>
                <w:webHidden/>
              </w:rPr>
              <w:fldChar w:fldCharType="begin"/>
            </w:r>
            <w:r w:rsidR="00AA4082">
              <w:rPr>
                <w:webHidden/>
              </w:rPr>
              <w:instrText xml:space="preserve"> PAGEREF _Toc93508921 \h </w:instrText>
            </w:r>
            <w:r w:rsidR="00AA4082">
              <w:rPr>
                <w:webHidden/>
              </w:rPr>
            </w:r>
            <w:r w:rsidR="00AA4082">
              <w:rPr>
                <w:webHidden/>
              </w:rPr>
              <w:fldChar w:fldCharType="separate"/>
            </w:r>
            <w:r w:rsidR="00AA4082">
              <w:rPr>
                <w:webHidden/>
              </w:rPr>
              <w:t>37</w:t>
            </w:r>
            <w:r w:rsidR="00AA4082">
              <w:rPr>
                <w:webHidden/>
              </w:rPr>
              <w:fldChar w:fldCharType="end"/>
            </w:r>
          </w:hyperlink>
        </w:p>
        <w:p w14:paraId="5B1A2245" w14:textId="3DE9B775" w:rsidR="00AA4082" w:rsidRDefault="00000000">
          <w:pPr>
            <w:pStyle w:val="TOC2"/>
            <w:rPr>
              <w:rFonts w:asciiTheme="minorHAnsi" w:eastAsiaTheme="minorEastAsia" w:hAnsiTheme="minorHAnsi" w:cstheme="minorBidi"/>
              <w:color w:val="auto"/>
              <w:sz w:val="22"/>
              <w:szCs w:val="22"/>
              <w:lang w:eastAsia="en-GB"/>
            </w:rPr>
          </w:pPr>
          <w:hyperlink w:anchor="_Toc93508922" w:history="1">
            <w:r w:rsidR="00AA4082" w:rsidRPr="00131D92">
              <w:rPr>
                <w:rStyle w:val="Hyperlink"/>
              </w:rPr>
              <w:t>2.6.5</w:t>
            </w:r>
            <w:r w:rsidR="00AA4082">
              <w:rPr>
                <w:rFonts w:asciiTheme="minorHAnsi" w:eastAsiaTheme="minorEastAsia" w:hAnsiTheme="minorHAnsi" w:cstheme="minorBidi"/>
                <w:color w:val="auto"/>
                <w:sz w:val="22"/>
                <w:szCs w:val="22"/>
                <w:lang w:eastAsia="en-GB"/>
              </w:rPr>
              <w:tab/>
            </w:r>
            <w:r w:rsidR="00AA4082" w:rsidRPr="00131D92">
              <w:rPr>
                <w:rStyle w:val="Hyperlink"/>
              </w:rPr>
              <w:t>Function pointers</w:t>
            </w:r>
            <w:r w:rsidR="00AA4082">
              <w:rPr>
                <w:webHidden/>
              </w:rPr>
              <w:tab/>
            </w:r>
            <w:r w:rsidR="00AA4082">
              <w:rPr>
                <w:webHidden/>
              </w:rPr>
              <w:fldChar w:fldCharType="begin"/>
            </w:r>
            <w:r w:rsidR="00AA4082">
              <w:rPr>
                <w:webHidden/>
              </w:rPr>
              <w:instrText xml:space="preserve"> PAGEREF _Toc93508922 \h </w:instrText>
            </w:r>
            <w:r w:rsidR="00AA4082">
              <w:rPr>
                <w:webHidden/>
              </w:rPr>
            </w:r>
            <w:r w:rsidR="00AA4082">
              <w:rPr>
                <w:webHidden/>
              </w:rPr>
              <w:fldChar w:fldCharType="separate"/>
            </w:r>
            <w:r w:rsidR="00AA4082">
              <w:rPr>
                <w:webHidden/>
              </w:rPr>
              <w:t>38</w:t>
            </w:r>
            <w:r w:rsidR="00AA4082">
              <w:rPr>
                <w:webHidden/>
              </w:rPr>
              <w:fldChar w:fldCharType="end"/>
            </w:r>
          </w:hyperlink>
        </w:p>
        <w:p w14:paraId="14A198D8" w14:textId="72C0B3D6" w:rsidR="00AA4082" w:rsidRDefault="00000000">
          <w:pPr>
            <w:pStyle w:val="TOC2"/>
            <w:rPr>
              <w:rFonts w:asciiTheme="minorHAnsi" w:eastAsiaTheme="minorEastAsia" w:hAnsiTheme="minorHAnsi" w:cstheme="minorBidi"/>
              <w:color w:val="auto"/>
              <w:sz w:val="22"/>
              <w:szCs w:val="22"/>
              <w:lang w:eastAsia="en-GB"/>
            </w:rPr>
          </w:pPr>
          <w:hyperlink w:anchor="_Toc93508923" w:history="1">
            <w:r w:rsidR="00AA4082" w:rsidRPr="00131D92">
              <w:rPr>
                <w:rStyle w:val="Hyperlink"/>
              </w:rPr>
              <w:t>2.6.6</w:t>
            </w:r>
            <w:r w:rsidR="00AA4082">
              <w:rPr>
                <w:rFonts w:asciiTheme="minorHAnsi" w:eastAsiaTheme="minorEastAsia" w:hAnsiTheme="minorHAnsi" w:cstheme="minorBidi"/>
                <w:color w:val="auto"/>
                <w:sz w:val="22"/>
                <w:szCs w:val="22"/>
                <w:lang w:eastAsia="en-GB"/>
              </w:rPr>
              <w:tab/>
            </w:r>
            <w:r w:rsidR="00AA4082" w:rsidRPr="00131D92">
              <w:rPr>
                <w:rStyle w:val="Hyperlink"/>
              </w:rPr>
              <w:t>Passing an array as parameter to a function</w:t>
            </w:r>
            <w:r w:rsidR="00AA4082">
              <w:rPr>
                <w:webHidden/>
              </w:rPr>
              <w:tab/>
            </w:r>
            <w:r w:rsidR="00AA4082">
              <w:rPr>
                <w:webHidden/>
              </w:rPr>
              <w:fldChar w:fldCharType="begin"/>
            </w:r>
            <w:r w:rsidR="00AA4082">
              <w:rPr>
                <w:webHidden/>
              </w:rPr>
              <w:instrText xml:space="preserve"> PAGEREF _Toc93508923 \h </w:instrText>
            </w:r>
            <w:r w:rsidR="00AA4082">
              <w:rPr>
                <w:webHidden/>
              </w:rPr>
            </w:r>
            <w:r w:rsidR="00AA4082">
              <w:rPr>
                <w:webHidden/>
              </w:rPr>
              <w:fldChar w:fldCharType="separate"/>
            </w:r>
            <w:r w:rsidR="00AA4082">
              <w:rPr>
                <w:webHidden/>
              </w:rPr>
              <w:t>38</w:t>
            </w:r>
            <w:r w:rsidR="00AA4082">
              <w:rPr>
                <w:webHidden/>
              </w:rPr>
              <w:fldChar w:fldCharType="end"/>
            </w:r>
          </w:hyperlink>
        </w:p>
        <w:p w14:paraId="16715FE7" w14:textId="382A4987" w:rsidR="00AA4082" w:rsidRDefault="00000000">
          <w:pPr>
            <w:pStyle w:val="TOC2"/>
            <w:rPr>
              <w:rFonts w:asciiTheme="minorHAnsi" w:eastAsiaTheme="minorEastAsia" w:hAnsiTheme="minorHAnsi" w:cstheme="minorBidi"/>
              <w:color w:val="auto"/>
              <w:sz w:val="22"/>
              <w:szCs w:val="22"/>
              <w:lang w:eastAsia="en-GB"/>
            </w:rPr>
          </w:pPr>
          <w:hyperlink w:anchor="_Toc93508924" w:history="1">
            <w:r w:rsidR="00AA4082" w:rsidRPr="00131D92">
              <w:rPr>
                <w:rStyle w:val="Hyperlink"/>
              </w:rPr>
              <w:t>2.7</w:t>
            </w:r>
            <w:r w:rsidR="00AA4082">
              <w:rPr>
                <w:rFonts w:asciiTheme="minorHAnsi" w:eastAsiaTheme="minorEastAsia" w:hAnsiTheme="minorHAnsi" w:cstheme="minorBidi"/>
                <w:color w:val="auto"/>
                <w:sz w:val="22"/>
                <w:szCs w:val="22"/>
                <w:lang w:eastAsia="en-GB"/>
              </w:rPr>
              <w:tab/>
            </w:r>
            <w:r w:rsidR="00AA4082" w:rsidRPr="00131D92">
              <w:rPr>
                <w:rStyle w:val="Hyperlink"/>
              </w:rPr>
              <w:t>Operators</w:t>
            </w:r>
            <w:r w:rsidR="00AA4082">
              <w:rPr>
                <w:webHidden/>
              </w:rPr>
              <w:tab/>
            </w:r>
            <w:r w:rsidR="00AA4082">
              <w:rPr>
                <w:webHidden/>
              </w:rPr>
              <w:fldChar w:fldCharType="begin"/>
            </w:r>
            <w:r w:rsidR="00AA4082">
              <w:rPr>
                <w:webHidden/>
              </w:rPr>
              <w:instrText xml:space="preserve"> PAGEREF _Toc93508924 \h </w:instrText>
            </w:r>
            <w:r w:rsidR="00AA4082">
              <w:rPr>
                <w:webHidden/>
              </w:rPr>
            </w:r>
            <w:r w:rsidR="00AA4082">
              <w:rPr>
                <w:webHidden/>
              </w:rPr>
              <w:fldChar w:fldCharType="separate"/>
            </w:r>
            <w:r w:rsidR="00AA4082">
              <w:rPr>
                <w:webHidden/>
              </w:rPr>
              <w:t>40</w:t>
            </w:r>
            <w:r w:rsidR="00AA4082">
              <w:rPr>
                <w:webHidden/>
              </w:rPr>
              <w:fldChar w:fldCharType="end"/>
            </w:r>
          </w:hyperlink>
        </w:p>
        <w:p w14:paraId="1678D4B2" w14:textId="06E084F8" w:rsidR="00AA4082" w:rsidRDefault="00000000">
          <w:pPr>
            <w:pStyle w:val="TOC2"/>
            <w:rPr>
              <w:rFonts w:asciiTheme="minorHAnsi" w:eastAsiaTheme="minorEastAsia" w:hAnsiTheme="minorHAnsi" w:cstheme="minorBidi"/>
              <w:color w:val="auto"/>
              <w:sz w:val="22"/>
              <w:szCs w:val="22"/>
              <w:lang w:eastAsia="en-GB"/>
            </w:rPr>
          </w:pPr>
          <w:hyperlink w:anchor="_Toc93508925" w:history="1">
            <w:r w:rsidR="00AA4082" w:rsidRPr="00131D92">
              <w:rPr>
                <w:rStyle w:val="Hyperlink"/>
              </w:rPr>
              <w:t>2.8</w:t>
            </w:r>
            <w:r w:rsidR="00AA4082">
              <w:rPr>
                <w:rFonts w:asciiTheme="minorHAnsi" w:eastAsiaTheme="minorEastAsia" w:hAnsiTheme="minorHAnsi" w:cstheme="minorBidi"/>
                <w:color w:val="auto"/>
                <w:sz w:val="22"/>
                <w:szCs w:val="22"/>
                <w:lang w:eastAsia="en-GB"/>
              </w:rPr>
              <w:tab/>
            </w:r>
            <w:r w:rsidR="00AA4082" w:rsidRPr="00131D92">
              <w:rPr>
                <w:rStyle w:val="Hyperlink"/>
              </w:rPr>
              <w:t>Control flow</w:t>
            </w:r>
            <w:r w:rsidR="00AA4082">
              <w:rPr>
                <w:webHidden/>
              </w:rPr>
              <w:tab/>
            </w:r>
            <w:r w:rsidR="00AA4082">
              <w:rPr>
                <w:webHidden/>
              </w:rPr>
              <w:fldChar w:fldCharType="begin"/>
            </w:r>
            <w:r w:rsidR="00AA4082">
              <w:rPr>
                <w:webHidden/>
              </w:rPr>
              <w:instrText xml:space="preserve"> PAGEREF _Toc93508925 \h </w:instrText>
            </w:r>
            <w:r w:rsidR="00AA4082">
              <w:rPr>
                <w:webHidden/>
              </w:rPr>
            </w:r>
            <w:r w:rsidR="00AA4082">
              <w:rPr>
                <w:webHidden/>
              </w:rPr>
              <w:fldChar w:fldCharType="separate"/>
            </w:r>
            <w:r w:rsidR="00AA4082">
              <w:rPr>
                <w:webHidden/>
              </w:rPr>
              <w:t>42</w:t>
            </w:r>
            <w:r w:rsidR="00AA4082">
              <w:rPr>
                <w:webHidden/>
              </w:rPr>
              <w:fldChar w:fldCharType="end"/>
            </w:r>
          </w:hyperlink>
        </w:p>
        <w:p w14:paraId="348477D9" w14:textId="002304F0" w:rsidR="00AA4082" w:rsidRDefault="00000000">
          <w:pPr>
            <w:pStyle w:val="TOC2"/>
            <w:rPr>
              <w:rFonts w:asciiTheme="minorHAnsi" w:eastAsiaTheme="minorEastAsia" w:hAnsiTheme="minorHAnsi" w:cstheme="minorBidi"/>
              <w:color w:val="auto"/>
              <w:sz w:val="22"/>
              <w:szCs w:val="22"/>
              <w:lang w:eastAsia="en-GB"/>
            </w:rPr>
          </w:pPr>
          <w:hyperlink w:anchor="_Toc93508926" w:history="1">
            <w:r w:rsidR="00AA4082" w:rsidRPr="00131D92">
              <w:rPr>
                <w:rStyle w:val="Hyperlink"/>
              </w:rPr>
              <w:t>2.8.1</w:t>
            </w:r>
            <w:r w:rsidR="00AA4082">
              <w:rPr>
                <w:rFonts w:asciiTheme="minorHAnsi" w:eastAsiaTheme="minorEastAsia" w:hAnsiTheme="minorHAnsi" w:cstheme="minorBidi"/>
                <w:color w:val="auto"/>
                <w:sz w:val="22"/>
                <w:szCs w:val="22"/>
                <w:lang w:eastAsia="en-GB"/>
              </w:rPr>
              <w:tab/>
            </w:r>
            <w:r w:rsidR="00AA4082" w:rsidRPr="00131D92">
              <w:rPr>
                <w:rStyle w:val="Hyperlink"/>
              </w:rPr>
              <w:t>if</w:t>
            </w:r>
            <w:r w:rsidR="00AA4082">
              <w:rPr>
                <w:webHidden/>
              </w:rPr>
              <w:tab/>
            </w:r>
            <w:r w:rsidR="00AA4082">
              <w:rPr>
                <w:webHidden/>
              </w:rPr>
              <w:fldChar w:fldCharType="begin"/>
            </w:r>
            <w:r w:rsidR="00AA4082">
              <w:rPr>
                <w:webHidden/>
              </w:rPr>
              <w:instrText xml:space="preserve"> PAGEREF _Toc93508926 \h </w:instrText>
            </w:r>
            <w:r w:rsidR="00AA4082">
              <w:rPr>
                <w:webHidden/>
              </w:rPr>
            </w:r>
            <w:r w:rsidR="00AA4082">
              <w:rPr>
                <w:webHidden/>
              </w:rPr>
              <w:fldChar w:fldCharType="separate"/>
            </w:r>
            <w:r w:rsidR="00AA4082">
              <w:rPr>
                <w:webHidden/>
              </w:rPr>
              <w:t>42</w:t>
            </w:r>
            <w:r w:rsidR="00AA4082">
              <w:rPr>
                <w:webHidden/>
              </w:rPr>
              <w:fldChar w:fldCharType="end"/>
            </w:r>
          </w:hyperlink>
        </w:p>
        <w:p w14:paraId="58F688BC" w14:textId="25E18A74" w:rsidR="00AA4082" w:rsidRDefault="00000000">
          <w:pPr>
            <w:pStyle w:val="TOC2"/>
            <w:rPr>
              <w:rFonts w:asciiTheme="minorHAnsi" w:eastAsiaTheme="minorEastAsia" w:hAnsiTheme="minorHAnsi" w:cstheme="minorBidi"/>
              <w:color w:val="auto"/>
              <w:sz w:val="22"/>
              <w:szCs w:val="22"/>
              <w:lang w:eastAsia="en-GB"/>
            </w:rPr>
          </w:pPr>
          <w:hyperlink w:anchor="_Toc93508927" w:history="1">
            <w:r w:rsidR="00AA4082" w:rsidRPr="00131D92">
              <w:rPr>
                <w:rStyle w:val="Hyperlink"/>
              </w:rPr>
              <w:t>2.8.2</w:t>
            </w:r>
            <w:r w:rsidR="00AA4082">
              <w:rPr>
                <w:rFonts w:asciiTheme="minorHAnsi" w:eastAsiaTheme="minorEastAsia" w:hAnsiTheme="minorHAnsi" w:cstheme="minorBidi"/>
                <w:color w:val="auto"/>
                <w:sz w:val="22"/>
                <w:szCs w:val="22"/>
                <w:lang w:eastAsia="en-GB"/>
              </w:rPr>
              <w:tab/>
            </w:r>
            <w:r w:rsidR="00AA4082" w:rsidRPr="00131D92">
              <w:rPr>
                <w:rStyle w:val="Hyperlink"/>
              </w:rPr>
              <w:t>switch</w:t>
            </w:r>
            <w:r w:rsidR="00AA4082">
              <w:rPr>
                <w:webHidden/>
              </w:rPr>
              <w:tab/>
            </w:r>
            <w:r w:rsidR="00AA4082">
              <w:rPr>
                <w:webHidden/>
              </w:rPr>
              <w:fldChar w:fldCharType="begin"/>
            </w:r>
            <w:r w:rsidR="00AA4082">
              <w:rPr>
                <w:webHidden/>
              </w:rPr>
              <w:instrText xml:space="preserve"> PAGEREF _Toc93508927 \h </w:instrText>
            </w:r>
            <w:r w:rsidR="00AA4082">
              <w:rPr>
                <w:webHidden/>
              </w:rPr>
            </w:r>
            <w:r w:rsidR="00AA4082">
              <w:rPr>
                <w:webHidden/>
              </w:rPr>
              <w:fldChar w:fldCharType="separate"/>
            </w:r>
            <w:r w:rsidR="00AA4082">
              <w:rPr>
                <w:webHidden/>
              </w:rPr>
              <w:t>43</w:t>
            </w:r>
            <w:r w:rsidR="00AA4082">
              <w:rPr>
                <w:webHidden/>
              </w:rPr>
              <w:fldChar w:fldCharType="end"/>
            </w:r>
          </w:hyperlink>
        </w:p>
        <w:p w14:paraId="04E88A63" w14:textId="0C3C97B2" w:rsidR="00AA4082" w:rsidRDefault="00000000">
          <w:pPr>
            <w:pStyle w:val="TOC2"/>
            <w:rPr>
              <w:rFonts w:asciiTheme="minorHAnsi" w:eastAsiaTheme="minorEastAsia" w:hAnsiTheme="minorHAnsi" w:cstheme="minorBidi"/>
              <w:color w:val="auto"/>
              <w:sz w:val="22"/>
              <w:szCs w:val="22"/>
              <w:lang w:eastAsia="en-GB"/>
            </w:rPr>
          </w:pPr>
          <w:hyperlink w:anchor="_Toc93508928" w:history="1">
            <w:r w:rsidR="00AA4082" w:rsidRPr="00131D92">
              <w:rPr>
                <w:rStyle w:val="Hyperlink"/>
              </w:rPr>
              <w:t>2.8.3</w:t>
            </w:r>
            <w:r w:rsidR="00AA4082">
              <w:rPr>
                <w:rFonts w:asciiTheme="minorHAnsi" w:eastAsiaTheme="minorEastAsia" w:hAnsiTheme="minorHAnsi" w:cstheme="minorBidi"/>
                <w:color w:val="auto"/>
                <w:sz w:val="22"/>
                <w:szCs w:val="22"/>
                <w:lang w:eastAsia="en-GB"/>
              </w:rPr>
              <w:tab/>
            </w:r>
            <w:r w:rsidR="00AA4082" w:rsidRPr="00131D92">
              <w:rPr>
                <w:rStyle w:val="Hyperlink"/>
              </w:rPr>
              <w:t>for-loop</w:t>
            </w:r>
            <w:r w:rsidR="00AA4082">
              <w:rPr>
                <w:webHidden/>
              </w:rPr>
              <w:tab/>
            </w:r>
            <w:r w:rsidR="00AA4082">
              <w:rPr>
                <w:webHidden/>
              </w:rPr>
              <w:fldChar w:fldCharType="begin"/>
            </w:r>
            <w:r w:rsidR="00AA4082">
              <w:rPr>
                <w:webHidden/>
              </w:rPr>
              <w:instrText xml:space="preserve"> PAGEREF _Toc93508928 \h </w:instrText>
            </w:r>
            <w:r w:rsidR="00AA4082">
              <w:rPr>
                <w:webHidden/>
              </w:rPr>
            </w:r>
            <w:r w:rsidR="00AA4082">
              <w:rPr>
                <w:webHidden/>
              </w:rPr>
              <w:fldChar w:fldCharType="separate"/>
            </w:r>
            <w:r w:rsidR="00AA4082">
              <w:rPr>
                <w:webHidden/>
              </w:rPr>
              <w:t>43</w:t>
            </w:r>
            <w:r w:rsidR="00AA4082">
              <w:rPr>
                <w:webHidden/>
              </w:rPr>
              <w:fldChar w:fldCharType="end"/>
            </w:r>
          </w:hyperlink>
        </w:p>
        <w:p w14:paraId="6811B5A1" w14:textId="51AA1E90" w:rsidR="00AA4082" w:rsidRDefault="00000000">
          <w:pPr>
            <w:pStyle w:val="TOC2"/>
            <w:rPr>
              <w:rFonts w:asciiTheme="minorHAnsi" w:eastAsiaTheme="minorEastAsia" w:hAnsiTheme="minorHAnsi" w:cstheme="minorBidi"/>
              <w:color w:val="auto"/>
              <w:sz w:val="22"/>
              <w:szCs w:val="22"/>
              <w:lang w:eastAsia="en-GB"/>
            </w:rPr>
          </w:pPr>
          <w:hyperlink w:anchor="_Toc93508929" w:history="1">
            <w:r w:rsidR="00AA4082" w:rsidRPr="00131D92">
              <w:rPr>
                <w:rStyle w:val="Hyperlink"/>
              </w:rPr>
              <w:t>2.9</w:t>
            </w:r>
            <w:r w:rsidR="00AA4082">
              <w:rPr>
                <w:rFonts w:asciiTheme="minorHAnsi" w:eastAsiaTheme="minorEastAsia" w:hAnsiTheme="minorHAnsi" w:cstheme="minorBidi"/>
                <w:color w:val="auto"/>
                <w:sz w:val="22"/>
                <w:szCs w:val="22"/>
                <w:lang w:eastAsia="en-GB"/>
              </w:rPr>
              <w:tab/>
            </w:r>
            <w:r w:rsidR="00AA4082" w:rsidRPr="00131D92">
              <w:rPr>
                <w:rStyle w:val="Hyperlink"/>
              </w:rPr>
              <w:t>Comments</w:t>
            </w:r>
            <w:r w:rsidR="00AA4082">
              <w:rPr>
                <w:webHidden/>
              </w:rPr>
              <w:tab/>
            </w:r>
            <w:r w:rsidR="00AA4082">
              <w:rPr>
                <w:webHidden/>
              </w:rPr>
              <w:fldChar w:fldCharType="begin"/>
            </w:r>
            <w:r w:rsidR="00AA4082">
              <w:rPr>
                <w:webHidden/>
              </w:rPr>
              <w:instrText xml:space="preserve"> PAGEREF _Toc93508929 \h </w:instrText>
            </w:r>
            <w:r w:rsidR="00AA4082">
              <w:rPr>
                <w:webHidden/>
              </w:rPr>
            </w:r>
            <w:r w:rsidR="00AA4082">
              <w:rPr>
                <w:webHidden/>
              </w:rPr>
              <w:fldChar w:fldCharType="separate"/>
            </w:r>
            <w:r w:rsidR="00AA4082">
              <w:rPr>
                <w:webHidden/>
              </w:rPr>
              <w:t>44</w:t>
            </w:r>
            <w:r w:rsidR="00AA4082">
              <w:rPr>
                <w:webHidden/>
              </w:rPr>
              <w:fldChar w:fldCharType="end"/>
            </w:r>
          </w:hyperlink>
        </w:p>
        <w:p w14:paraId="0A71CE23" w14:textId="20096A42" w:rsidR="00AA4082" w:rsidRDefault="00000000">
          <w:pPr>
            <w:pStyle w:val="TOC2"/>
            <w:rPr>
              <w:rFonts w:asciiTheme="minorHAnsi" w:eastAsiaTheme="minorEastAsia" w:hAnsiTheme="minorHAnsi" w:cstheme="minorBidi"/>
              <w:color w:val="auto"/>
              <w:sz w:val="22"/>
              <w:szCs w:val="22"/>
              <w:lang w:eastAsia="en-GB"/>
            </w:rPr>
          </w:pPr>
          <w:hyperlink w:anchor="_Toc93508930" w:history="1">
            <w:r w:rsidR="00AA4082" w:rsidRPr="00131D92">
              <w:rPr>
                <w:rStyle w:val="Hyperlink"/>
              </w:rPr>
              <w:t>2.10</w:t>
            </w:r>
            <w:r w:rsidR="00AA4082">
              <w:rPr>
                <w:rFonts w:asciiTheme="minorHAnsi" w:eastAsiaTheme="minorEastAsia" w:hAnsiTheme="minorHAnsi" w:cstheme="minorBidi"/>
                <w:color w:val="auto"/>
                <w:sz w:val="22"/>
                <w:szCs w:val="22"/>
                <w:lang w:eastAsia="en-GB"/>
              </w:rPr>
              <w:tab/>
            </w:r>
            <w:r w:rsidR="00AA4082" w:rsidRPr="00131D92">
              <w:rPr>
                <w:rStyle w:val="Hyperlink"/>
              </w:rPr>
              <w:t>C – Code editor</w:t>
            </w:r>
            <w:r w:rsidR="00AA4082">
              <w:rPr>
                <w:webHidden/>
              </w:rPr>
              <w:tab/>
            </w:r>
            <w:r w:rsidR="00AA4082">
              <w:rPr>
                <w:webHidden/>
              </w:rPr>
              <w:fldChar w:fldCharType="begin"/>
            </w:r>
            <w:r w:rsidR="00AA4082">
              <w:rPr>
                <w:webHidden/>
              </w:rPr>
              <w:instrText xml:space="preserve"> PAGEREF _Toc93508930 \h </w:instrText>
            </w:r>
            <w:r w:rsidR="00AA4082">
              <w:rPr>
                <w:webHidden/>
              </w:rPr>
            </w:r>
            <w:r w:rsidR="00AA4082">
              <w:rPr>
                <w:webHidden/>
              </w:rPr>
              <w:fldChar w:fldCharType="separate"/>
            </w:r>
            <w:r w:rsidR="00AA4082">
              <w:rPr>
                <w:webHidden/>
              </w:rPr>
              <w:t>46</w:t>
            </w:r>
            <w:r w:rsidR="00AA4082">
              <w:rPr>
                <w:webHidden/>
              </w:rPr>
              <w:fldChar w:fldCharType="end"/>
            </w:r>
          </w:hyperlink>
        </w:p>
        <w:p w14:paraId="4AFDD6BA" w14:textId="2599D29B" w:rsidR="00AA4082" w:rsidRDefault="00000000">
          <w:pPr>
            <w:pStyle w:val="TOC2"/>
            <w:rPr>
              <w:rFonts w:asciiTheme="minorHAnsi" w:eastAsiaTheme="minorEastAsia" w:hAnsiTheme="minorHAnsi" w:cstheme="minorBidi"/>
              <w:color w:val="auto"/>
              <w:sz w:val="22"/>
              <w:szCs w:val="22"/>
              <w:lang w:eastAsia="en-GB"/>
            </w:rPr>
          </w:pPr>
          <w:hyperlink w:anchor="_Toc93508931" w:history="1">
            <w:r w:rsidR="00AA4082" w:rsidRPr="00131D92">
              <w:rPr>
                <w:rStyle w:val="Hyperlink"/>
              </w:rPr>
              <w:t>2.10.1</w:t>
            </w:r>
            <w:r w:rsidR="00AA4082">
              <w:rPr>
                <w:rFonts w:asciiTheme="minorHAnsi" w:eastAsiaTheme="minorEastAsia" w:hAnsiTheme="minorHAnsi" w:cstheme="minorBidi"/>
                <w:color w:val="auto"/>
                <w:sz w:val="22"/>
                <w:szCs w:val="22"/>
                <w:lang w:eastAsia="en-GB"/>
              </w:rPr>
              <w:tab/>
            </w:r>
            <w:r w:rsidR="00AA4082" w:rsidRPr="00131D92">
              <w:rPr>
                <w:rStyle w:val="Hyperlink"/>
              </w:rPr>
              <w:t>Style guide for the Nassi-Shneiderman-Editor (InoSp.exe)</w:t>
            </w:r>
            <w:r w:rsidR="00AA4082">
              <w:rPr>
                <w:webHidden/>
              </w:rPr>
              <w:tab/>
            </w:r>
            <w:r w:rsidR="00AA4082">
              <w:rPr>
                <w:webHidden/>
              </w:rPr>
              <w:fldChar w:fldCharType="begin"/>
            </w:r>
            <w:r w:rsidR="00AA4082">
              <w:rPr>
                <w:webHidden/>
              </w:rPr>
              <w:instrText xml:space="preserve"> PAGEREF _Toc93508931 \h </w:instrText>
            </w:r>
            <w:r w:rsidR="00AA4082">
              <w:rPr>
                <w:webHidden/>
              </w:rPr>
            </w:r>
            <w:r w:rsidR="00AA4082">
              <w:rPr>
                <w:webHidden/>
              </w:rPr>
              <w:fldChar w:fldCharType="separate"/>
            </w:r>
            <w:r w:rsidR="00AA4082">
              <w:rPr>
                <w:webHidden/>
              </w:rPr>
              <w:t>46</w:t>
            </w:r>
            <w:r w:rsidR="00AA4082">
              <w:rPr>
                <w:webHidden/>
              </w:rPr>
              <w:fldChar w:fldCharType="end"/>
            </w:r>
          </w:hyperlink>
        </w:p>
        <w:p w14:paraId="07237863" w14:textId="70604049" w:rsidR="00AA4082" w:rsidRDefault="00000000">
          <w:pPr>
            <w:pStyle w:val="TOC2"/>
            <w:tabs>
              <w:tab w:val="left" w:pos="1320"/>
            </w:tabs>
            <w:rPr>
              <w:rFonts w:asciiTheme="minorHAnsi" w:eastAsiaTheme="minorEastAsia" w:hAnsiTheme="minorHAnsi" w:cstheme="minorBidi"/>
              <w:color w:val="auto"/>
              <w:sz w:val="22"/>
              <w:szCs w:val="22"/>
              <w:lang w:eastAsia="en-GB"/>
            </w:rPr>
          </w:pPr>
          <w:hyperlink w:anchor="_Toc93508932" w:history="1">
            <w:r w:rsidR="00AA4082" w:rsidRPr="00131D92">
              <w:rPr>
                <w:rStyle w:val="Hyperlink"/>
              </w:rPr>
              <w:t>2.10.1.1</w:t>
            </w:r>
            <w:r w:rsidR="00AA4082">
              <w:rPr>
                <w:rFonts w:asciiTheme="minorHAnsi" w:eastAsiaTheme="minorEastAsia" w:hAnsiTheme="minorHAnsi" w:cstheme="minorBidi"/>
                <w:color w:val="auto"/>
                <w:sz w:val="22"/>
                <w:szCs w:val="22"/>
                <w:lang w:eastAsia="en-GB"/>
              </w:rPr>
              <w:tab/>
            </w:r>
            <w:r w:rsidR="00AA4082" w:rsidRPr="00131D92">
              <w:rPr>
                <w:rStyle w:val="Hyperlink"/>
              </w:rPr>
              <w:t>Configuration</w:t>
            </w:r>
            <w:r w:rsidR="00AA4082">
              <w:rPr>
                <w:webHidden/>
              </w:rPr>
              <w:tab/>
            </w:r>
            <w:r w:rsidR="00AA4082">
              <w:rPr>
                <w:webHidden/>
              </w:rPr>
              <w:fldChar w:fldCharType="begin"/>
            </w:r>
            <w:r w:rsidR="00AA4082">
              <w:rPr>
                <w:webHidden/>
              </w:rPr>
              <w:instrText xml:space="preserve"> PAGEREF _Toc93508932 \h </w:instrText>
            </w:r>
            <w:r w:rsidR="00AA4082">
              <w:rPr>
                <w:webHidden/>
              </w:rPr>
            </w:r>
            <w:r w:rsidR="00AA4082">
              <w:rPr>
                <w:webHidden/>
              </w:rPr>
              <w:fldChar w:fldCharType="separate"/>
            </w:r>
            <w:r w:rsidR="00AA4082">
              <w:rPr>
                <w:webHidden/>
              </w:rPr>
              <w:t>46</w:t>
            </w:r>
            <w:r w:rsidR="00AA4082">
              <w:rPr>
                <w:webHidden/>
              </w:rPr>
              <w:fldChar w:fldCharType="end"/>
            </w:r>
          </w:hyperlink>
        </w:p>
        <w:p w14:paraId="76CE2722" w14:textId="54160F4B" w:rsidR="00AA4082" w:rsidRDefault="00000000">
          <w:pPr>
            <w:pStyle w:val="TOC2"/>
            <w:tabs>
              <w:tab w:val="left" w:pos="1320"/>
            </w:tabs>
            <w:rPr>
              <w:rFonts w:asciiTheme="minorHAnsi" w:eastAsiaTheme="minorEastAsia" w:hAnsiTheme="minorHAnsi" w:cstheme="minorBidi"/>
              <w:color w:val="auto"/>
              <w:sz w:val="22"/>
              <w:szCs w:val="22"/>
              <w:lang w:eastAsia="en-GB"/>
            </w:rPr>
          </w:pPr>
          <w:hyperlink w:anchor="_Toc93508933" w:history="1">
            <w:r w:rsidR="00AA4082" w:rsidRPr="00131D92">
              <w:rPr>
                <w:rStyle w:val="Hyperlink"/>
              </w:rPr>
              <w:t>2.10.1.2</w:t>
            </w:r>
            <w:r w:rsidR="00AA4082">
              <w:rPr>
                <w:rFonts w:asciiTheme="minorHAnsi" w:eastAsiaTheme="minorEastAsia" w:hAnsiTheme="minorHAnsi" w:cstheme="minorBidi"/>
                <w:color w:val="auto"/>
                <w:sz w:val="22"/>
                <w:szCs w:val="22"/>
                <w:lang w:eastAsia="en-GB"/>
              </w:rPr>
              <w:tab/>
            </w:r>
            <w:r w:rsidR="00AA4082" w:rsidRPr="00131D92">
              <w:rPr>
                <w:rStyle w:val="Hyperlink"/>
              </w:rPr>
              <w:t>Zoom – Status</w:t>
            </w:r>
            <w:r w:rsidR="00AA4082">
              <w:rPr>
                <w:webHidden/>
              </w:rPr>
              <w:tab/>
            </w:r>
            <w:r w:rsidR="00AA4082">
              <w:rPr>
                <w:webHidden/>
              </w:rPr>
              <w:fldChar w:fldCharType="begin"/>
            </w:r>
            <w:r w:rsidR="00AA4082">
              <w:rPr>
                <w:webHidden/>
              </w:rPr>
              <w:instrText xml:space="preserve"> PAGEREF _Toc93508933 \h </w:instrText>
            </w:r>
            <w:r w:rsidR="00AA4082">
              <w:rPr>
                <w:webHidden/>
              </w:rPr>
            </w:r>
            <w:r w:rsidR="00AA4082">
              <w:rPr>
                <w:webHidden/>
              </w:rPr>
              <w:fldChar w:fldCharType="separate"/>
            </w:r>
            <w:r w:rsidR="00AA4082">
              <w:rPr>
                <w:webHidden/>
              </w:rPr>
              <w:t>46</w:t>
            </w:r>
            <w:r w:rsidR="00AA4082">
              <w:rPr>
                <w:webHidden/>
              </w:rPr>
              <w:fldChar w:fldCharType="end"/>
            </w:r>
          </w:hyperlink>
        </w:p>
        <w:p w14:paraId="5DC033E4" w14:textId="44E6C0F5" w:rsidR="00AA4082" w:rsidRDefault="00000000">
          <w:pPr>
            <w:pStyle w:val="TOC2"/>
            <w:tabs>
              <w:tab w:val="left" w:pos="1320"/>
            </w:tabs>
            <w:rPr>
              <w:rFonts w:asciiTheme="minorHAnsi" w:eastAsiaTheme="minorEastAsia" w:hAnsiTheme="minorHAnsi" w:cstheme="minorBidi"/>
              <w:color w:val="auto"/>
              <w:sz w:val="22"/>
              <w:szCs w:val="22"/>
              <w:lang w:eastAsia="en-GB"/>
            </w:rPr>
          </w:pPr>
          <w:hyperlink w:anchor="_Toc93508934" w:history="1">
            <w:r w:rsidR="00AA4082" w:rsidRPr="00131D92">
              <w:rPr>
                <w:rStyle w:val="Hyperlink"/>
              </w:rPr>
              <w:t>2.10.1.3</w:t>
            </w:r>
            <w:r w:rsidR="00AA4082">
              <w:rPr>
                <w:rFonts w:asciiTheme="minorHAnsi" w:eastAsiaTheme="minorEastAsia" w:hAnsiTheme="minorHAnsi" w:cstheme="minorBidi"/>
                <w:color w:val="auto"/>
                <w:sz w:val="22"/>
                <w:szCs w:val="22"/>
                <w:lang w:eastAsia="en-GB"/>
              </w:rPr>
              <w:tab/>
            </w:r>
            <w:r w:rsidR="00AA4082" w:rsidRPr="00131D92">
              <w:rPr>
                <w:rStyle w:val="Hyperlink"/>
              </w:rPr>
              <w:t>Structural elements</w:t>
            </w:r>
            <w:r w:rsidR="00AA4082">
              <w:rPr>
                <w:webHidden/>
              </w:rPr>
              <w:tab/>
            </w:r>
            <w:r w:rsidR="00AA4082">
              <w:rPr>
                <w:webHidden/>
              </w:rPr>
              <w:fldChar w:fldCharType="begin"/>
            </w:r>
            <w:r w:rsidR="00AA4082">
              <w:rPr>
                <w:webHidden/>
              </w:rPr>
              <w:instrText xml:space="preserve"> PAGEREF _Toc93508934 \h </w:instrText>
            </w:r>
            <w:r w:rsidR="00AA4082">
              <w:rPr>
                <w:webHidden/>
              </w:rPr>
            </w:r>
            <w:r w:rsidR="00AA4082">
              <w:rPr>
                <w:webHidden/>
              </w:rPr>
              <w:fldChar w:fldCharType="separate"/>
            </w:r>
            <w:r w:rsidR="00AA4082">
              <w:rPr>
                <w:webHidden/>
              </w:rPr>
              <w:t>47</w:t>
            </w:r>
            <w:r w:rsidR="00AA4082">
              <w:rPr>
                <w:webHidden/>
              </w:rPr>
              <w:fldChar w:fldCharType="end"/>
            </w:r>
          </w:hyperlink>
        </w:p>
        <w:p w14:paraId="3193AB70" w14:textId="189D16E3" w:rsidR="00AA4082" w:rsidRDefault="00000000">
          <w:pPr>
            <w:pStyle w:val="TOC2"/>
            <w:rPr>
              <w:rFonts w:asciiTheme="minorHAnsi" w:eastAsiaTheme="minorEastAsia" w:hAnsiTheme="minorHAnsi" w:cstheme="minorBidi"/>
              <w:color w:val="auto"/>
              <w:sz w:val="22"/>
              <w:szCs w:val="22"/>
              <w:lang w:eastAsia="en-GB"/>
            </w:rPr>
          </w:pPr>
          <w:hyperlink w:anchor="_Toc93508935" w:history="1">
            <w:r w:rsidR="00AA4082" w:rsidRPr="00131D92">
              <w:rPr>
                <w:rStyle w:val="Hyperlink"/>
              </w:rPr>
              <w:t>2.11</w:t>
            </w:r>
            <w:r w:rsidR="00AA4082">
              <w:rPr>
                <w:rFonts w:asciiTheme="minorHAnsi" w:eastAsiaTheme="minorEastAsia" w:hAnsiTheme="minorHAnsi" w:cstheme="minorBidi"/>
                <w:color w:val="auto"/>
                <w:sz w:val="22"/>
                <w:szCs w:val="22"/>
                <w:lang w:eastAsia="en-GB"/>
              </w:rPr>
              <w:tab/>
            </w:r>
            <w:r w:rsidR="00AA4082" w:rsidRPr="00131D92">
              <w:rPr>
                <w:rStyle w:val="Hyperlink"/>
              </w:rPr>
              <w:t>Locator control</w:t>
            </w:r>
            <w:r w:rsidR="00AA4082">
              <w:rPr>
                <w:webHidden/>
              </w:rPr>
              <w:tab/>
            </w:r>
            <w:r w:rsidR="00AA4082">
              <w:rPr>
                <w:webHidden/>
              </w:rPr>
              <w:fldChar w:fldCharType="begin"/>
            </w:r>
            <w:r w:rsidR="00AA4082">
              <w:rPr>
                <w:webHidden/>
              </w:rPr>
              <w:instrText xml:space="preserve"> PAGEREF _Toc93508935 \h </w:instrText>
            </w:r>
            <w:r w:rsidR="00AA4082">
              <w:rPr>
                <w:webHidden/>
              </w:rPr>
            </w:r>
            <w:r w:rsidR="00AA4082">
              <w:rPr>
                <w:webHidden/>
              </w:rPr>
              <w:fldChar w:fldCharType="separate"/>
            </w:r>
            <w:r w:rsidR="00AA4082">
              <w:rPr>
                <w:webHidden/>
              </w:rPr>
              <w:t>48</w:t>
            </w:r>
            <w:r w:rsidR="00AA4082">
              <w:rPr>
                <w:webHidden/>
              </w:rPr>
              <w:fldChar w:fldCharType="end"/>
            </w:r>
          </w:hyperlink>
        </w:p>
        <w:p w14:paraId="0924B9F6" w14:textId="18E92475" w:rsidR="00AA4082" w:rsidRDefault="00000000">
          <w:pPr>
            <w:pStyle w:val="TOC2"/>
            <w:rPr>
              <w:rFonts w:asciiTheme="minorHAnsi" w:eastAsiaTheme="minorEastAsia" w:hAnsiTheme="minorHAnsi" w:cstheme="minorBidi"/>
              <w:color w:val="auto"/>
              <w:sz w:val="22"/>
              <w:szCs w:val="22"/>
              <w:lang w:eastAsia="en-GB"/>
            </w:rPr>
          </w:pPr>
          <w:hyperlink w:anchor="_Toc93508936" w:history="1">
            <w:r w:rsidR="00AA4082" w:rsidRPr="00131D92">
              <w:rPr>
                <w:rStyle w:val="Hyperlink"/>
              </w:rPr>
              <w:t>2.12</w:t>
            </w:r>
            <w:r w:rsidR="00AA4082">
              <w:rPr>
                <w:rFonts w:asciiTheme="minorHAnsi" w:eastAsiaTheme="minorEastAsia" w:hAnsiTheme="minorHAnsi" w:cstheme="minorBidi"/>
                <w:color w:val="auto"/>
                <w:sz w:val="22"/>
                <w:szCs w:val="22"/>
                <w:lang w:eastAsia="en-GB"/>
              </w:rPr>
              <w:tab/>
            </w:r>
            <w:r w:rsidR="00AA4082" w:rsidRPr="00131D92">
              <w:rPr>
                <w:rStyle w:val="Hyperlink"/>
              </w:rPr>
              <w:t>File names</w:t>
            </w:r>
            <w:r w:rsidR="00AA4082">
              <w:rPr>
                <w:webHidden/>
              </w:rPr>
              <w:tab/>
            </w:r>
            <w:r w:rsidR="00AA4082">
              <w:rPr>
                <w:webHidden/>
              </w:rPr>
              <w:fldChar w:fldCharType="begin"/>
            </w:r>
            <w:r w:rsidR="00AA4082">
              <w:rPr>
                <w:webHidden/>
              </w:rPr>
              <w:instrText xml:space="preserve"> PAGEREF _Toc93508936 \h </w:instrText>
            </w:r>
            <w:r w:rsidR="00AA4082">
              <w:rPr>
                <w:webHidden/>
              </w:rPr>
            </w:r>
            <w:r w:rsidR="00AA4082">
              <w:rPr>
                <w:webHidden/>
              </w:rPr>
              <w:fldChar w:fldCharType="separate"/>
            </w:r>
            <w:r w:rsidR="00AA4082">
              <w:rPr>
                <w:webHidden/>
              </w:rPr>
              <w:t>48</w:t>
            </w:r>
            <w:r w:rsidR="00AA4082">
              <w:rPr>
                <w:webHidden/>
              </w:rPr>
              <w:fldChar w:fldCharType="end"/>
            </w:r>
          </w:hyperlink>
        </w:p>
        <w:p w14:paraId="60FED6C6" w14:textId="367136EB" w:rsidR="00AA4082" w:rsidRDefault="00000000">
          <w:pPr>
            <w:pStyle w:val="TOC2"/>
            <w:rPr>
              <w:rFonts w:asciiTheme="minorHAnsi" w:eastAsiaTheme="minorEastAsia" w:hAnsiTheme="minorHAnsi" w:cstheme="minorBidi"/>
              <w:color w:val="auto"/>
              <w:sz w:val="22"/>
              <w:szCs w:val="22"/>
              <w:lang w:eastAsia="en-GB"/>
            </w:rPr>
          </w:pPr>
          <w:hyperlink w:anchor="_Toc93508937" w:history="1">
            <w:r w:rsidR="00AA4082" w:rsidRPr="00131D92">
              <w:rPr>
                <w:rStyle w:val="Hyperlink"/>
              </w:rPr>
              <w:t>3</w:t>
            </w:r>
            <w:r w:rsidR="00AA4082">
              <w:rPr>
                <w:rFonts w:asciiTheme="minorHAnsi" w:eastAsiaTheme="minorEastAsia" w:hAnsiTheme="minorHAnsi" w:cstheme="minorBidi"/>
                <w:color w:val="auto"/>
                <w:sz w:val="22"/>
                <w:szCs w:val="22"/>
                <w:lang w:eastAsia="en-GB"/>
              </w:rPr>
              <w:tab/>
            </w:r>
            <w:r w:rsidR="00AA4082" w:rsidRPr="00131D92">
              <w:rPr>
                <w:rStyle w:val="Hyperlink"/>
              </w:rPr>
              <w:t>Known Compiler Problems and Containments</w:t>
            </w:r>
            <w:r w:rsidR="00AA4082">
              <w:rPr>
                <w:webHidden/>
              </w:rPr>
              <w:tab/>
            </w:r>
            <w:r w:rsidR="00AA4082">
              <w:rPr>
                <w:webHidden/>
              </w:rPr>
              <w:fldChar w:fldCharType="begin"/>
            </w:r>
            <w:r w:rsidR="00AA4082">
              <w:rPr>
                <w:webHidden/>
              </w:rPr>
              <w:instrText xml:space="preserve"> PAGEREF _Toc93508937 \h </w:instrText>
            </w:r>
            <w:r w:rsidR="00AA4082">
              <w:rPr>
                <w:webHidden/>
              </w:rPr>
            </w:r>
            <w:r w:rsidR="00AA4082">
              <w:rPr>
                <w:webHidden/>
              </w:rPr>
              <w:fldChar w:fldCharType="separate"/>
            </w:r>
            <w:r w:rsidR="00AA4082">
              <w:rPr>
                <w:webHidden/>
              </w:rPr>
              <w:t>49</w:t>
            </w:r>
            <w:r w:rsidR="00AA4082">
              <w:rPr>
                <w:webHidden/>
              </w:rPr>
              <w:fldChar w:fldCharType="end"/>
            </w:r>
          </w:hyperlink>
        </w:p>
        <w:p w14:paraId="2B8263EA" w14:textId="529A38BF" w:rsidR="00AA4082" w:rsidRDefault="00000000">
          <w:pPr>
            <w:pStyle w:val="TOC1"/>
            <w:rPr>
              <w:rFonts w:asciiTheme="minorHAnsi" w:eastAsiaTheme="minorEastAsia" w:hAnsiTheme="minorHAnsi" w:cstheme="minorBidi"/>
              <w:b w:val="0"/>
              <w:color w:val="auto"/>
              <w:sz w:val="22"/>
              <w:szCs w:val="22"/>
              <w:lang w:eastAsia="en-GB"/>
            </w:rPr>
          </w:pPr>
          <w:hyperlink w:anchor="_Toc93508938" w:history="1">
            <w:r w:rsidR="00AA4082" w:rsidRPr="00131D92">
              <w:rPr>
                <w:rStyle w:val="Hyperlink"/>
              </w:rPr>
              <w:t>2</w:t>
            </w:r>
            <w:r w:rsidR="00AA4082">
              <w:rPr>
                <w:rFonts w:asciiTheme="minorHAnsi" w:eastAsiaTheme="minorEastAsia" w:hAnsiTheme="minorHAnsi" w:cstheme="minorBidi"/>
                <w:b w:val="0"/>
                <w:color w:val="auto"/>
                <w:sz w:val="22"/>
                <w:szCs w:val="22"/>
                <w:lang w:eastAsia="en-GB"/>
              </w:rPr>
              <w:tab/>
            </w:r>
            <w:r w:rsidR="00AA4082" w:rsidRPr="00131D92">
              <w:rPr>
                <w:rStyle w:val="Hyperlink"/>
              </w:rPr>
              <w:t>Templates, Checklists, and Tools</w:t>
            </w:r>
            <w:r w:rsidR="00AA4082">
              <w:rPr>
                <w:webHidden/>
              </w:rPr>
              <w:tab/>
            </w:r>
            <w:r w:rsidR="00AA4082">
              <w:rPr>
                <w:webHidden/>
              </w:rPr>
              <w:fldChar w:fldCharType="begin"/>
            </w:r>
            <w:r w:rsidR="00AA4082">
              <w:rPr>
                <w:webHidden/>
              </w:rPr>
              <w:instrText xml:space="preserve"> PAGEREF _Toc93508938 \h </w:instrText>
            </w:r>
            <w:r w:rsidR="00AA4082">
              <w:rPr>
                <w:webHidden/>
              </w:rPr>
            </w:r>
            <w:r w:rsidR="00AA4082">
              <w:rPr>
                <w:webHidden/>
              </w:rPr>
              <w:fldChar w:fldCharType="separate"/>
            </w:r>
            <w:r w:rsidR="00AA4082">
              <w:rPr>
                <w:webHidden/>
              </w:rPr>
              <w:t>50</w:t>
            </w:r>
            <w:r w:rsidR="00AA4082">
              <w:rPr>
                <w:webHidden/>
              </w:rPr>
              <w:fldChar w:fldCharType="end"/>
            </w:r>
          </w:hyperlink>
        </w:p>
        <w:p w14:paraId="443FD6C2" w14:textId="2E9DFAF0" w:rsidR="00AA4082" w:rsidRDefault="00000000">
          <w:pPr>
            <w:pStyle w:val="TOC1"/>
            <w:rPr>
              <w:rFonts w:asciiTheme="minorHAnsi" w:eastAsiaTheme="minorEastAsia" w:hAnsiTheme="minorHAnsi" w:cstheme="minorBidi"/>
              <w:b w:val="0"/>
              <w:color w:val="auto"/>
              <w:sz w:val="22"/>
              <w:szCs w:val="22"/>
              <w:lang w:eastAsia="en-GB"/>
            </w:rPr>
          </w:pPr>
          <w:hyperlink w:anchor="_Toc93508939" w:history="1">
            <w:r w:rsidR="00AA4082" w:rsidRPr="00131D92">
              <w:rPr>
                <w:rStyle w:val="Hyperlink"/>
              </w:rPr>
              <w:t>4</w:t>
            </w:r>
            <w:r w:rsidR="00AA4082">
              <w:rPr>
                <w:rFonts w:asciiTheme="minorHAnsi" w:eastAsiaTheme="minorEastAsia" w:hAnsiTheme="minorHAnsi" w:cstheme="minorBidi"/>
                <w:b w:val="0"/>
                <w:color w:val="auto"/>
                <w:sz w:val="22"/>
                <w:szCs w:val="22"/>
                <w:lang w:eastAsia="en-GB"/>
              </w:rPr>
              <w:tab/>
            </w:r>
            <w:r w:rsidR="00AA4082" w:rsidRPr="00131D92">
              <w:rPr>
                <w:rStyle w:val="Hyperlink"/>
              </w:rPr>
              <w:t>References / Further applicable Documents</w:t>
            </w:r>
            <w:r w:rsidR="00AA4082">
              <w:rPr>
                <w:webHidden/>
              </w:rPr>
              <w:tab/>
            </w:r>
            <w:r w:rsidR="00AA4082">
              <w:rPr>
                <w:webHidden/>
              </w:rPr>
              <w:fldChar w:fldCharType="begin"/>
            </w:r>
            <w:r w:rsidR="00AA4082">
              <w:rPr>
                <w:webHidden/>
              </w:rPr>
              <w:instrText xml:space="preserve"> PAGEREF _Toc93508939 \h </w:instrText>
            </w:r>
            <w:r w:rsidR="00AA4082">
              <w:rPr>
                <w:webHidden/>
              </w:rPr>
            </w:r>
            <w:r w:rsidR="00AA4082">
              <w:rPr>
                <w:webHidden/>
              </w:rPr>
              <w:fldChar w:fldCharType="separate"/>
            </w:r>
            <w:r w:rsidR="00AA4082">
              <w:rPr>
                <w:webHidden/>
              </w:rPr>
              <w:t>50</w:t>
            </w:r>
            <w:r w:rsidR="00AA4082">
              <w:rPr>
                <w:webHidden/>
              </w:rPr>
              <w:fldChar w:fldCharType="end"/>
            </w:r>
          </w:hyperlink>
        </w:p>
        <w:p w14:paraId="601EA6A4" w14:textId="57251CEB" w:rsidR="00AA4082" w:rsidRDefault="00000000">
          <w:pPr>
            <w:pStyle w:val="TOC1"/>
            <w:rPr>
              <w:rFonts w:asciiTheme="minorHAnsi" w:eastAsiaTheme="minorEastAsia" w:hAnsiTheme="minorHAnsi" w:cstheme="minorBidi"/>
              <w:b w:val="0"/>
              <w:color w:val="auto"/>
              <w:sz w:val="22"/>
              <w:szCs w:val="22"/>
              <w:lang w:eastAsia="en-GB"/>
            </w:rPr>
          </w:pPr>
          <w:hyperlink w:anchor="_Toc93508940" w:history="1">
            <w:r w:rsidR="00AA4082" w:rsidRPr="00131D92">
              <w:rPr>
                <w:rStyle w:val="Hyperlink"/>
              </w:rPr>
              <w:t>5</w:t>
            </w:r>
            <w:r w:rsidR="00AA4082">
              <w:rPr>
                <w:rFonts w:asciiTheme="minorHAnsi" w:eastAsiaTheme="minorEastAsia" w:hAnsiTheme="minorHAnsi" w:cstheme="minorBidi"/>
                <w:b w:val="0"/>
                <w:color w:val="auto"/>
                <w:sz w:val="22"/>
                <w:szCs w:val="22"/>
                <w:lang w:eastAsia="en-GB"/>
              </w:rPr>
              <w:tab/>
            </w:r>
            <w:r w:rsidR="00AA4082" w:rsidRPr="00131D92">
              <w:rPr>
                <w:rStyle w:val="Hyperlink"/>
              </w:rPr>
              <w:t>Change history</w:t>
            </w:r>
            <w:r w:rsidR="00AA4082">
              <w:rPr>
                <w:webHidden/>
              </w:rPr>
              <w:tab/>
            </w:r>
            <w:r w:rsidR="00AA4082">
              <w:rPr>
                <w:webHidden/>
              </w:rPr>
              <w:fldChar w:fldCharType="begin"/>
            </w:r>
            <w:r w:rsidR="00AA4082">
              <w:rPr>
                <w:webHidden/>
              </w:rPr>
              <w:instrText xml:space="preserve"> PAGEREF _Toc93508940 \h </w:instrText>
            </w:r>
            <w:r w:rsidR="00AA4082">
              <w:rPr>
                <w:webHidden/>
              </w:rPr>
            </w:r>
            <w:r w:rsidR="00AA4082">
              <w:rPr>
                <w:webHidden/>
              </w:rPr>
              <w:fldChar w:fldCharType="separate"/>
            </w:r>
            <w:r w:rsidR="00AA4082">
              <w:rPr>
                <w:webHidden/>
              </w:rPr>
              <w:t>50</w:t>
            </w:r>
            <w:r w:rsidR="00AA4082">
              <w:rPr>
                <w:webHidden/>
              </w:rPr>
              <w:fldChar w:fldCharType="end"/>
            </w:r>
          </w:hyperlink>
        </w:p>
        <w:p w14:paraId="5236A480" w14:textId="12EBDD70" w:rsidR="007504D8" w:rsidRDefault="007504D8">
          <w:r>
            <w:rPr>
              <w:b/>
              <w:bCs/>
              <w:noProof/>
            </w:rPr>
            <w:fldChar w:fldCharType="end"/>
          </w:r>
        </w:p>
      </w:sdtContent>
    </w:sdt>
    <w:p w14:paraId="4DAFDA82" w14:textId="77777777" w:rsidR="00674743" w:rsidRDefault="00674743">
      <w:pPr>
        <w:rPr>
          <w:b/>
          <w:sz w:val="26"/>
          <w:szCs w:val="24"/>
          <w:lang w:eastAsia="de-DE"/>
        </w:rPr>
      </w:pPr>
      <w:r>
        <w:br w:type="page"/>
      </w:r>
    </w:p>
    <w:p w14:paraId="6E5E7E26" w14:textId="5A2362C8" w:rsidR="00833794" w:rsidRDefault="00D904BF" w:rsidP="00674743">
      <w:pPr>
        <w:pStyle w:val="Heading1"/>
      </w:pPr>
      <w:bookmarkStart w:id="1" w:name="_Toc93508876"/>
      <w:r>
        <w:lastRenderedPageBreak/>
        <w:t>Glossary and Definitions</w:t>
      </w:r>
      <w:bookmarkEnd w:id="1"/>
    </w:p>
    <w:tbl>
      <w:tblPr>
        <w:tblStyle w:val="TableGrid"/>
        <w:tblW w:w="9498" w:type="dxa"/>
        <w:tblCellMar>
          <w:left w:w="57" w:type="dxa"/>
          <w:right w:w="57" w:type="dxa"/>
        </w:tblCellMar>
        <w:tblLook w:val="04A0" w:firstRow="1" w:lastRow="0" w:firstColumn="1" w:lastColumn="0" w:noHBand="0" w:noVBand="1"/>
      </w:tblPr>
      <w:tblGrid>
        <w:gridCol w:w="1843"/>
        <w:gridCol w:w="7655"/>
      </w:tblGrid>
      <w:tr w:rsidR="00D904BF" w:rsidRPr="00190CEE" w14:paraId="2255CAF8" w14:textId="77777777" w:rsidTr="00D904BF">
        <w:trPr>
          <w:trHeight w:val="262"/>
        </w:trPr>
        <w:tc>
          <w:tcPr>
            <w:tcW w:w="1843" w:type="dxa"/>
            <w:shd w:val="clear" w:color="auto" w:fill="D9D9D9" w:themeFill="background1" w:themeFillShade="D9"/>
            <w:vAlign w:val="center"/>
          </w:tcPr>
          <w:p w14:paraId="4928AB0B" w14:textId="77777777" w:rsidR="00D904BF" w:rsidRPr="00565741" w:rsidRDefault="00D904BF" w:rsidP="00D904BF">
            <w:pPr>
              <w:spacing w:before="0" w:after="180"/>
              <w:rPr>
                <w:b/>
              </w:rPr>
            </w:pPr>
            <w:bookmarkStart w:id="2" w:name="_Ref473211927"/>
            <w:r w:rsidRPr="00565741">
              <w:rPr>
                <w:b/>
              </w:rPr>
              <w:t>Item</w:t>
            </w:r>
          </w:p>
        </w:tc>
        <w:tc>
          <w:tcPr>
            <w:tcW w:w="7655" w:type="dxa"/>
            <w:shd w:val="clear" w:color="auto" w:fill="D9D9D9" w:themeFill="background1" w:themeFillShade="D9"/>
            <w:vAlign w:val="center"/>
          </w:tcPr>
          <w:p w14:paraId="38369DF0" w14:textId="77777777" w:rsidR="00D904BF" w:rsidRPr="00565741" w:rsidRDefault="00D904BF" w:rsidP="00D904BF">
            <w:pPr>
              <w:spacing w:before="0" w:after="180"/>
              <w:rPr>
                <w:b/>
              </w:rPr>
            </w:pPr>
            <w:r w:rsidRPr="00565741">
              <w:rPr>
                <w:b/>
              </w:rPr>
              <w:t>Description</w:t>
            </w:r>
          </w:p>
        </w:tc>
      </w:tr>
      <w:tr w:rsidR="00D904BF" w:rsidRPr="00190CEE" w14:paraId="0509FCFC" w14:textId="77777777" w:rsidTr="00D904BF">
        <w:tc>
          <w:tcPr>
            <w:tcW w:w="1843" w:type="dxa"/>
          </w:tcPr>
          <w:p w14:paraId="50584A35" w14:textId="77777777" w:rsidR="00D904BF" w:rsidRPr="00190CEE" w:rsidRDefault="00D904BF" w:rsidP="00D904BF">
            <w:pPr>
              <w:spacing w:before="0" w:after="180"/>
            </w:pPr>
            <w:r w:rsidRPr="00190CEE">
              <w:t>ISO-C90</w:t>
            </w:r>
          </w:p>
        </w:tc>
        <w:tc>
          <w:tcPr>
            <w:tcW w:w="7655" w:type="dxa"/>
          </w:tcPr>
          <w:p w14:paraId="6623C358" w14:textId="77777777" w:rsidR="00D904BF" w:rsidRPr="00190CEE" w:rsidRDefault="00D904BF" w:rsidP="00D904BF">
            <w:pPr>
              <w:spacing w:before="0" w:after="180"/>
            </w:pPr>
            <w:r w:rsidRPr="00190CEE">
              <w:t>ISO/IEC 9899:1990, Programming languages — C, International Organization for Standardization, 1990 (amended and corrected by ISO/IEC 9899:1990/COR 1:1995, ISO/IEC 9899:1990/AMD 1:1995, and ISO/IEC 9899:1990/COR 2:1996).</w:t>
            </w:r>
          </w:p>
        </w:tc>
      </w:tr>
      <w:tr w:rsidR="00D904BF" w:rsidRPr="00190CEE" w14:paraId="7DB323F4" w14:textId="77777777" w:rsidTr="00D904BF">
        <w:tc>
          <w:tcPr>
            <w:tcW w:w="1843" w:type="dxa"/>
          </w:tcPr>
          <w:p w14:paraId="6B3B063E" w14:textId="77777777" w:rsidR="00D904BF" w:rsidRPr="00190CEE" w:rsidRDefault="00D904BF" w:rsidP="00D904BF">
            <w:pPr>
              <w:spacing w:before="0" w:after="180"/>
            </w:pPr>
            <w:r w:rsidRPr="00190CEE">
              <w:t>ISO-C99</w:t>
            </w:r>
          </w:p>
        </w:tc>
        <w:tc>
          <w:tcPr>
            <w:tcW w:w="7655" w:type="dxa"/>
          </w:tcPr>
          <w:p w14:paraId="526B694A" w14:textId="77777777" w:rsidR="00D904BF" w:rsidRPr="00190CEE" w:rsidRDefault="00D904BF" w:rsidP="00D904BF">
            <w:pPr>
              <w:spacing w:before="0" w:after="180"/>
            </w:pPr>
            <w:r w:rsidRPr="00190CEE">
              <w:t>ISO/IEC 9899:1999, Programming languages — C, International Organization for Standardization, 1999 (amended and corrected by ISO/IEC 9899:1999/COR 1:2001, ISO/IEC 9899:1990/COR 2:2004, and ISO/IEC 9899:1999/COR 3:2007).</w:t>
            </w:r>
          </w:p>
        </w:tc>
      </w:tr>
      <w:tr w:rsidR="00B60292" w:rsidRPr="00190CEE" w14:paraId="4AE00210" w14:textId="77777777" w:rsidTr="00D904BF">
        <w:tc>
          <w:tcPr>
            <w:tcW w:w="1843" w:type="dxa"/>
          </w:tcPr>
          <w:p w14:paraId="2CA794A7" w14:textId="209E091B" w:rsidR="00B60292" w:rsidRPr="00190CEE" w:rsidRDefault="00B60292" w:rsidP="00B60292">
            <w:pPr>
              <w:spacing w:after="180"/>
            </w:pPr>
            <w:r w:rsidRPr="00066584">
              <w:t>MISRA-C:1998</w:t>
            </w:r>
          </w:p>
        </w:tc>
        <w:tc>
          <w:tcPr>
            <w:tcW w:w="7655" w:type="dxa"/>
          </w:tcPr>
          <w:p w14:paraId="33FEA3D5" w14:textId="69D00448" w:rsidR="00B60292" w:rsidRPr="00190CEE" w:rsidRDefault="00B60292" w:rsidP="00B60292">
            <w:pPr>
              <w:spacing w:after="180"/>
            </w:pPr>
            <w:r w:rsidRPr="00066584">
              <w:t>MISRA-C:1998 / Guidelines for the Use of the C Language in Vehicle Based Software</w:t>
            </w:r>
          </w:p>
        </w:tc>
      </w:tr>
      <w:tr w:rsidR="00D904BF" w:rsidRPr="00190CEE" w14:paraId="6B4AA156" w14:textId="77777777" w:rsidTr="00D904BF">
        <w:tc>
          <w:tcPr>
            <w:tcW w:w="1843" w:type="dxa"/>
          </w:tcPr>
          <w:p w14:paraId="207763F9" w14:textId="77777777" w:rsidR="00D904BF" w:rsidRPr="00190CEE" w:rsidRDefault="00D904BF" w:rsidP="00D904BF">
            <w:pPr>
              <w:spacing w:before="0" w:after="180"/>
            </w:pPr>
            <w:r w:rsidRPr="00190CEE">
              <w:t>MISRA-C:2012</w:t>
            </w:r>
          </w:p>
        </w:tc>
        <w:tc>
          <w:tcPr>
            <w:tcW w:w="7655" w:type="dxa"/>
          </w:tcPr>
          <w:p w14:paraId="1F43135D" w14:textId="77777777" w:rsidR="00D904BF" w:rsidRPr="00190CEE" w:rsidRDefault="00D904BF" w:rsidP="00D904BF">
            <w:pPr>
              <w:spacing w:before="0" w:after="180"/>
            </w:pPr>
            <w:r w:rsidRPr="00190CEE">
              <w:t>MISRA-C:2012 / Guidelines for the use of the C language in critical systems.</w:t>
            </w:r>
          </w:p>
        </w:tc>
      </w:tr>
      <w:tr w:rsidR="00D904BF" w:rsidRPr="00190CEE" w14:paraId="1178D71A" w14:textId="77777777" w:rsidTr="00D904BF">
        <w:tc>
          <w:tcPr>
            <w:tcW w:w="1843" w:type="dxa"/>
          </w:tcPr>
          <w:p w14:paraId="3DC015D4" w14:textId="77777777" w:rsidR="00D904BF" w:rsidRPr="00190CEE" w:rsidRDefault="00D904BF" w:rsidP="00D904BF">
            <w:pPr>
              <w:spacing w:before="0" w:after="180"/>
            </w:pPr>
            <w:r w:rsidRPr="00190CEE">
              <w:t xml:space="preserve"> “must” / </w:t>
            </w:r>
            <w:r>
              <w:t xml:space="preserve">“shall” / </w:t>
            </w:r>
            <w:r w:rsidRPr="00190CEE">
              <w:t>“</w:t>
            </w:r>
            <w:r>
              <w:t>required</w:t>
            </w:r>
            <w:r w:rsidRPr="00190CEE">
              <w:t>”</w:t>
            </w:r>
          </w:p>
        </w:tc>
        <w:tc>
          <w:tcPr>
            <w:tcW w:w="7655" w:type="dxa"/>
          </w:tcPr>
          <w:p w14:paraId="0D1248A0" w14:textId="77777777" w:rsidR="00D904BF" w:rsidRPr="00190CEE" w:rsidRDefault="00D904BF" w:rsidP="00D904BF">
            <w:pPr>
              <w:spacing w:before="0" w:after="180"/>
            </w:pPr>
            <w:r w:rsidRPr="00190CEE">
              <w:t>These words are used to define a binding rule. Violations of a binding rule must not be accepted by a reviewer.</w:t>
            </w:r>
          </w:p>
        </w:tc>
      </w:tr>
      <w:tr w:rsidR="00D904BF" w:rsidRPr="00190CEE" w14:paraId="1C4DFBAA" w14:textId="77777777" w:rsidTr="00D904BF">
        <w:tc>
          <w:tcPr>
            <w:tcW w:w="1843" w:type="dxa"/>
          </w:tcPr>
          <w:p w14:paraId="63E0C407" w14:textId="77777777" w:rsidR="00D904BF" w:rsidRPr="00190CEE" w:rsidRDefault="00D904BF" w:rsidP="00D904BF">
            <w:pPr>
              <w:spacing w:before="0" w:after="180"/>
            </w:pPr>
            <w:r w:rsidRPr="00190CEE">
              <w:t>“may” / “</w:t>
            </w:r>
            <w:r>
              <w:t>optional</w:t>
            </w:r>
            <w:r w:rsidRPr="00190CEE">
              <w:t>”</w:t>
            </w:r>
          </w:p>
        </w:tc>
        <w:tc>
          <w:tcPr>
            <w:tcW w:w="7655" w:type="dxa"/>
          </w:tcPr>
          <w:p w14:paraId="40CD3A9A" w14:textId="77777777" w:rsidR="00D904BF" w:rsidRPr="00190CEE" w:rsidRDefault="00D904BF" w:rsidP="00D904BF">
            <w:pPr>
              <w:spacing w:before="0" w:after="180"/>
            </w:pPr>
            <w:r w:rsidRPr="00190CEE">
              <w:t xml:space="preserve">These words are used to </w:t>
            </w:r>
            <w:r>
              <w:t>indicate</w:t>
            </w:r>
            <w:r w:rsidRPr="00EB28C3">
              <w:t xml:space="preserve"> that </w:t>
            </w:r>
            <w:r>
              <w:t>a</w:t>
            </w:r>
            <w:r w:rsidRPr="00EB28C3">
              <w:t xml:space="preserve"> </w:t>
            </w:r>
            <w:r>
              <w:t>rule</w:t>
            </w:r>
            <w:r w:rsidRPr="00EB28C3">
              <w:t xml:space="preserve"> is truly discretionary.</w:t>
            </w:r>
          </w:p>
        </w:tc>
      </w:tr>
      <w:tr w:rsidR="00D904BF" w:rsidRPr="00190CEE" w14:paraId="5CCE0786" w14:textId="77777777" w:rsidTr="00D904BF">
        <w:tc>
          <w:tcPr>
            <w:tcW w:w="1843" w:type="dxa"/>
          </w:tcPr>
          <w:p w14:paraId="76BC7ACD" w14:textId="77777777" w:rsidR="00D904BF" w:rsidRPr="00190CEE" w:rsidRDefault="00D904BF" w:rsidP="00D904BF">
            <w:pPr>
              <w:spacing w:before="0" w:after="180"/>
            </w:pPr>
            <w:r>
              <w:t xml:space="preserve">“should” / </w:t>
            </w:r>
            <w:r w:rsidRPr="00190CEE">
              <w:t>“recommended”</w:t>
            </w:r>
          </w:p>
        </w:tc>
        <w:tc>
          <w:tcPr>
            <w:tcW w:w="7655" w:type="dxa"/>
          </w:tcPr>
          <w:p w14:paraId="37C006B4" w14:textId="77777777" w:rsidR="00D904BF" w:rsidRPr="00190CEE" w:rsidRDefault="00D904BF" w:rsidP="00D904BF">
            <w:pPr>
              <w:spacing w:before="0" w:after="180"/>
            </w:pPr>
            <w:r>
              <w:t>The</w:t>
            </w:r>
            <w:r w:rsidRPr="00190CEE">
              <w:t>s</w:t>
            </w:r>
            <w:r>
              <w:t>e</w:t>
            </w:r>
            <w:r w:rsidRPr="00190CEE">
              <w:t xml:space="preserve"> word</w:t>
            </w:r>
            <w:r>
              <w:t>s define</w:t>
            </w:r>
            <w:r w:rsidRPr="00190CEE">
              <w:t xml:space="preserve"> a recommended practice. If a recommendation is violated the developer shall give a rationale for why the recommendation cannot be followed in this specific case and this </w:t>
            </w:r>
            <w:proofErr w:type="gramStart"/>
            <w:r w:rsidRPr="00190CEE">
              <w:t>has to</w:t>
            </w:r>
            <w:proofErr w:type="gramEnd"/>
            <w:r w:rsidRPr="00190CEE">
              <w:t xml:space="preserve"> be accepted by the reviewer.</w:t>
            </w:r>
          </w:p>
        </w:tc>
      </w:tr>
    </w:tbl>
    <w:p w14:paraId="75A5ABBE" w14:textId="77777777" w:rsidR="00D904BF" w:rsidRDefault="00D904BF" w:rsidP="00BE44CE">
      <w:pPr>
        <w:pStyle w:val="Heading1"/>
        <w:numPr>
          <w:ilvl w:val="0"/>
          <w:numId w:val="17"/>
        </w:numPr>
        <w:tabs>
          <w:tab w:val="left" w:pos="425"/>
        </w:tabs>
        <w:spacing w:after="60"/>
        <w:contextualSpacing w:val="0"/>
        <w:rPr>
          <w:lang w:val="en-US"/>
        </w:rPr>
      </w:pPr>
      <w:r w:rsidRPr="00CD5B8F">
        <w:rPr>
          <w:lang w:val="en-US"/>
        </w:rPr>
        <w:br w:type="page"/>
      </w:r>
      <w:bookmarkStart w:id="3" w:name="_Toc34408636"/>
    </w:p>
    <w:p w14:paraId="56605590" w14:textId="3CA343DE" w:rsidR="00D904BF" w:rsidRPr="00CD5B8F" w:rsidRDefault="00D904BF" w:rsidP="004B3927">
      <w:pPr>
        <w:pStyle w:val="Heading1"/>
        <w:numPr>
          <w:ilvl w:val="0"/>
          <w:numId w:val="17"/>
        </w:numPr>
        <w:tabs>
          <w:tab w:val="left" w:pos="425"/>
        </w:tabs>
        <w:spacing w:after="60"/>
        <w:contextualSpacing w:val="0"/>
        <w:rPr>
          <w:lang w:val="en-US"/>
        </w:rPr>
      </w:pPr>
      <w:bookmarkStart w:id="4" w:name="_Toc93508877"/>
      <w:r>
        <w:rPr>
          <w:lang w:val="en-US"/>
        </w:rPr>
        <w:lastRenderedPageBreak/>
        <w:t>Schaeffler</w:t>
      </w:r>
      <w:r w:rsidRPr="00CD5B8F">
        <w:rPr>
          <w:lang w:val="en-US"/>
        </w:rPr>
        <w:t xml:space="preserve"> </w:t>
      </w:r>
      <w:bookmarkEnd w:id="3"/>
      <w:r w:rsidR="00791EF8">
        <w:rPr>
          <w:lang w:val="en-US"/>
        </w:rPr>
        <w:t>Programming Guidelines in C</w:t>
      </w:r>
      <w:bookmarkEnd w:id="4"/>
    </w:p>
    <w:p w14:paraId="251814A8" w14:textId="77777777" w:rsidR="00791EF8" w:rsidRPr="00DB57FF" w:rsidRDefault="00791EF8" w:rsidP="00DB57FF">
      <w:pPr>
        <w:pStyle w:val="Heading2"/>
        <w:numPr>
          <w:ilvl w:val="1"/>
          <w:numId w:val="17"/>
        </w:numPr>
        <w:tabs>
          <w:tab w:val="left" w:pos="567"/>
        </w:tabs>
        <w:spacing w:after="60"/>
        <w:contextualSpacing w:val="0"/>
        <w:rPr>
          <w:lang w:val="en-US"/>
        </w:rPr>
      </w:pPr>
      <w:bookmarkStart w:id="5" w:name="_Toc34408637"/>
      <w:bookmarkStart w:id="6" w:name="_Ref37240308"/>
      <w:bookmarkStart w:id="7" w:name="_Toc93508878"/>
      <w:bookmarkStart w:id="8" w:name="_Toc501708318"/>
      <w:bookmarkStart w:id="9" w:name="_Toc143319169"/>
      <w:bookmarkStart w:id="10" w:name="_Toc145304086"/>
      <w:bookmarkStart w:id="11" w:name="_Toc34408701"/>
      <w:bookmarkStart w:id="12" w:name="_Toc509374773"/>
      <w:bookmarkStart w:id="13" w:name="_Toc521842474"/>
      <w:bookmarkStart w:id="14" w:name="_Toc5617562"/>
      <w:r w:rsidRPr="00DB57FF">
        <w:rPr>
          <w:lang w:val="en-US"/>
        </w:rPr>
        <w:t>Applicable standards</w:t>
      </w:r>
      <w:bookmarkEnd w:id="5"/>
      <w:bookmarkEnd w:id="6"/>
      <w:bookmarkEnd w:id="7"/>
    </w:p>
    <w:p w14:paraId="733A8B8D" w14:textId="6539640E" w:rsidR="00791EF8" w:rsidRPr="000A0BFD" w:rsidRDefault="00791EF8" w:rsidP="00791EF8">
      <w:pPr>
        <w:pStyle w:val="BodyText"/>
      </w:pPr>
      <w:r w:rsidRPr="000A0BFD">
        <w:t xml:space="preserve">Any C-code shall be strictly compliant to the </w:t>
      </w:r>
      <w:r w:rsidRPr="00791EF8">
        <w:t>ISO-C99 standard including technical corrigendum 1, 2 and 3</w:t>
      </w:r>
      <w:r w:rsidRPr="000A0BFD">
        <w:t>.</w:t>
      </w:r>
    </w:p>
    <w:p w14:paraId="2808A61F" w14:textId="59C33820" w:rsidR="00791EF8" w:rsidRPr="000A0BFD" w:rsidRDefault="00791EF8" w:rsidP="00791EF8">
      <w:pPr>
        <w:pStyle w:val="BodyText"/>
      </w:pPr>
      <w:r w:rsidRPr="000A0BFD">
        <w:t>Furthermore</w:t>
      </w:r>
      <w:r>
        <w:t>,</w:t>
      </w:r>
      <w:r w:rsidRPr="000A0BFD">
        <w:t xml:space="preserve"> this guideline respects implications coming from</w:t>
      </w:r>
      <w:r w:rsidR="00B60292">
        <w:t xml:space="preserve"> </w:t>
      </w:r>
      <w:r w:rsidR="00B60292" w:rsidRPr="000A0BFD">
        <w:t xml:space="preserve">the MISRA-C:1998 </w:t>
      </w:r>
      <w:r w:rsidR="00B60292">
        <w:t>and</w:t>
      </w:r>
      <w:r w:rsidRPr="000A0BFD">
        <w:t xml:space="preserve"> MISRA-C:20</w:t>
      </w:r>
      <w:r>
        <w:t>12</w:t>
      </w:r>
      <w:r w:rsidRPr="000A0BFD">
        <w:t xml:space="preserve"> standard, which limits the usage of C language to those elements bindingly defined by the ISO-C9</w:t>
      </w:r>
      <w:r>
        <w:t>9</w:t>
      </w:r>
      <w:r w:rsidRPr="000A0BFD">
        <w:t xml:space="preserve"> standard giving no room for platform and compiler specific implementations and hence guaranteeing portability of the code. </w:t>
      </w:r>
    </w:p>
    <w:p w14:paraId="6ED9BD83" w14:textId="695A424A" w:rsidR="00791EF8" w:rsidRPr="000A0BFD" w:rsidRDefault="00791EF8" w:rsidP="00791EF8">
      <w:pPr>
        <w:pStyle w:val="BodyText"/>
      </w:pPr>
      <w:r w:rsidRPr="000A0BFD">
        <w:t>These standards however do not cov</w:t>
      </w:r>
      <w:r>
        <w:t>er style or naming conventions (but see below).</w:t>
      </w:r>
    </w:p>
    <w:p w14:paraId="32484B05" w14:textId="77777777" w:rsidR="00791EF8" w:rsidRDefault="00791EF8" w:rsidP="00791EF8">
      <w:pPr>
        <w:pStyle w:val="BodyText"/>
      </w:pPr>
      <w:r w:rsidRPr="000A0BFD">
        <w:t>Wherever a rule in this guideline is related to the ISO-C or MISRA-C standard this relation will be documented as a rationale.</w:t>
      </w:r>
    </w:p>
    <w:p w14:paraId="27DD4447" w14:textId="0344A6AE" w:rsidR="00791EF8" w:rsidRDefault="00791EF8" w:rsidP="00791EF8">
      <w:pPr>
        <w:pStyle w:val="BodyText"/>
      </w:pPr>
      <w:r w:rsidRPr="00CD5B8F">
        <w:t>All source code (including comments) shall be written in British English. This also applies to the syllables and abbreviations used in identifiers.</w:t>
      </w:r>
    </w:p>
    <w:p w14:paraId="6E4593E0" w14:textId="77777777" w:rsidR="005B7BE2" w:rsidRPr="00CD5B8F" w:rsidRDefault="005B7BE2" w:rsidP="00791EF8">
      <w:pPr>
        <w:pStyle w:val="BodyText"/>
      </w:pPr>
    </w:p>
    <w:p w14:paraId="6B42017E" w14:textId="77777777" w:rsidR="005B7BE2" w:rsidRPr="005B7BE2" w:rsidRDefault="005B7BE2" w:rsidP="005B7BE2">
      <w:pPr>
        <w:pStyle w:val="Heading2"/>
        <w:numPr>
          <w:ilvl w:val="1"/>
          <w:numId w:val="17"/>
        </w:numPr>
        <w:tabs>
          <w:tab w:val="left" w:pos="567"/>
        </w:tabs>
        <w:spacing w:after="60"/>
        <w:contextualSpacing w:val="0"/>
        <w:rPr>
          <w:lang w:val="en-US"/>
        </w:rPr>
      </w:pPr>
      <w:bookmarkStart w:id="15" w:name="_Toc501708276"/>
      <w:bookmarkStart w:id="16" w:name="_Toc93508879"/>
      <w:r w:rsidRPr="005B7BE2">
        <w:rPr>
          <w:lang w:val="en-US"/>
        </w:rPr>
        <w:t>Naming conventions</w:t>
      </w:r>
      <w:bookmarkEnd w:id="15"/>
      <w:bookmarkEnd w:id="16"/>
    </w:p>
    <w:p w14:paraId="5E403B4E" w14:textId="2678A6A4" w:rsidR="005B7BE2" w:rsidRDefault="005B7BE2" w:rsidP="005B7BE2">
      <w:r>
        <w:t xml:space="preserve">They are described in </w:t>
      </w:r>
      <w:proofErr w:type="gramStart"/>
      <w:r>
        <w:t>great detail</w:t>
      </w:r>
      <w:proofErr w:type="gramEnd"/>
      <w:r>
        <w:t xml:space="preserve"> in the </w:t>
      </w:r>
      <w:r w:rsidRPr="000F56CB">
        <w:rPr>
          <w:b/>
        </w:rPr>
        <w:t>“</w:t>
      </w:r>
      <w:r w:rsidRPr="005B7BE2">
        <w:rPr>
          <w:b/>
        </w:rPr>
        <w:t>S0029_NamingConventionRules.docx</w:t>
      </w:r>
      <w:r>
        <w:rPr>
          <w:b/>
        </w:rPr>
        <w:t>”</w:t>
      </w:r>
      <w:r>
        <w:t xml:space="preserve"> companion document.</w:t>
      </w:r>
    </w:p>
    <w:p w14:paraId="369773CB" w14:textId="77D0F82D" w:rsidR="005B7BE2" w:rsidRDefault="005B7BE2" w:rsidP="00072C16">
      <w:pPr>
        <w:pStyle w:val="BodyText"/>
        <w:rPr>
          <w:rFonts w:ascii="Arial" w:eastAsia="Times New Roman" w:hAnsi="Arial" w:cs="Times New Roman"/>
          <w:sz w:val="26"/>
          <w:szCs w:val="24"/>
          <w:lang w:eastAsia="de-DE"/>
        </w:rPr>
      </w:pPr>
    </w:p>
    <w:p w14:paraId="1F26E743" w14:textId="77777777" w:rsidR="00DC1E9B" w:rsidRDefault="00DC1E9B" w:rsidP="00DC1E9B">
      <w:pPr>
        <w:pStyle w:val="BodyText"/>
        <w:rPr>
          <w:rFonts w:ascii="Arial" w:eastAsia="Times New Roman" w:hAnsi="Arial" w:cs="Times New Roman"/>
          <w:sz w:val="26"/>
          <w:szCs w:val="24"/>
          <w:lang w:eastAsia="de-DE"/>
        </w:rPr>
      </w:pPr>
      <w:bookmarkStart w:id="17" w:name="_Toc501708277"/>
      <w:r>
        <w:br w:type="page"/>
      </w:r>
    </w:p>
    <w:p w14:paraId="373F2CAE" w14:textId="3C40DB39" w:rsidR="00DC1E9B" w:rsidRPr="00DC1E9B" w:rsidRDefault="00DC1E9B" w:rsidP="00AD791A">
      <w:pPr>
        <w:pStyle w:val="Heading2"/>
        <w:numPr>
          <w:ilvl w:val="1"/>
          <w:numId w:val="17"/>
        </w:numPr>
        <w:tabs>
          <w:tab w:val="clear" w:pos="1072"/>
          <w:tab w:val="left" w:pos="567"/>
        </w:tabs>
        <w:spacing w:after="60"/>
        <w:contextualSpacing w:val="0"/>
        <w:rPr>
          <w:lang w:val="en-US"/>
        </w:rPr>
      </w:pPr>
      <w:bookmarkStart w:id="18" w:name="_Ref35959429"/>
      <w:bookmarkStart w:id="19" w:name="_Toc93508880"/>
      <w:r w:rsidRPr="00DC1E9B">
        <w:rPr>
          <w:lang w:val="en-US"/>
        </w:rPr>
        <w:lastRenderedPageBreak/>
        <w:t>Variables and constants</w:t>
      </w:r>
      <w:bookmarkEnd w:id="17"/>
      <w:bookmarkEnd w:id="18"/>
      <w:bookmarkEnd w:id="19"/>
    </w:p>
    <w:p w14:paraId="0DA1D6B2" w14:textId="02EB60F6" w:rsidR="00DC1E9B" w:rsidRPr="000A0BFD" w:rsidRDefault="00DC1E9B" w:rsidP="00DC1E9B">
      <w:pPr>
        <w:pStyle w:val="BodyText"/>
      </w:pPr>
      <w:r w:rsidRPr="00DC1E9B">
        <w:rPr>
          <w:b/>
          <w:bCs/>
        </w:rPr>
        <w:t>Note</w:t>
      </w:r>
      <w:r w:rsidRPr="000A0BFD">
        <w:t>: In here</w:t>
      </w:r>
      <w:r>
        <w:t>,</w:t>
      </w:r>
      <w:r w:rsidRPr="000A0BFD">
        <w:t xml:space="preserve"> the terms definition and declaration occur at several places. In C the difference is as follows:</w:t>
      </w:r>
    </w:p>
    <w:p w14:paraId="14B62915" w14:textId="6EF199A3" w:rsidR="00DC1E9B" w:rsidRPr="000A0BFD" w:rsidRDefault="00DC1E9B" w:rsidP="009E7C4D">
      <w:pPr>
        <w:numPr>
          <w:ilvl w:val="0"/>
          <w:numId w:val="19"/>
        </w:numPr>
        <w:spacing w:before="60" w:after="60"/>
        <w:jc w:val="both"/>
      </w:pPr>
      <w:r w:rsidRPr="000A0BFD">
        <w:rPr>
          <w:b/>
        </w:rPr>
        <w:t>Definition</w:t>
      </w:r>
      <w:r w:rsidRPr="000A0BFD">
        <w:t xml:space="preserve">: The definition creates RAM space, </w:t>
      </w:r>
      <w:proofErr w:type="gramStart"/>
      <w:r w:rsidRPr="000A0BFD">
        <w:t>e.g</w:t>
      </w:r>
      <w:r w:rsidRPr="000A0BFD">
        <w:rPr>
          <w:rFonts w:ascii="Courier New" w:hAnsi="Courier New" w:cs="Courier New"/>
          <w:sz w:val="20"/>
        </w:rPr>
        <w:t>.</w:t>
      </w:r>
      <w:proofErr w:type="gramEnd"/>
      <w:r w:rsidRPr="000A0BFD">
        <w:rPr>
          <w:rFonts w:ascii="Courier New" w:hAnsi="Courier New" w:cs="Courier New"/>
          <w:sz w:val="20"/>
        </w:rPr>
        <w:t xml:space="preserve"> </w:t>
      </w:r>
      <w:r>
        <w:rPr>
          <w:rFonts w:ascii="Courier New" w:hAnsi="Courier New" w:cs="Courier New"/>
          <w:sz w:val="20"/>
        </w:rPr>
        <w:t>t_Si16</w:t>
      </w:r>
      <w:r w:rsidRPr="000A0BFD">
        <w:rPr>
          <w:rFonts w:ascii="Courier New" w:hAnsi="Courier New" w:cs="Courier New"/>
          <w:sz w:val="20"/>
        </w:rPr>
        <w:t xml:space="preserve"> </w:t>
      </w:r>
      <w:proofErr w:type="spellStart"/>
      <w:r>
        <w:rPr>
          <w:rFonts w:ascii="Courier New" w:hAnsi="Courier New" w:cs="Courier New"/>
          <w:sz w:val="20"/>
        </w:rPr>
        <w:t>Sig_</w:t>
      </w:r>
      <w:r w:rsidRPr="000A0BFD">
        <w:rPr>
          <w:rFonts w:ascii="Courier New" w:hAnsi="Courier New" w:cs="Courier New"/>
          <w:sz w:val="20"/>
        </w:rPr>
        <w:t>NEng</w:t>
      </w:r>
      <w:proofErr w:type="spellEnd"/>
      <w:r w:rsidRPr="000A0BFD">
        <w:rPr>
          <w:rFonts w:ascii="Courier New" w:hAnsi="Courier New" w:cs="Courier New"/>
          <w:sz w:val="20"/>
        </w:rPr>
        <w:t>;</w:t>
      </w:r>
      <w:r w:rsidRPr="000A0BFD">
        <w:t xml:space="preserve"> outside a block. In this example the definition is also called external definition, since a variable with external linkage is created (the variable can be accessed from “extern”). A variable can be defined only once. </w:t>
      </w:r>
    </w:p>
    <w:p w14:paraId="2B52C9DF" w14:textId="77777777" w:rsidR="00DC1E9B" w:rsidRPr="000A0BFD" w:rsidRDefault="00DC1E9B" w:rsidP="009E7C4D">
      <w:pPr>
        <w:numPr>
          <w:ilvl w:val="0"/>
          <w:numId w:val="19"/>
        </w:numPr>
        <w:spacing w:before="60" w:after="60"/>
        <w:jc w:val="both"/>
      </w:pPr>
      <w:r w:rsidRPr="000A0BFD">
        <w:rPr>
          <w:b/>
        </w:rPr>
        <w:t>Declaration</w:t>
      </w:r>
      <w:r w:rsidRPr="000A0BFD">
        <w:t>: The declaration only specifies the type of an object. There can be multiple declarations for the same object.</w:t>
      </w:r>
    </w:p>
    <w:p w14:paraId="22172F2E" w14:textId="483A7FE9" w:rsidR="00DC1E9B" w:rsidRDefault="00DC1E9B" w:rsidP="00DC1E9B">
      <w:pPr>
        <w:pStyle w:val="BodyText"/>
      </w:pPr>
      <w:r w:rsidRPr="000A0BFD">
        <w:t xml:space="preserve">Each variable shall be defined or declared on a line by its own to improve readability. The intended usage, resolution, </w:t>
      </w:r>
      <w:proofErr w:type="gramStart"/>
      <w:r w:rsidRPr="000A0BFD">
        <w:t>ranges</w:t>
      </w:r>
      <w:proofErr w:type="gramEnd"/>
      <w:r w:rsidRPr="000A0BFD">
        <w:t xml:space="preserve"> and unit shall be documented at definition using comments (for details on commenting style see</w:t>
      </w:r>
      <w:r w:rsidR="00F44A04">
        <w:t xml:space="preserve"> </w:t>
      </w:r>
      <w:r w:rsidR="00F44A04" w:rsidRPr="00F44A04">
        <w:rPr>
          <w:b/>
          <w:bCs/>
        </w:rPr>
        <w:t xml:space="preserve">§ </w:t>
      </w:r>
      <w:r w:rsidR="00F44A04" w:rsidRPr="00F44A04">
        <w:rPr>
          <w:b/>
          <w:bCs/>
        </w:rPr>
        <w:fldChar w:fldCharType="begin"/>
      </w:r>
      <w:r w:rsidR="00F44A04" w:rsidRPr="00F44A04">
        <w:rPr>
          <w:b/>
          <w:bCs/>
        </w:rPr>
        <w:instrText xml:space="preserve"> REF _Ref35959309 \r \h </w:instrText>
      </w:r>
      <w:r w:rsidR="00F44A04">
        <w:rPr>
          <w:b/>
          <w:bCs/>
        </w:rPr>
        <w:instrText xml:space="preserve"> \* MERGEFORMAT </w:instrText>
      </w:r>
      <w:r w:rsidR="00F44A04" w:rsidRPr="00F44A04">
        <w:rPr>
          <w:b/>
          <w:bCs/>
        </w:rPr>
      </w:r>
      <w:r w:rsidR="00F44A04" w:rsidRPr="00F44A04">
        <w:rPr>
          <w:b/>
          <w:bCs/>
        </w:rPr>
        <w:fldChar w:fldCharType="separate"/>
      </w:r>
      <w:r w:rsidR="00F11A1C">
        <w:rPr>
          <w:b/>
          <w:bCs/>
        </w:rPr>
        <w:t>2.9</w:t>
      </w:r>
      <w:r w:rsidR="00F44A04" w:rsidRPr="00F44A04">
        <w:rPr>
          <w:b/>
          <w:bCs/>
        </w:rPr>
        <w:fldChar w:fldCharType="end"/>
      </w:r>
      <w:r w:rsidRPr="000A0BF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041"/>
        <w:gridCol w:w="5041"/>
      </w:tblGrid>
      <w:tr w:rsidR="00BD273D" w:rsidRPr="00322DE6" w14:paraId="7FDA273E" w14:textId="77777777" w:rsidTr="00BD273D">
        <w:tc>
          <w:tcPr>
            <w:tcW w:w="5041" w:type="dxa"/>
          </w:tcPr>
          <w:p w14:paraId="106FD0CA" w14:textId="26976AF4" w:rsidR="00BD273D" w:rsidRPr="00322DE6" w:rsidRDefault="00BD273D" w:rsidP="00BD273D">
            <w:pPr>
              <w:pStyle w:val="CCode"/>
              <w:rPr>
                <w:lang w:val="fr-FR"/>
              </w:rPr>
            </w:pPr>
            <w:r w:rsidRPr="00322DE6">
              <w:rPr>
                <w:b/>
                <w:bCs/>
                <w:lang w:val="fr-FR"/>
              </w:rPr>
              <w:t>WRONG</w:t>
            </w:r>
            <w:r w:rsidRPr="00322DE6">
              <w:rPr>
                <w:lang w:val="fr-FR"/>
              </w:rPr>
              <w:t>:</w:t>
            </w:r>
            <w:r w:rsidRPr="00322DE6">
              <w:rPr>
                <w:lang w:val="fr-FR"/>
              </w:rPr>
              <w:tab/>
              <w:t>t_Si8</w:t>
            </w:r>
            <w:r w:rsidRPr="00322DE6">
              <w:rPr>
                <w:lang w:val="fr-FR"/>
              </w:rPr>
              <w:tab/>
              <w:t>index, counter;</w:t>
            </w:r>
          </w:p>
        </w:tc>
        <w:tc>
          <w:tcPr>
            <w:tcW w:w="5041" w:type="dxa"/>
          </w:tcPr>
          <w:p w14:paraId="2CA98EDB" w14:textId="20C7B145" w:rsidR="00BD273D" w:rsidRPr="00322DE6" w:rsidRDefault="00BD273D" w:rsidP="00BD273D">
            <w:pPr>
              <w:pStyle w:val="CCode"/>
              <w:rPr>
                <w:lang w:val="fr-FR"/>
              </w:rPr>
            </w:pPr>
            <w:r w:rsidRPr="00322DE6">
              <w:rPr>
                <w:b/>
                <w:bCs/>
                <w:lang w:val="fr-FR"/>
              </w:rPr>
              <w:t>CORRECT</w:t>
            </w:r>
            <w:r w:rsidRPr="00322DE6">
              <w:rPr>
                <w:lang w:val="fr-FR"/>
              </w:rPr>
              <w:t>:</w:t>
            </w:r>
            <w:r w:rsidRPr="00322DE6">
              <w:rPr>
                <w:lang w:val="fr-FR"/>
              </w:rPr>
              <w:tab/>
              <w:t xml:space="preserve">t_Si8 </w:t>
            </w:r>
            <w:r w:rsidRPr="00322DE6">
              <w:rPr>
                <w:lang w:val="fr-FR"/>
              </w:rPr>
              <w:tab/>
              <w:t>index;</w:t>
            </w:r>
            <w:r w:rsidRPr="00322DE6">
              <w:rPr>
                <w:lang w:val="fr-FR"/>
              </w:rPr>
              <w:br/>
            </w:r>
            <w:r w:rsidRPr="00322DE6">
              <w:rPr>
                <w:lang w:val="fr-FR"/>
              </w:rPr>
              <w:tab/>
            </w:r>
            <w:r w:rsidRPr="00322DE6">
              <w:rPr>
                <w:lang w:val="fr-FR"/>
              </w:rPr>
              <w:tab/>
              <w:t>t_Si8</w:t>
            </w:r>
            <w:r w:rsidRPr="00322DE6">
              <w:rPr>
                <w:lang w:val="fr-FR"/>
              </w:rPr>
              <w:tab/>
              <w:t>counter;</w:t>
            </w:r>
          </w:p>
        </w:tc>
      </w:tr>
    </w:tbl>
    <w:p w14:paraId="46C63A4A" w14:textId="77777777" w:rsidR="00CA3F80" w:rsidRPr="00322DE6" w:rsidRDefault="00CA3F80" w:rsidP="00BD273D">
      <w:pPr>
        <w:rPr>
          <w:lang w:val="fr-FR"/>
        </w:rPr>
      </w:pPr>
    </w:p>
    <w:p w14:paraId="32E274C0" w14:textId="77777777" w:rsidR="00DC1E9B" w:rsidRPr="00153A83" w:rsidRDefault="00DC1E9B" w:rsidP="00AD791A">
      <w:pPr>
        <w:pStyle w:val="Heading2"/>
        <w:numPr>
          <w:ilvl w:val="2"/>
          <w:numId w:val="17"/>
        </w:numPr>
        <w:tabs>
          <w:tab w:val="clear" w:pos="1072"/>
          <w:tab w:val="left" w:pos="567"/>
        </w:tabs>
        <w:spacing w:after="60"/>
        <w:contextualSpacing w:val="0"/>
        <w:rPr>
          <w:sz w:val="22"/>
          <w:szCs w:val="22"/>
          <w:lang w:val="en-US"/>
        </w:rPr>
      </w:pPr>
      <w:bookmarkStart w:id="20" w:name="_Toc182815381"/>
      <w:bookmarkStart w:id="21" w:name="_Ref256617353"/>
      <w:bookmarkStart w:id="22" w:name="_Toc501708278"/>
      <w:bookmarkStart w:id="23" w:name="_Toc93508881"/>
      <w:r w:rsidRPr="00153A83">
        <w:rPr>
          <w:sz w:val="22"/>
          <w:szCs w:val="22"/>
          <w:lang w:val="en-US"/>
        </w:rPr>
        <w:t>Basic types for variables and constants</w:t>
      </w:r>
      <w:bookmarkEnd w:id="20"/>
      <w:bookmarkEnd w:id="21"/>
      <w:bookmarkEnd w:id="22"/>
      <w:bookmarkEnd w:id="23"/>
    </w:p>
    <w:p w14:paraId="34A5B02F" w14:textId="7F485166" w:rsidR="00DC1E9B" w:rsidRPr="000A0BFD" w:rsidRDefault="00DC1E9B" w:rsidP="0081014D">
      <w:pPr>
        <w:pStyle w:val="BodyText"/>
      </w:pPr>
      <w:proofErr w:type="gramStart"/>
      <w:r w:rsidRPr="000A0BFD">
        <w:t>In order to</w:t>
      </w:r>
      <w:proofErr w:type="gramEnd"/>
      <w:r w:rsidRPr="000A0BFD">
        <w:t xml:space="preserve"> be independent of the microprocessor or compiler, the basic integer types (signed/unsigned, 8/16/32 bit) </w:t>
      </w:r>
      <w:r w:rsidR="002D3909">
        <w:t xml:space="preserve">as well as floating points ones </w:t>
      </w:r>
      <w:r w:rsidRPr="000A0BFD">
        <w:t>are defined for each processor/compiler</w:t>
      </w:r>
      <w:r w:rsidRPr="000A0BFD">
        <w:rPr>
          <w:rStyle w:val="FootnoteReference"/>
        </w:rPr>
        <w:footnoteReference w:id="1"/>
      </w:r>
      <w:r w:rsidRPr="000A0BFD">
        <w:t>,</w:t>
      </w:r>
    </w:p>
    <w:p w14:paraId="5364CB06" w14:textId="20CADFC6" w:rsidR="00DC1E9B" w:rsidRPr="0023696E" w:rsidRDefault="00DC1E9B" w:rsidP="0023696E">
      <w:pPr>
        <w:pStyle w:val="Code"/>
        <w:rPr>
          <w:rStyle w:val="Varname"/>
          <w:sz w:val="18"/>
        </w:rPr>
      </w:pPr>
      <w:r w:rsidRPr="0023696E">
        <w:rPr>
          <w:rStyle w:val="Varname"/>
          <w:sz w:val="18"/>
        </w:rPr>
        <w:tab/>
        <w:t>typedef</w:t>
      </w:r>
      <w:r w:rsidRPr="0023696E">
        <w:rPr>
          <w:rStyle w:val="Varname"/>
          <w:sz w:val="18"/>
        </w:rPr>
        <w:tab/>
        <w:t>“32 bit, signed”</w:t>
      </w:r>
      <w:r w:rsidRPr="0023696E">
        <w:rPr>
          <w:rStyle w:val="Varname"/>
          <w:sz w:val="18"/>
        </w:rPr>
        <w:tab/>
      </w:r>
      <w:r w:rsidR="00BD273D" w:rsidRPr="0023696E">
        <w:rPr>
          <w:rStyle w:val="Varname"/>
          <w:sz w:val="18"/>
        </w:rPr>
        <w:tab/>
      </w:r>
      <w:r w:rsidRPr="0023696E">
        <w:rPr>
          <w:rStyle w:val="Varname"/>
          <w:sz w:val="18"/>
        </w:rPr>
        <w:t>t</w:t>
      </w:r>
      <w:r w:rsidR="0081014D" w:rsidRPr="0023696E">
        <w:rPr>
          <w:rStyle w:val="Varname"/>
          <w:sz w:val="18"/>
        </w:rPr>
        <w:t>_</w:t>
      </w:r>
      <w:r w:rsidRPr="0023696E">
        <w:rPr>
          <w:rStyle w:val="Varname"/>
          <w:sz w:val="18"/>
        </w:rPr>
        <w:t>S</w:t>
      </w:r>
      <w:r w:rsidR="0081014D" w:rsidRPr="0023696E">
        <w:rPr>
          <w:rStyle w:val="Varname"/>
          <w:sz w:val="18"/>
        </w:rPr>
        <w:t>i</w:t>
      </w:r>
      <w:r w:rsidRPr="0023696E">
        <w:rPr>
          <w:rStyle w:val="Varname"/>
          <w:sz w:val="18"/>
        </w:rPr>
        <w:t>32</w:t>
      </w:r>
      <w:r w:rsidR="002D3909" w:rsidRPr="0023696E">
        <w:rPr>
          <w:rStyle w:val="Varname"/>
          <w:sz w:val="18"/>
        </w:rPr>
        <w:tab/>
      </w:r>
      <w:r w:rsidRPr="0023696E">
        <w:rPr>
          <w:rStyle w:val="Varname"/>
          <w:sz w:val="18"/>
        </w:rPr>
        <w:t>;</w:t>
      </w:r>
      <w:r w:rsidRPr="0023696E">
        <w:rPr>
          <w:rStyle w:val="Varname"/>
          <w:sz w:val="18"/>
        </w:rPr>
        <w:br/>
      </w:r>
      <w:r w:rsidRPr="0023696E">
        <w:rPr>
          <w:rStyle w:val="Varname"/>
          <w:sz w:val="18"/>
        </w:rPr>
        <w:tab/>
        <w:t>typedef</w:t>
      </w:r>
      <w:r w:rsidRPr="0023696E">
        <w:rPr>
          <w:rStyle w:val="Varname"/>
          <w:sz w:val="18"/>
        </w:rPr>
        <w:tab/>
        <w:t xml:space="preserve">“16 bit, signed” </w:t>
      </w:r>
      <w:r w:rsidRPr="0023696E">
        <w:rPr>
          <w:rStyle w:val="Varname"/>
          <w:sz w:val="18"/>
        </w:rPr>
        <w:tab/>
      </w:r>
      <w:r w:rsidR="00BD273D" w:rsidRPr="0023696E">
        <w:rPr>
          <w:rStyle w:val="Varname"/>
          <w:sz w:val="18"/>
        </w:rPr>
        <w:tab/>
      </w:r>
      <w:r w:rsidR="0081014D" w:rsidRPr="0023696E">
        <w:rPr>
          <w:rStyle w:val="Varname"/>
          <w:sz w:val="18"/>
        </w:rPr>
        <w:t>t_</w:t>
      </w:r>
      <w:r w:rsidRPr="0023696E">
        <w:rPr>
          <w:rStyle w:val="Varname"/>
          <w:sz w:val="18"/>
        </w:rPr>
        <w:t>S</w:t>
      </w:r>
      <w:r w:rsidR="0081014D" w:rsidRPr="0023696E">
        <w:rPr>
          <w:rStyle w:val="Varname"/>
          <w:sz w:val="18"/>
        </w:rPr>
        <w:t>i</w:t>
      </w:r>
      <w:r w:rsidRPr="0023696E">
        <w:rPr>
          <w:rStyle w:val="Varname"/>
          <w:sz w:val="18"/>
        </w:rPr>
        <w:t>16</w:t>
      </w:r>
      <w:r w:rsidR="002D3909" w:rsidRPr="0023696E">
        <w:rPr>
          <w:rStyle w:val="Varname"/>
          <w:sz w:val="18"/>
        </w:rPr>
        <w:tab/>
      </w:r>
      <w:r w:rsidRPr="0023696E">
        <w:rPr>
          <w:rStyle w:val="Varname"/>
          <w:sz w:val="18"/>
        </w:rPr>
        <w:t>;</w:t>
      </w:r>
      <w:r w:rsidRPr="0023696E">
        <w:rPr>
          <w:rStyle w:val="Varname"/>
          <w:sz w:val="18"/>
        </w:rPr>
        <w:br/>
      </w:r>
      <w:r w:rsidRPr="0023696E">
        <w:rPr>
          <w:rStyle w:val="Varname"/>
          <w:sz w:val="18"/>
        </w:rPr>
        <w:tab/>
        <w:t xml:space="preserve">typedef </w:t>
      </w:r>
      <w:r w:rsidRPr="0023696E">
        <w:rPr>
          <w:rStyle w:val="Varname"/>
          <w:sz w:val="18"/>
        </w:rPr>
        <w:tab/>
        <w:t>“8 bit, signed”</w:t>
      </w:r>
      <w:r w:rsidRPr="0023696E">
        <w:rPr>
          <w:rStyle w:val="Varname"/>
          <w:sz w:val="18"/>
        </w:rPr>
        <w:tab/>
      </w:r>
      <w:r w:rsidR="00BD273D" w:rsidRPr="0023696E">
        <w:rPr>
          <w:rStyle w:val="Varname"/>
          <w:sz w:val="18"/>
        </w:rPr>
        <w:tab/>
      </w:r>
      <w:r w:rsidR="00BD273D" w:rsidRPr="0023696E">
        <w:rPr>
          <w:rStyle w:val="Varname"/>
          <w:sz w:val="18"/>
        </w:rPr>
        <w:tab/>
      </w:r>
      <w:r w:rsidR="0081014D" w:rsidRPr="0023696E">
        <w:rPr>
          <w:rStyle w:val="Varname"/>
          <w:sz w:val="18"/>
        </w:rPr>
        <w:t>t_</w:t>
      </w:r>
      <w:r w:rsidRPr="0023696E">
        <w:rPr>
          <w:rStyle w:val="Varname"/>
          <w:sz w:val="18"/>
        </w:rPr>
        <w:t>S</w:t>
      </w:r>
      <w:r w:rsidR="0081014D" w:rsidRPr="0023696E">
        <w:rPr>
          <w:rStyle w:val="Varname"/>
          <w:sz w:val="18"/>
        </w:rPr>
        <w:t>i</w:t>
      </w:r>
      <w:r w:rsidRPr="0023696E">
        <w:rPr>
          <w:rStyle w:val="Varname"/>
          <w:sz w:val="18"/>
        </w:rPr>
        <w:t>8</w:t>
      </w:r>
      <w:r w:rsidR="002D3909" w:rsidRPr="0023696E">
        <w:rPr>
          <w:rStyle w:val="Varname"/>
          <w:sz w:val="18"/>
        </w:rPr>
        <w:tab/>
      </w:r>
      <w:r w:rsidR="0023696E">
        <w:rPr>
          <w:rStyle w:val="Varname"/>
          <w:sz w:val="18"/>
        </w:rPr>
        <w:tab/>
      </w:r>
      <w:r w:rsidRPr="0023696E">
        <w:rPr>
          <w:rStyle w:val="Varname"/>
          <w:sz w:val="18"/>
        </w:rPr>
        <w:t>;</w:t>
      </w:r>
      <w:r w:rsidRPr="0023696E">
        <w:rPr>
          <w:rStyle w:val="Varname"/>
          <w:sz w:val="18"/>
        </w:rPr>
        <w:br/>
      </w:r>
      <w:r w:rsidRPr="0023696E">
        <w:rPr>
          <w:rStyle w:val="Varname"/>
          <w:sz w:val="18"/>
        </w:rPr>
        <w:tab/>
        <w:t>typedef</w:t>
      </w:r>
      <w:r w:rsidRPr="0023696E">
        <w:rPr>
          <w:rStyle w:val="Varname"/>
          <w:sz w:val="18"/>
        </w:rPr>
        <w:tab/>
        <w:t>“32 bit, unsigned”</w:t>
      </w:r>
      <w:r w:rsidRPr="0023696E">
        <w:rPr>
          <w:rStyle w:val="Varname"/>
          <w:sz w:val="18"/>
        </w:rPr>
        <w:tab/>
      </w:r>
      <w:r w:rsidR="00BD273D" w:rsidRPr="0023696E">
        <w:rPr>
          <w:rStyle w:val="Varname"/>
          <w:sz w:val="18"/>
        </w:rPr>
        <w:tab/>
      </w:r>
      <w:r w:rsidR="0081014D" w:rsidRPr="0023696E">
        <w:rPr>
          <w:rStyle w:val="Varname"/>
          <w:sz w:val="18"/>
        </w:rPr>
        <w:t>t_</w:t>
      </w:r>
      <w:r w:rsidRPr="0023696E">
        <w:rPr>
          <w:rStyle w:val="Varname"/>
          <w:sz w:val="18"/>
        </w:rPr>
        <w:t>U</w:t>
      </w:r>
      <w:r w:rsidR="0081014D" w:rsidRPr="0023696E">
        <w:rPr>
          <w:rStyle w:val="Varname"/>
          <w:sz w:val="18"/>
        </w:rPr>
        <w:t>i</w:t>
      </w:r>
      <w:r w:rsidRPr="0023696E">
        <w:rPr>
          <w:rStyle w:val="Varname"/>
          <w:sz w:val="18"/>
        </w:rPr>
        <w:t>32</w:t>
      </w:r>
      <w:r w:rsidR="002D3909" w:rsidRPr="0023696E">
        <w:rPr>
          <w:rStyle w:val="Varname"/>
          <w:sz w:val="18"/>
        </w:rPr>
        <w:tab/>
      </w:r>
      <w:r w:rsidRPr="0023696E">
        <w:rPr>
          <w:rStyle w:val="Varname"/>
          <w:sz w:val="18"/>
        </w:rPr>
        <w:t>;</w:t>
      </w:r>
      <w:r w:rsidRPr="0023696E">
        <w:rPr>
          <w:rStyle w:val="Varname"/>
          <w:sz w:val="18"/>
        </w:rPr>
        <w:br/>
      </w:r>
      <w:r w:rsidRPr="0023696E">
        <w:rPr>
          <w:rStyle w:val="Varname"/>
          <w:sz w:val="18"/>
        </w:rPr>
        <w:tab/>
        <w:t>typedef</w:t>
      </w:r>
      <w:r w:rsidRPr="0023696E">
        <w:rPr>
          <w:rStyle w:val="Varname"/>
          <w:sz w:val="18"/>
        </w:rPr>
        <w:tab/>
        <w:t>“16 bit, unsigned”</w:t>
      </w:r>
      <w:r w:rsidRPr="0023696E">
        <w:rPr>
          <w:rStyle w:val="Varname"/>
          <w:sz w:val="18"/>
        </w:rPr>
        <w:tab/>
      </w:r>
      <w:r w:rsidR="00BD273D" w:rsidRPr="0023696E">
        <w:rPr>
          <w:rStyle w:val="Varname"/>
          <w:sz w:val="18"/>
        </w:rPr>
        <w:tab/>
      </w:r>
      <w:r w:rsidR="0081014D" w:rsidRPr="0023696E">
        <w:rPr>
          <w:rStyle w:val="Varname"/>
          <w:sz w:val="18"/>
        </w:rPr>
        <w:t>t_</w:t>
      </w:r>
      <w:r w:rsidRPr="0023696E">
        <w:rPr>
          <w:rStyle w:val="Varname"/>
          <w:sz w:val="18"/>
        </w:rPr>
        <w:t>U</w:t>
      </w:r>
      <w:r w:rsidR="0081014D" w:rsidRPr="0023696E">
        <w:rPr>
          <w:rStyle w:val="Varname"/>
          <w:sz w:val="18"/>
        </w:rPr>
        <w:t>i</w:t>
      </w:r>
      <w:r w:rsidRPr="0023696E">
        <w:rPr>
          <w:rStyle w:val="Varname"/>
          <w:sz w:val="18"/>
        </w:rPr>
        <w:t>16</w:t>
      </w:r>
      <w:r w:rsidR="002D3909" w:rsidRPr="0023696E">
        <w:rPr>
          <w:rStyle w:val="Varname"/>
          <w:sz w:val="18"/>
        </w:rPr>
        <w:tab/>
      </w:r>
      <w:r w:rsidRPr="0023696E">
        <w:rPr>
          <w:rStyle w:val="Varname"/>
          <w:sz w:val="18"/>
        </w:rPr>
        <w:t>;</w:t>
      </w:r>
      <w:r w:rsidRPr="0023696E">
        <w:rPr>
          <w:rStyle w:val="Varname"/>
          <w:sz w:val="18"/>
        </w:rPr>
        <w:br/>
      </w:r>
      <w:r w:rsidRPr="0023696E">
        <w:rPr>
          <w:rStyle w:val="Varname"/>
          <w:sz w:val="18"/>
        </w:rPr>
        <w:tab/>
        <w:t>typedef</w:t>
      </w:r>
      <w:r w:rsidRPr="0023696E">
        <w:rPr>
          <w:rStyle w:val="Varname"/>
          <w:sz w:val="18"/>
        </w:rPr>
        <w:tab/>
        <w:t>“8 bit, unsigned”</w:t>
      </w:r>
      <w:r w:rsidRPr="0023696E">
        <w:rPr>
          <w:rStyle w:val="Varname"/>
          <w:sz w:val="18"/>
        </w:rPr>
        <w:tab/>
      </w:r>
      <w:r w:rsidR="00BD273D" w:rsidRPr="0023696E">
        <w:rPr>
          <w:rStyle w:val="Varname"/>
          <w:sz w:val="18"/>
        </w:rPr>
        <w:tab/>
      </w:r>
      <w:r w:rsidR="0081014D" w:rsidRPr="0023696E">
        <w:rPr>
          <w:rStyle w:val="Varname"/>
          <w:sz w:val="18"/>
        </w:rPr>
        <w:t>t_</w:t>
      </w:r>
      <w:r w:rsidRPr="0023696E">
        <w:rPr>
          <w:rStyle w:val="Varname"/>
          <w:sz w:val="18"/>
        </w:rPr>
        <w:t>U</w:t>
      </w:r>
      <w:r w:rsidR="0081014D" w:rsidRPr="0023696E">
        <w:rPr>
          <w:rStyle w:val="Varname"/>
          <w:sz w:val="18"/>
        </w:rPr>
        <w:t>i</w:t>
      </w:r>
      <w:r w:rsidRPr="0023696E">
        <w:rPr>
          <w:rStyle w:val="Varname"/>
          <w:sz w:val="18"/>
        </w:rPr>
        <w:t>8</w:t>
      </w:r>
      <w:r w:rsidR="002D3909" w:rsidRPr="0023696E">
        <w:rPr>
          <w:rStyle w:val="Varname"/>
          <w:sz w:val="18"/>
        </w:rPr>
        <w:tab/>
      </w:r>
      <w:r w:rsidR="0023696E">
        <w:rPr>
          <w:rStyle w:val="Varname"/>
          <w:sz w:val="18"/>
        </w:rPr>
        <w:tab/>
      </w:r>
      <w:r w:rsidRPr="0023696E">
        <w:rPr>
          <w:rStyle w:val="Varname"/>
          <w:sz w:val="18"/>
        </w:rPr>
        <w:t>;</w:t>
      </w:r>
      <w:r w:rsidRPr="0023696E">
        <w:rPr>
          <w:rStyle w:val="Varname"/>
          <w:sz w:val="18"/>
        </w:rPr>
        <w:br/>
      </w:r>
      <w:r w:rsidRPr="0023696E">
        <w:rPr>
          <w:rStyle w:val="Varname"/>
          <w:sz w:val="18"/>
        </w:rPr>
        <w:tab/>
        <w:t>typedef</w:t>
      </w:r>
      <w:r w:rsidRPr="0023696E">
        <w:rPr>
          <w:rStyle w:val="Varname"/>
          <w:sz w:val="18"/>
        </w:rPr>
        <w:tab/>
        <w:t>“bit structure element”</w:t>
      </w:r>
      <w:r w:rsidRPr="0023696E">
        <w:rPr>
          <w:rStyle w:val="Varname"/>
          <w:sz w:val="18"/>
        </w:rPr>
        <w:tab/>
      </w:r>
      <w:r w:rsidR="0081014D" w:rsidRPr="0023696E">
        <w:rPr>
          <w:rStyle w:val="Varname"/>
          <w:sz w:val="18"/>
        </w:rPr>
        <w:t>t_</w:t>
      </w:r>
      <w:r w:rsidRPr="0023696E">
        <w:rPr>
          <w:rStyle w:val="Varname"/>
          <w:sz w:val="18"/>
        </w:rPr>
        <w:t>UBS</w:t>
      </w:r>
      <w:r w:rsidR="002D3909" w:rsidRPr="0023696E">
        <w:rPr>
          <w:rStyle w:val="Varname"/>
          <w:sz w:val="18"/>
        </w:rPr>
        <w:tab/>
      </w:r>
      <w:r w:rsidR="0023696E">
        <w:rPr>
          <w:rStyle w:val="Varname"/>
          <w:sz w:val="18"/>
        </w:rPr>
        <w:tab/>
      </w:r>
      <w:r w:rsidRPr="0023696E">
        <w:rPr>
          <w:rStyle w:val="Varname"/>
          <w:sz w:val="18"/>
        </w:rPr>
        <w:t>;</w:t>
      </w:r>
    </w:p>
    <w:p w14:paraId="53A481C0" w14:textId="238E2FC2" w:rsidR="0081014D" w:rsidRPr="0023696E" w:rsidRDefault="0081014D" w:rsidP="0023696E">
      <w:pPr>
        <w:pStyle w:val="Code"/>
        <w:rPr>
          <w:rStyle w:val="Varname"/>
          <w:sz w:val="18"/>
        </w:rPr>
      </w:pPr>
      <w:r w:rsidRPr="0023696E">
        <w:rPr>
          <w:rStyle w:val="Varname"/>
          <w:sz w:val="18"/>
        </w:rPr>
        <w:tab/>
        <w:t xml:space="preserve">typedef </w:t>
      </w:r>
      <w:r w:rsidR="002D3909" w:rsidRPr="0023696E">
        <w:rPr>
          <w:rStyle w:val="Varname"/>
          <w:sz w:val="18"/>
        </w:rPr>
        <w:tab/>
        <w:t>“32-bit floating point”</w:t>
      </w:r>
      <w:r w:rsidR="002D3909" w:rsidRPr="0023696E">
        <w:rPr>
          <w:rStyle w:val="Varname"/>
          <w:sz w:val="18"/>
        </w:rPr>
        <w:tab/>
        <w:t>t_F32</w:t>
      </w:r>
      <w:r w:rsidR="002D3909" w:rsidRPr="0023696E">
        <w:rPr>
          <w:rStyle w:val="Varname"/>
          <w:sz w:val="18"/>
        </w:rPr>
        <w:tab/>
      </w:r>
      <w:r w:rsidR="0023696E">
        <w:rPr>
          <w:rStyle w:val="Varname"/>
          <w:sz w:val="18"/>
        </w:rPr>
        <w:tab/>
      </w:r>
      <w:r w:rsidR="002D3909" w:rsidRPr="0023696E">
        <w:rPr>
          <w:rStyle w:val="Varname"/>
          <w:sz w:val="18"/>
        </w:rPr>
        <w:t>;</w:t>
      </w:r>
    </w:p>
    <w:p w14:paraId="4AEB5FEE" w14:textId="77777777" w:rsidR="00BD273D" w:rsidRPr="000A0BFD" w:rsidRDefault="00BD273D" w:rsidP="00BD273D">
      <w:pPr>
        <w:pStyle w:val="Code"/>
        <w:rPr>
          <w:rStyle w:val="Varname"/>
        </w:rPr>
      </w:pPr>
    </w:p>
    <w:p w14:paraId="5F787723" w14:textId="7A3F6374" w:rsidR="00B44385" w:rsidRDefault="00DC1E9B" w:rsidP="0081014D">
      <w:pPr>
        <w:pStyle w:val="BodyText"/>
      </w:pPr>
      <w:r w:rsidRPr="000A0BFD">
        <w:t xml:space="preserve">Further basic types are linked to the handling of global and local Boolean variables, see </w:t>
      </w:r>
      <w:r w:rsidR="00F44A04" w:rsidRPr="00F44A04">
        <w:rPr>
          <w:b/>
          <w:bCs/>
        </w:rPr>
        <w:t xml:space="preserve">§ </w:t>
      </w:r>
      <w:r w:rsidR="00F44A04" w:rsidRPr="00F44A04">
        <w:rPr>
          <w:b/>
          <w:bCs/>
          <w:highlight w:val="yellow"/>
        </w:rPr>
        <w:fldChar w:fldCharType="begin"/>
      </w:r>
      <w:r w:rsidR="00F44A04" w:rsidRPr="00F44A04">
        <w:rPr>
          <w:b/>
          <w:bCs/>
        </w:rPr>
        <w:instrText xml:space="preserve"> REF _Ref35959475 \r \h </w:instrText>
      </w:r>
      <w:r w:rsidR="00F44A04">
        <w:rPr>
          <w:b/>
          <w:bCs/>
          <w:highlight w:val="yellow"/>
        </w:rPr>
        <w:instrText xml:space="preserve"> \* MERGEFORMAT </w:instrText>
      </w:r>
      <w:r w:rsidR="00F44A04" w:rsidRPr="00F44A04">
        <w:rPr>
          <w:b/>
          <w:bCs/>
          <w:highlight w:val="yellow"/>
        </w:rPr>
      </w:r>
      <w:r w:rsidR="00F44A04" w:rsidRPr="00F44A04">
        <w:rPr>
          <w:b/>
          <w:bCs/>
          <w:highlight w:val="yellow"/>
        </w:rPr>
        <w:fldChar w:fldCharType="separate"/>
      </w:r>
      <w:r w:rsidR="00F11A1C">
        <w:rPr>
          <w:b/>
          <w:bCs/>
        </w:rPr>
        <w:t>2.3.3</w:t>
      </w:r>
      <w:r w:rsidR="00F44A04" w:rsidRPr="00F44A04">
        <w:rPr>
          <w:b/>
          <w:bCs/>
          <w:highlight w:val="yellow"/>
        </w:rPr>
        <w:fldChar w:fldCharType="end"/>
      </w:r>
      <w:r w:rsidR="00F44A04">
        <w:t xml:space="preserve"> and </w:t>
      </w:r>
      <w:r w:rsidR="00F44A04" w:rsidRPr="00F44A04">
        <w:rPr>
          <w:b/>
          <w:bCs/>
        </w:rPr>
        <w:t xml:space="preserve">§ </w:t>
      </w:r>
      <w:r w:rsidR="00F44A04" w:rsidRPr="00F44A04">
        <w:rPr>
          <w:b/>
          <w:bCs/>
          <w:highlight w:val="yellow"/>
        </w:rPr>
        <w:fldChar w:fldCharType="begin"/>
      </w:r>
      <w:r w:rsidR="00F44A04" w:rsidRPr="00F44A04">
        <w:rPr>
          <w:b/>
          <w:bCs/>
        </w:rPr>
        <w:instrText xml:space="preserve"> REF _Ref35959484 \r \h </w:instrText>
      </w:r>
      <w:r w:rsidR="00F44A04">
        <w:rPr>
          <w:b/>
          <w:bCs/>
          <w:highlight w:val="yellow"/>
        </w:rPr>
        <w:instrText xml:space="preserve"> \* MERGEFORMAT </w:instrText>
      </w:r>
      <w:r w:rsidR="00F44A04" w:rsidRPr="00F44A04">
        <w:rPr>
          <w:b/>
          <w:bCs/>
          <w:highlight w:val="yellow"/>
        </w:rPr>
      </w:r>
      <w:r w:rsidR="00F44A04" w:rsidRPr="00F44A04">
        <w:rPr>
          <w:b/>
          <w:bCs/>
          <w:highlight w:val="yellow"/>
        </w:rPr>
        <w:fldChar w:fldCharType="separate"/>
      </w:r>
      <w:r w:rsidR="00F11A1C">
        <w:rPr>
          <w:b/>
          <w:bCs/>
        </w:rPr>
        <w:t>2.3.6</w:t>
      </w:r>
      <w:r w:rsidR="00F44A04" w:rsidRPr="00F44A04">
        <w:rPr>
          <w:b/>
          <w:bCs/>
          <w:highlight w:val="yellow"/>
        </w:rPr>
        <w:fldChar w:fldCharType="end"/>
      </w:r>
      <w:r w:rsidR="00F44A04">
        <w:t xml:space="preserve"> </w:t>
      </w:r>
      <w:r w:rsidRPr="000A0BFD">
        <w:t>for details.</w:t>
      </w:r>
      <w:r w:rsidR="00B44385">
        <w:t xml:space="preserve"> </w:t>
      </w:r>
      <w:r w:rsidRPr="000A0BFD">
        <w:t>All other types (structures, arrays, etc.) are defined only using those processor-independent types. The C predefined types shall not be used.</w:t>
      </w:r>
    </w:p>
    <w:p w14:paraId="5177E108" w14:textId="29DC5459" w:rsidR="00DC1E9B" w:rsidRDefault="00B44385" w:rsidP="0023696E">
      <w:pPr>
        <w:pStyle w:val="BodyText"/>
        <w:pBdr>
          <w:top w:val="single" w:sz="4" w:space="1" w:color="auto"/>
          <w:left w:val="single" w:sz="4" w:space="4" w:color="auto"/>
          <w:bottom w:val="single" w:sz="4" w:space="1" w:color="auto"/>
          <w:right w:val="single" w:sz="4" w:space="4" w:color="auto"/>
        </w:pBdr>
        <w:ind w:left="142" w:right="142"/>
      </w:pPr>
      <w:r>
        <w:t xml:space="preserve">Note that </w:t>
      </w:r>
      <w:r w:rsidR="00B9784E" w:rsidRPr="002E44AA">
        <w:rPr>
          <w:b/>
          <w:bCs/>
        </w:rPr>
        <w:t>TargetLink</w:t>
      </w:r>
      <w:r w:rsidR="00B9784E">
        <w:t xml:space="preserve"> </w:t>
      </w:r>
      <w:r>
        <w:t xml:space="preserve">also </w:t>
      </w:r>
      <w:r w:rsidR="00B9784E">
        <w:t>use</w:t>
      </w:r>
      <w:r>
        <w:t>s</w:t>
      </w:r>
      <w:r w:rsidR="00B9784E">
        <w:t xml:space="preserve"> the same basic type</w:t>
      </w:r>
      <w:r>
        <w:t>s as its Data Dictionary is generated by JavaICE and thus contains the types defined in the ICE database.</w:t>
      </w:r>
    </w:p>
    <w:p w14:paraId="7A4A2DF4" w14:textId="77777777" w:rsidR="00153A83" w:rsidRPr="000A0BFD" w:rsidRDefault="00153A83" w:rsidP="00BD273D"/>
    <w:p w14:paraId="7AD0A150" w14:textId="77777777" w:rsidR="00153A83" w:rsidRPr="00153A83" w:rsidRDefault="00153A83" w:rsidP="00153A83">
      <w:pPr>
        <w:pStyle w:val="Heading2"/>
        <w:numPr>
          <w:ilvl w:val="2"/>
          <w:numId w:val="17"/>
        </w:numPr>
        <w:tabs>
          <w:tab w:val="clear" w:pos="1072"/>
          <w:tab w:val="left" w:pos="567"/>
        </w:tabs>
        <w:spacing w:after="60"/>
        <w:contextualSpacing w:val="0"/>
        <w:rPr>
          <w:sz w:val="22"/>
          <w:szCs w:val="22"/>
          <w:lang w:val="en-US"/>
        </w:rPr>
      </w:pPr>
      <w:bookmarkStart w:id="24" w:name="_Toc501708279"/>
      <w:bookmarkStart w:id="25" w:name="_Toc93508882"/>
      <w:r w:rsidRPr="00153A83">
        <w:rPr>
          <w:sz w:val="22"/>
          <w:szCs w:val="22"/>
          <w:lang w:val="en-US"/>
        </w:rPr>
        <w:t>Variables’ storage and usage</w:t>
      </w:r>
      <w:bookmarkEnd w:id="24"/>
      <w:bookmarkEnd w:id="25"/>
    </w:p>
    <w:p w14:paraId="30C96DC1" w14:textId="77777777" w:rsidR="00153A83" w:rsidRPr="000A0BFD" w:rsidRDefault="00153A83" w:rsidP="00153A83">
      <w:pPr>
        <w:pStyle w:val="BodyText"/>
        <w:rPr>
          <w:rStyle w:val="Varname"/>
          <w:sz w:val="24"/>
        </w:rPr>
      </w:pPr>
      <w:r w:rsidRPr="000A0BFD">
        <w:t xml:space="preserve">The compiler allows local variables to be of storage class </w:t>
      </w:r>
      <w:r w:rsidRPr="000A0BFD">
        <w:rPr>
          <w:rStyle w:val="Varname"/>
        </w:rPr>
        <w:t>static</w:t>
      </w:r>
      <w:r w:rsidRPr="000A0BFD">
        <w:t xml:space="preserve"> or </w:t>
      </w:r>
      <w:r w:rsidRPr="000A0BFD">
        <w:rPr>
          <w:rStyle w:val="Varname"/>
        </w:rPr>
        <w:t>auto</w:t>
      </w:r>
      <w:r w:rsidRPr="000A0BFD">
        <w:t>.</w:t>
      </w:r>
    </w:p>
    <w:p w14:paraId="2A86314A" w14:textId="288720CB" w:rsidR="00616C05" w:rsidRDefault="00153A83" w:rsidP="00153A83">
      <w:pPr>
        <w:pStyle w:val="BodyText"/>
      </w:pPr>
      <w:r w:rsidRPr="000A0BFD">
        <w:lastRenderedPageBreak/>
        <w:t xml:space="preserve">Local </w:t>
      </w:r>
      <w:r w:rsidRPr="000A0BFD">
        <w:rPr>
          <w:rStyle w:val="Varname"/>
        </w:rPr>
        <w:t>auto</w:t>
      </w:r>
      <w:r w:rsidRPr="000A0BFD">
        <w:t xml:space="preserve"> variables are allocated on the stack and so do not reserve a firm storage location. Their value is at random when the routine is entered, and they have always to be initiali</w:t>
      </w:r>
      <w:r w:rsidR="00B9784E">
        <w:t>z</w:t>
      </w:r>
      <w:r w:rsidRPr="000A0BFD">
        <w:t>ed at the routine beginning</w:t>
      </w:r>
      <w:r w:rsidRPr="000A0BFD">
        <w:rPr>
          <w:rStyle w:val="FootnoteReference"/>
        </w:rPr>
        <w:footnoteReference w:id="2"/>
      </w:r>
      <w:r w:rsidRPr="000A0BFD">
        <w:t>. Therefore</w:t>
      </w:r>
      <w:r>
        <w:t>,</w:t>
      </w:r>
      <w:r w:rsidRPr="000A0BFD">
        <w:t xml:space="preserve"> any automatic variable </w:t>
      </w:r>
      <w:proofErr w:type="gramStart"/>
      <w:r w:rsidRPr="000A0BFD">
        <w:t>has to</w:t>
      </w:r>
      <w:proofErr w:type="gramEnd"/>
      <w:r w:rsidRPr="000A0BFD">
        <w:t xml:space="preserve"> be initiali</w:t>
      </w:r>
      <w:r w:rsidR="00B9784E">
        <w:t>z</w:t>
      </w:r>
      <w:r w:rsidRPr="000A0BFD">
        <w:t>ed before it is used</w:t>
      </w:r>
      <w:r w:rsidRPr="000A0BFD">
        <w:rPr>
          <w:rStyle w:val="FootnoteReference"/>
        </w:rPr>
        <w:footnoteReference w:id="3"/>
      </w:r>
      <w:r>
        <w:t xml:space="preserve">. </w:t>
      </w:r>
    </w:p>
    <w:p w14:paraId="3A8449F9" w14:textId="5A87945C" w:rsidR="00153A83" w:rsidRDefault="00153A83" w:rsidP="00153A83">
      <w:pPr>
        <w:pStyle w:val="BodyText"/>
      </w:pPr>
      <w:r w:rsidRPr="000A0BFD">
        <w:t>To allow for static checking of that rule it is preferred to assign a meaningful value for each of the execution sequences possible instead of assigning (a possibly meaningless) value at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041"/>
        <w:gridCol w:w="5041"/>
      </w:tblGrid>
      <w:tr w:rsidR="00BD273D" w14:paraId="53D90044" w14:textId="77777777" w:rsidTr="00DF7164">
        <w:tc>
          <w:tcPr>
            <w:tcW w:w="5041" w:type="dxa"/>
          </w:tcPr>
          <w:p w14:paraId="63E9010C" w14:textId="37DC77B2" w:rsidR="00BD273D" w:rsidRDefault="00BD273D" w:rsidP="00BD273D">
            <w:pPr>
              <w:pStyle w:val="CCode"/>
            </w:pPr>
            <w:r w:rsidRPr="00BD273D">
              <w:rPr>
                <w:b/>
                <w:bCs/>
              </w:rPr>
              <w:t>WRONG</w:t>
            </w:r>
            <w:r w:rsidRPr="000A0BFD">
              <w:t>:</w:t>
            </w:r>
            <w:r w:rsidRPr="000A0BFD">
              <w:tab/>
            </w:r>
            <w:r w:rsidRPr="00BD273D">
              <w:t>t_Si16 trq_eng_old = 0;</w:t>
            </w:r>
          </w:p>
        </w:tc>
        <w:tc>
          <w:tcPr>
            <w:tcW w:w="5041" w:type="dxa"/>
          </w:tcPr>
          <w:p w14:paraId="6AD5A1EC" w14:textId="77777777" w:rsidR="00BD273D" w:rsidRPr="00322DE6" w:rsidRDefault="00BD273D" w:rsidP="00BD273D">
            <w:pPr>
              <w:pStyle w:val="CCode"/>
              <w:rPr>
                <w:lang w:val="fr-FR"/>
              </w:rPr>
            </w:pPr>
            <w:r w:rsidRPr="00322DE6">
              <w:rPr>
                <w:b/>
                <w:bCs/>
                <w:lang w:val="fr-FR"/>
              </w:rPr>
              <w:t>CORRECT</w:t>
            </w:r>
            <w:r w:rsidRPr="00322DE6">
              <w:rPr>
                <w:lang w:val="fr-FR"/>
              </w:rPr>
              <w:t>:</w:t>
            </w:r>
            <w:r w:rsidRPr="00322DE6">
              <w:rPr>
                <w:lang w:val="fr-FR"/>
              </w:rPr>
              <w:tab/>
              <w:t>t_Si16 trq_eng_old;</w:t>
            </w:r>
            <w:r w:rsidRPr="00322DE6">
              <w:rPr>
                <w:lang w:val="fr-FR"/>
              </w:rPr>
              <w:tab/>
            </w:r>
          </w:p>
          <w:p w14:paraId="20B1D53F" w14:textId="77777777" w:rsidR="00BD273D" w:rsidRDefault="00BD273D" w:rsidP="00BD273D">
            <w:pPr>
              <w:pStyle w:val="CCode"/>
            </w:pPr>
            <w:r w:rsidRPr="00322DE6">
              <w:rPr>
                <w:lang w:val="fr-FR"/>
              </w:rPr>
              <w:tab/>
            </w:r>
            <w:r w:rsidRPr="00322DE6">
              <w:rPr>
                <w:lang w:val="fr-FR"/>
              </w:rPr>
              <w:tab/>
            </w:r>
            <w:r w:rsidRPr="00322DE6">
              <w:rPr>
                <w:lang w:val="fr-FR"/>
              </w:rPr>
              <w:tab/>
            </w:r>
            <w:r w:rsidRPr="00322DE6">
              <w:rPr>
                <w:lang w:val="fr-FR"/>
              </w:rPr>
              <w:tab/>
            </w:r>
            <w:r>
              <w:t>…</w:t>
            </w:r>
          </w:p>
          <w:p w14:paraId="7CDA0AB0" w14:textId="17816B55" w:rsidR="00BD273D" w:rsidRDefault="00BD273D" w:rsidP="00BD273D">
            <w:pPr>
              <w:pStyle w:val="CCode"/>
            </w:pPr>
            <w:r>
              <w:tab/>
            </w:r>
            <w:r>
              <w:tab/>
              <w:t>trq_eng_old = 0;</w:t>
            </w:r>
          </w:p>
        </w:tc>
      </w:tr>
    </w:tbl>
    <w:p w14:paraId="7C95FD97" w14:textId="5232C4C7" w:rsidR="00153A83" w:rsidRDefault="00153A83" w:rsidP="00616C05">
      <w:pPr>
        <w:pStyle w:val="BodyText"/>
      </w:pPr>
      <w:r>
        <w:t xml:space="preserve">Beyond that its address shall not be assigned to another object of longer </w:t>
      </w:r>
      <w:r w:rsidR="00616C05">
        <w:t>lifetime</w:t>
      </w:r>
      <w:r>
        <w:t xml:space="preserve">, </w:t>
      </w:r>
      <w:proofErr w:type="gramStart"/>
      <w:r>
        <w:t>e.g.</w:t>
      </w:r>
      <w:proofErr w:type="gramEnd"/>
      <w:r>
        <w:t xml:space="preserve"> returned or passed to the calling function</w:t>
      </w:r>
      <w:r>
        <w:rPr>
          <w:rStyle w:val="FootnoteReference"/>
        </w:rPr>
        <w:footnoteReference w:id="4"/>
      </w:r>
      <w:r>
        <w:t>, as the storage space might be reused for different purpose by the controller, once the function has terminated, and hence the address is meaningless</w:t>
      </w:r>
      <w:r w:rsidRPr="000A0BFD">
        <w:t>.</w:t>
      </w:r>
      <w:r>
        <w:t xml:space="preserve"> Accessing the address of an automatic local returned from a subfunction will lead to unpredictable result.</w:t>
      </w:r>
    </w:p>
    <w:p w14:paraId="212E7E3D" w14:textId="77777777" w:rsidR="00153A83" w:rsidRDefault="00153A83" w:rsidP="00616C05">
      <w:pPr>
        <w:pStyle w:val="BodyText"/>
      </w:pPr>
      <w:r w:rsidRPr="000A0BFD">
        <w:t>Note: Even though local variables live on the stack their lifetime extends to the execution of the block they are associated to and the call of subfunctions only suspends but does not stop the current blocks execution. I.e. they might exist there during the whole interrupt if they are created within a high level function (e.g. Interupt10</w:t>
      </w:r>
      <w:proofErr w:type="gramStart"/>
      <w:r w:rsidRPr="000A0BFD">
        <w:t>ms(</w:t>
      </w:r>
      <w:proofErr w:type="gramEnd"/>
      <w:r w:rsidRPr="000A0BFD">
        <w:t>)).</w:t>
      </w:r>
    </w:p>
    <w:p w14:paraId="0FADB41E" w14:textId="19D975C2" w:rsidR="00153A83" w:rsidRPr="000A0BFD" w:rsidRDefault="00153A83" w:rsidP="00616C05">
      <w:pPr>
        <w:pStyle w:val="BodyText"/>
      </w:pPr>
      <w:r>
        <w:t xml:space="preserve">Be aware, that function parameters behave very similarly to local automatics in the context of a function, despite the fact, that they are </w:t>
      </w:r>
      <w:r w:rsidR="000649AC">
        <w:t>initializ</w:t>
      </w:r>
      <w:r>
        <w:t xml:space="preserve">ed to the value passed, when the function is called. This means write access to them is possible, changing its value for all the code after this instruction in the function code. Please refer to </w:t>
      </w:r>
      <w:r w:rsidR="00553F75" w:rsidRPr="00553F75">
        <w:rPr>
          <w:b/>
          <w:bCs/>
        </w:rPr>
        <w:t>§</w:t>
      </w:r>
      <w:r w:rsidRPr="00553F75">
        <w:rPr>
          <w:b/>
          <w:bCs/>
        </w:rPr>
        <w:t xml:space="preserve"> </w:t>
      </w:r>
      <w:r w:rsidRPr="00553F75">
        <w:rPr>
          <w:b/>
          <w:bCs/>
        </w:rPr>
        <w:fldChar w:fldCharType="begin"/>
      </w:r>
      <w:r w:rsidRPr="00553F75">
        <w:rPr>
          <w:b/>
          <w:bCs/>
        </w:rPr>
        <w:instrText xml:space="preserve"> REF _Ref256168933 \r \h </w:instrText>
      </w:r>
      <w:r w:rsidR="00616C05" w:rsidRPr="00553F75">
        <w:rPr>
          <w:b/>
          <w:bCs/>
        </w:rPr>
        <w:instrText xml:space="preserve"> \* MERGEFORMAT </w:instrText>
      </w:r>
      <w:r w:rsidRPr="00553F75">
        <w:rPr>
          <w:b/>
          <w:bCs/>
        </w:rPr>
      </w:r>
      <w:r w:rsidRPr="00553F75">
        <w:rPr>
          <w:b/>
          <w:bCs/>
        </w:rPr>
        <w:fldChar w:fldCharType="separate"/>
      </w:r>
      <w:r w:rsidR="00F11A1C">
        <w:rPr>
          <w:b/>
          <w:bCs/>
        </w:rPr>
        <w:t>2.6</w:t>
      </w:r>
      <w:r w:rsidRPr="00553F75">
        <w:rPr>
          <w:b/>
          <w:bCs/>
        </w:rPr>
        <w:fldChar w:fldCharType="end"/>
      </w:r>
      <w:r>
        <w:t xml:space="preserve"> for more details.</w:t>
      </w:r>
    </w:p>
    <w:p w14:paraId="15E3A118" w14:textId="59A16528" w:rsidR="00153A83" w:rsidRPr="000A0BFD" w:rsidRDefault="00153A83" w:rsidP="00616C05">
      <w:pPr>
        <w:pStyle w:val="BodyText"/>
      </w:pPr>
      <w:r w:rsidRPr="00616C05">
        <w:rPr>
          <w:rStyle w:val="Varname"/>
          <w:rFonts w:asciiTheme="minorHAnsi" w:hAnsiTheme="minorHAnsi" w:cstheme="minorHAnsi"/>
        </w:rPr>
        <w:t>Local static variables</w:t>
      </w:r>
      <w:r w:rsidRPr="000A0BFD">
        <w:rPr>
          <w:rFonts w:cs="Arial"/>
        </w:rPr>
        <w:t xml:space="preserve"> </w:t>
      </w:r>
      <w:r>
        <w:t>“</w:t>
      </w:r>
      <w:r w:rsidRPr="000A0BFD">
        <w:t xml:space="preserve">devour” a firm RAM place, are </w:t>
      </w:r>
      <w:r w:rsidR="000649AC">
        <w:t>initializ</w:t>
      </w:r>
      <w:r w:rsidRPr="000A0BFD">
        <w:t>ed to zero during control</w:t>
      </w:r>
      <w:r>
        <w:t>l</w:t>
      </w:r>
      <w:r w:rsidRPr="000A0BFD">
        <w:t xml:space="preserve">er </w:t>
      </w:r>
      <w:r w:rsidR="000649AC">
        <w:t>initializ</w:t>
      </w:r>
      <w:r w:rsidRPr="000A0BFD">
        <w:t xml:space="preserve">ation if no explicit initial value is given at definition and contain the last value when the routine is entered again. The </w:t>
      </w:r>
      <w:r w:rsidR="000649AC">
        <w:t>initializ</w:t>
      </w:r>
      <w:r w:rsidRPr="000A0BFD">
        <w:t>er for a static variable shall be a constant expression (</w:t>
      </w:r>
      <w:proofErr w:type="gramStart"/>
      <w:r w:rsidRPr="000A0BFD">
        <w:t>i.e.</w:t>
      </w:r>
      <w:proofErr w:type="gramEnd"/>
      <w:r w:rsidRPr="000A0BFD">
        <w:t xml:space="preserve"> no variable)</w:t>
      </w:r>
      <w:r w:rsidRPr="000A0BFD">
        <w:rPr>
          <w:rStyle w:val="FootnoteReference"/>
        </w:rPr>
        <w:footnoteReference w:id="5"/>
      </w:r>
      <w:r w:rsidRPr="000A0BFD">
        <w:t>.</w:t>
      </w:r>
    </w:p>
    <w:p w14:paraId="58A7C00D" w14:textId="77777777" w:rsidR="00153A83" w:rsidRPr="000A0BFD" w:rsidRDefault="00153A83" w:rsidP="00616C05">
      <w:pPr>
        <w:pStyle w:val="BodyText"/>
      </w:pPr>
      <w:r w:rsidRPr="000A0BFD">
        <w:t xml:space="preserve">The access to static variables is typically quicker than on </w:t>
      </w:r>
      <w:r w:rsidRPr="000A0BFD">
        <w:rPr>
          <w:rStyle w:val="Varname"/>
        </w:rPr>
        <w:t>auto</w:t>
      </w:r>
      <w:r w:rsidRPr="000A0BFD">
        <w:t>-variables but it is recommended to use a global in preference to a local static for several reasons:</w:t>
      </w:r>
    </w:p>
    <w:p w14:paraId="367FA49D" w14:textId="77777777" w:rsidR="00153A83" w:rsidRPr="000A0BFD" w:rsidRDefault="00153A83" w:rsidP="009E7C4D">
      <w:pPr>
        <w:numPr>
          <w:ilvl w:val="0"/>
          <w:numId w:val="20"/>
        </w:numPr>
        <w:spacing w:before="60" w:after="60"/>
        <w:jc w:val="both"/>
      </w:pPr>
      <w:r w:rsidRPr="000A0BFD">
        <w:t>The variables do not show up in the address file</w:t>
      </w:r>
      <w:r>
        <w:t xml:space="preserve"> or global uniqueness of the identifier name is not enforced by the compiler</w:t>
      </w:r>
      <w:r w:rsidRPr="000A0BFD">
        <w:t>, which makes it hard or impossible to measure it using a calibration tool.</w:t>
      </w:r>
    </w:p>
    <w:p w14:paraId="6AEF7BB5" w14:textId="1129A9D1" w:rsidR="00E31924" w:rsidRPr="005A232A" w:rsidRDefault="00E31924" w:rsidP="009E7C4D">
      <w:pPr>
        <w:numPr>
          <w:ilvl w:val="0"/>
          <w:numId w:val="20"/>
        </w:numPr>
        <w:spacing w:before="60" w:after="60"/>
        <w:jc w:val="both"/>
        <w:rPr>
          <w:spacing w:val="-2"/>
        </w:rPr>
      </w:pPr>
      <w:r w:rsidRPr="005A232A">
        <w:rPr>
          <w:spacing w:val="-2"/>
        </w:rPr>
        <w:t>A routine that uses static local variables behaves differently when called with the same arguments, as the result depends on the internal state (the history of previous calls to the routine). Furthermore, this hampers unit testing, as internal states cannot be accessed directly and raises the complexity of the test drivers.</w:t>
      </w:r>
    </w:p>
    <w:p w14:paraId="0069CE83" w14:textId="77777777" w:rsidR="00E31924" w:rsidRPr="000A0BFD" w:rsidRDefault="00E31924" w:rsidP="009E7C4D">
      <w:pPr>
        <w:numPr>
          <w:ilvl w:val="0"/>
          <w:numId w:val="20"/>
        </w:numPr>
        <w:spacing w:before="60" w:after="60"/>
        <w:jc w:val="both"/>
      </w:pPr>
      <w:r w:rsidRPr="000A0BFD">
        <w:lastRenderedPageBreak/>
        <w:t xml:space="preserve">Especially in controller software, static variables are used to remember a value of the last interrupt cycle </w:t>
      </w:r>
      <w:proofErr w:type="gramStart"/>
      <w:r w:rsidRPr="000A0BFD">
        <w:t>in order to</w:t>
      </w:r>
      <w:proofErr w:type="gramEnd"/>
      <w:r w:rsidRPr="000A0BFD">
        <w:t xml:space="preserve"> trigger the change of a signal. Often other routines need to trigger the same event, therefore one global variable for all routines is better (and may also improve clarity).</w:t>
      </w:r>
    </w:p>
    <w:p w14:paraId="76241F86" w14:textId="77777777" w:rsidR="00E31924" w:rsidRPr="000A0BFD" w:rsidRDefault="00E31924" w:rsidP="00E31924">
      <w:pPr>
        <w:pStyle w:val="BodyText"/>
        <w:rPr>
          <w:rStyle w:val="Varname"/>
          <w:sz w:val="24"/>
        </w:rPr>
      </w:pPr>
      <w:r w:rsidRPr="000A0BFD">
        <w:t>Variables, that are declared as "static" outside of a routine (only visible to all functions in this file) shall not be used. Those variables must be declared as global.</w:t>
      </w:r>
    </w:p>
    <w:p w14:paraId="62DA50C3" w14:textId="3D2CC22E" w:rsidR="00E31924" w:rsidRPr="000A0BFD" w:rsidRDefault="00E31924" w:rsidP="00E31924">
      <w:pPr>
        <w:pStyle w:val="BodyText"/>
        <w:rPr>
          <w:rStyle w:val="Varname"/>
          <w:sz w:val="24"/>
        </w:rPr>
      </w:pPr>
      <w:r w:rsidRPr="000A0BFD">
        <w:t>The default type for variables / parameters / constants shall be "</w:t>
      </w:r>
      <w:r w:rsidRPr="00BD273D">
        <w:rPr>
          <w:rStyle w:val="CCodeChar"/>
        </w:rPr>
        <w:t>signed</w:t>
      </w:r>
      <w:r w:rsidRPr="000A0BFD">
        <w:t>", even if there are no negative values (</w:t>
      </w:r>
      <w:proofErr w:type="gramStart"/>
      <w:r w:rsidRPr="000A0BFD">
        <w:t>e.g.</w:t>
      </w:r>
      <w:proofErr w:type="gramEnd"/>
      <w:r w:rsidRPr="000A0BFD">
        <w:t xml:space="preserve"> vehicle speed often is only positive in the software). "</w:t>
      </w:r>
      <w:r w:rsidRPr="00BD273D">
        <w:rPr>
          <w:rStyle w:val="CCodeChar"/>
        </w:rPr>
        <w:t>unsigned</w:t>
      </w:r>
      <w:r w:rsidRPr="000A0BFD">
        <w:t>" variables / parameters / constants shall only be used if the range of the signed type is too small and a longer type (</w:t>
      </w:r>
      <w:r w:rsidRPr="00BD273D">
        <w:rPr>
          <w:rStyle w:val="CCodeChar"/>
        </w:rPr>
        <w:t>t</w:t>
      </w:r>
      <w:r w:rsidR="00FF1FCE" w:rsidRPr="00BD273D">
        <w:rPr>
          <w:rStyle w:val="CCodeChar"/>
        </w:rPr>
        <w:t>_</w:t>
      </w:r>
      <w:r w:rsidRPr="00BD273D">
        <w:rPr>
          <w:rStyle w:val="CCodeChar"/>
        </w:rPr>
        <w:t>S</w:t>
      </w:r>
      <w:r w:rsidR="00FF1FCE" w:rsidRPr="00BD273D">
        <w:rPr>
          <w:rStyle w:val="CCodeChar"/>
        </w:rPr>
        <w:t>i</w:t>
      </w:r>
      <w:r w:rsidRPr="00BD273D">
        <w:rPr>
          <w:rStyle w:val="CCodeChar"/>
        </w:rPr>
        <w:t>16</w:t>
      </w:r>
      <w:r w:rsidRPr="000A0BFD">
        <w:t xml:space="preserve"> instead of </w:t>
      </w:r>
      <w:r w:rsidRPr="00BD273D">
        <w:rPr>
          <w:rStyle w:val="CCodeChar"/>
        </w:rPr>
        <w:t>t</w:t>
      </w:r>
      <w:r w:rsidR="00FF1FCE" w:rsidRPr="00BD273D">
        <w:rPr>
          <w:rStyle w:val="CCodeChar"/>
        </w:rPr>
        <w:t>_</w:t>
      </w:r>
      <w:r w:rsidRPr="00BD273D">
        <w:rPr>
          <w:rStyle w:val="CCodeChar"/>
        </w:rPr>
        <w:t>U</w:t>
      </w:r>
      <w:r w:rsidR="00FF1FCE" w:rsidRPr="00BD273D">
        <w:rPr>
          <w:rStyle w:val="CCodeChar"/>
        </w:rPr>
        <w:t>i</w:t>
      </w:r>
      <w:r w:rsidRPr="00BD273D">
        <w:rPr>
          <w:rStyle w:val="CCodeChar"/>
        </w:rPr>
        <w:t>8</w:t>
      </w:r>
      <w:r w:rsidRPr="000A0BFD">
        <w:t xml:space="preserve">, or </w:t>
      </w:r>
      <w:r w:rsidRPr="00BD273D">
        <w:rPr>
          <w:rStyle w:val="CCodeChar"/>
        </w:rPr>
        <w:t>t</w:t>
      </w:r>
      <w:r w:rsidR="00FF1FCE" w:rsidRPr="00BD273D">
        <w:rPr>
          <w:rStyle w:val="CCodeChar"/>
        </w:rPr>
        <w:t>_</w:t>
      </w:r>
      <w:r w:rsidRPr="00BD273D">
        <w:rPr>
          <w:rStyle w:val="CCodeChar"/>
        </w:rPr>
        <w:t>S</w:t>
      </w:r>
      <w:r w:rsidR="00FF1FCE" w:rsidRPr="00BD273D">
        <w:rPr>
          <w:rStyle w:val="CCodeChar"/>
        </w:rPr>
        <w:t>i</w:t>
      </w:r>
      <w:r w:rsidRPr="00BD273D">
        <w:rPr>
          <w:rStyle w:val="CCodeChar"/>
        </w:rPr>
        <w:t>32</w:t>
      </w:r>
      <w:r w:rsidRPr="000A0BFD">
        <w:t xml:space="preserve"> instead of </w:t>
      </w:r>
      <w:r w:rsidRPr="00BD273D">
        <w:rPr>
          <w:rStyle w:val="CCodeChar"/>
        </w:rPr>
        <w:t>t</w:t>
      </w:r>
      <w:r w:rsidR="00FF1FCE" w:rsidRPr="00BD273D">
        <w:rPr>
          <w:rStyle w:val="CCodeChar"/>
        </w:rPr>
        <w:t>_</w:t>
      </w:r>
      <w:r w:rsidRPr="00BD273D">
        <w:rPr>
          <w:rStyle w:val="CCodeChar"/>
        </w:rPr>
        <w:t>U</w:t>
      </w:r>
      <w:r w:rsidR="00FF1FCE" w:rsidRPr="00BD273D">
        <w:rPr>
          <w:rStyle w:val="CCodeChar"/>
        </w:rPr>
        <w:t>i</w:t>
      </w:r>
      <w:r w:rsidRPr="00BD273D">
        <w:rPr>
          <w:rStyle w:val="CCodeChar"/>
        </w:rPr>
        <w:t>16</w:t>
      </w:r>
      <w:r w:rsidRPr="000A0BFD">
        <w:t>) would cost too much RAM or code overhead.</w:t>
      </w:r>
    </w:p>
    <w:p w14:paraId="6C594571" w14:textId="77777777" w:rsidR="00E31924" w:rsidRPr="00544095" w:rsidRDefault="00E31924" w:rsidP="00544095">
      <w:pPr>
        <w:pStyle w:val="BodyText"/>
        <w:rPr>
          <w:rFonts w:cstheme="minorHAnsi"/>
        </w:rPr>
      </w:pPr>
      <w:r w:rsidRPr="00544095">
        <w:rPr>
          <w:rStyle w:val="Varname"/>
          <w:rFonts w:asciiTheme="minorHAnsi" w:hAnsiTheme="minorHAnsi" w:cstheme="minorHAnsi"/>
          <w:spacing w:val="-2"/>
        </w:rPr>
        <w:t xml:space="preserve">Local variables shall be </w:t>
      </w:r>
      <w:proofErr w:type="gramStart"/>
      <w:r w:rsidRPr="00544095">
        <w:rPr>
          <w:rStyle w:val="Varname"/>
          <w:rFonts w:asciiTheme="minorHAnsi" w:hAnsiTheme="minorHAnsi" w:cstheme="minorHAnsi"/>
          <w:spacing w:val="-2"/>
        </w:rPr>
        <w:t>used, if</w:t>
      </w:r>
      <w:proofErr w:type="gramEnd"/>
      <w:r w:rsidRPr="00544095">
        <w:rPr>
          <w:rStyle w:val="Varname"/>
          <w:rFonts w:asciiTheme="minorHAnsi" w:hAnsiTheme="minorHAnsi" w:cstheme="minorHAnsi"/>
          <w:spacing w:val="-2"/>
        </w:rPr>
        <w:t xml:space="preserve"> they are only accessed from within a single function</w:t>
      </w:r>
      <w:r w:rsidRPr="00544095">
        <w:rPr>
          <w:rStyle w:val="FootnoteReference"/>
          <w:rFonts w:cstheme="minorHAnsi"/>
          <w:spacing w:val="-2"/>
        </w:rPr>
        <w:footnoteReference w:id="6"/>
      </w:r>
      <w:r w:rsidRPr="00544095">
        <w:rPr>
          <w:rStyle w:val="Varname"/>
          <w:rFonts w:asciiTheme="minorHAnsi" w:hAnsiTheme="minorHAnsi" w:cstheme="minorHAnsi"/>
          <w:spacing w:val="-2"/>
        </w:rPr>
        <w:t>. Introduce global variables only if they are indispensable because the access to these variables is possible from everywhere. In the controller software, most variables need to be global to allow visibility and access for the calibration tool. Even though almost all variables are accessible by a routine, there should be a certain discipline when accessing (especially modifying) global variables. This is true especially when global variables from another process are accessed (e.g.: a routine of the shift control accesses a variable that is allocated to the clutch control process). This basic concept of information hiding is supported by the interface model, which can be edited using ICE.</w:t>
      </w:r>
    </w:p>
    <w:p w14:paraId="37CA02E0" w14:textId="77777777" w:rsidR="00E31924" w:rsidRPr="000A0BFD" w:rsidRDefault="00E31924" w:rsidP="00E31924">
      <w:pPr>
        <w:pStyle w:val="BodyText"/>
      </w:pPr>
      <w:r w:rsidRPr="000A0BFD">
        <w:t>Several variables with the same information shall not exist. This would make the maintenance of the code and its transparency more difficult.</w:t>
      </w:r>
    </w:p>
    <w:p w14:paraId="5BDD2AE8" w14:textId="77777777" w:rsidR="00E31924" w:rsidRPr="005A232A" w:rsidRDefault="00E31924" w:rsidP="00E31924">
      <w:pPr>
        <w:pStyle w:val="BodyText"/>
        <w:rPr>
          <w:spacing w:val="-2"/>
        </w:rPr>
      </w:pPr>
      <w:r w:rsidRPr="005A232A">
        <w:rPr>
          <w:spacing w:val="-2"/>
        </w:rPr>
        <w:t xml:space="preserve">A suitable image must be followed to describe a physical fact with software variables. If physically there can only be one of a selection which could arise (“1 from N”, values/states mutually exclude each other), then one variable </w:t>
      </w:r>
      <w:proofErr w:type="gramStart"/>
      <w:r w:rsidRPr="005A232A">
        <w:rPr>
          <w:spacing w:val="-2"/>
        </w:rPr>
        <w:t>has to</w:t>
      </w:r>
      <w:proofErr w:type="gramEnd"/>
      <w:r w:rsidRPr="005A232A">
        <w:rPr>
          <w:spacing w:val="-2"/>
        </w:rPr>
        <w:t xml:space="preserve"> be declared for its description to which the different values have to be allocated (enumeration).</w:t>
      </w:r>
    </w:p>
    <w:p w14:paraId="4EC3F6D3" w14:textId="0897A857" w:rsidR="00E31924" w:rsidRDefault="00E31924" w:rsidP="00E31924">
      <w:pPr>
        <w:pStyle w:val="BodyText"/>
      </w:pPr>
      <w:r w:rsidRPr="00544095">
        <w:rPr>
          <w:b/>
          <w:bCs/>
        </w:rPr>
        <w:t>Example</w:t>
      </w:r>
      <w:r w:rsidRPr="000A0BFD">
        <w:t>: Define a state variable that can have values for either “cold”, “warm”, or “hot”. If instead three bits “</w:t>
      </w:r>
      <w:proofErr w:type="spellStart"/>
      <w:r w:rsidR="00902531">
        <w:rPr>
          <w:rFonts w:ascii="Courier New" w:hAnsi="Courier New" w:cs="Courier New"/>
        </w:rPr>
        <w:t>s</w:t>
      </w:r>
      <w:r w:rsidRPr="000A0BFD">
        <w:rPr>
          <w:rFonts w:ascii="Courier New" w:hAnsi="Courier New" w:cs="Courier New"/>
        </w:rPr>
        <w:t>_Cold</w:t>
      </w:r>
      <w:r w:rsidR="00902531">
        <w:rPr>
          <w:rFonts w:ascii="Courier New" w:hAnsi="Courier New" w:cs="Courier New"/>
        </w:rPr>
        <w:t>_B</w:t>
      </w:r>
      <w:proofErr w:type="spellEnd"/>
      <w:r w:rsidRPr="000A0BFD">
        <w:t>”, “</w:t>
      </w:r>
      <w:proofErr w:type="spellStart"/>
      <w:r w:rsidR="00902531">
        <w:rPr>
          <w:rFonts w:ascii="Courier New" w:hAnsi="Courier New" w:cs="Courier New"/>
        </w:rPr>
        <w:t>s</w:t>
      </w:r>
      <w:r w:rsidRPr="000A0BFD">
        <w:rPr>
          <w:rFonts w:ascii="Courier New" w:hAnsi="Courier New" w:cs="Courier New"/>
        </w:rPr>
        <w:t>_Warm</w:t>
      </w:r>
      <w:r w:rsidR="00902531">
        <w:rPr>
          <w:rFonts w:ascii="Courier New" w:hAnsi="Courier New" w:cs="Courier New"/>
        </w:rPr>
        <w:t>_B</w:t>
      </w:r>
      <w:proofErr w:type="spellEnd"/>
      <w:r w:rsidRPr="000A0BFD">
        <w:t>”, “</w:t>
      </w:r>
      <w:proofErr w:type="spellStart"/>
      <w:r w:rsidR="00902531">
        <w:rPr>
          <w:rFonts w:ascii="Courier New" w:hAnsi="Courier New" w:cs="Courier New"/>
        </w:rPr>
        <w:t>s</w:t>
      </w:r>
      <w:r w:rsidRPr="000A0BFD">
        <w:rPr>
          <w:rFonts w:ascii="Courier New" w:hAnsi="Courier New" w:cs="Courier New"/>
        </w:rPr>
        <w:t>_Hot</w:t>
      </w:r>
      <w:r w:rsidR="00902531">
        <w:rPr>
          <w:rFonts w:ascii="Courier New" w:hAnsi="Courier New" w:cs="Courier New"/>
        </w:rPr>
        <w:t>_B</w:t>
      </w:r>
      <w:proofErr w:type="spellEnd"/>
      <w:r w:rsidRPr="000A0BFD">
        <w:t>” were defined, it would be possible that “</w:t>
      </w:r>
      <w:proofErr w:type="spellStart"/>
      <w:r w:rsidR="00902531">
        <w:rPr>
          <w:rFonts w:ascii="Courier New" w:hAnsi="Courier New" w:cs="Courier New"/>
        </w:rPr>
        <w:t>s</w:t>
      </w:r>
      <w:r w:rsidRPr="000A0BFD">
        <w:rPr>
          <w:rFonts w:ascii="Courier New" w:hAnsi="Courier New" w:cs="Courier New"/>
        </w:rPr>
        <w:t>_Cold</w:t>
      </w:r>
      <w:r w:rsidR="00902531">
        <w:rPr>
          <w:rFonts w:ascii="Courier New" w:hAnsi="Courier New" w:cs="Courier New"/>
        </w:rPr>
        <w:t>_B</w:t>
      </w:r>
      <w:proofErr w:type="spellEnd"/>
      <w:r w:rsidRPr="000A0BFD">
        <w:rPr>
          <w:rFonts w:cs="Arial"/>
        </w:rPr>
        <w:t>”</w:t>
      </w:r>
      <w:r w:rsidRPr="000A0BFD">
        <w:t xml:space="preserve"> as well as “</w:t>
      </w:r>
      <w:proofErr w:type="spellStart"/>
      <w:r w:rsidR="00902531">
        <w:rPr>
          <w:rFonts w:ascii="Courier New" w:hAnsi="Courier New" w:cs="Courier New"/>
        </w:rPr>
        <w:t>s</w:t>
      </w:r>
      <w:r w:rsidRPr="000A0BFD">
        <w:rPr>
          <w:rFonts w:ascii="Courier New" w:hAnsi="Courier New" w:cs="Courier New"/>
        </w:rPr>
        <w:t>_Hot</w:t>
      </w:r>
      <w:r w:rsidR="00902531">
        <w:rPr>
          <w:rFonts w:ascii="Courier New" w:hAnsi="Courier New" w:cs="Courier New"/>
        </w:rPr>
        <w:t>_B</w:t>
      </w:r>
      <w:proofErr w:type="spellEnd"/>
      <w:r w:rsidRPr="000A0BFD">
        <w:rPr>
          <w:rFonts w:cs="Arial"/>
        </w:rPr>
        <w:t>”</w:t>
      </w:r>
      <w:r w:rsidRPr="000A0BFD">
        <w:t xml:space="preserve"> are set to true, which is physical nonsense.</w:t>
      </w:r>
    </w:p>
    <w:p w14:paraId="2CCDFEF4" w14:textId="77777777" w:rsidR="005A232A" w:rsidRPr="000A0BFD" w:rsidRDefault="005A232A" w:rsidP="00BD273D"/>
    <w:p w14:paraId="56AE134A" w14:textId="77777777" w:rsidR="005A232A" w:rsidRPr="00717C72" w:rsidRDefault="005A232A" w:rsidP="00717C72">
      <w:pPr>
        <w:pStyle w:val="Heading2"/>
        <w:numPr>
          <w:ilvl w:val="2"/>
          <w:numId w:val="17"/>
        </w:numPr>
        <w:tabs>
          <w:tab w:val="clear" w:pos="1072"/>
          <w:tab w:val="left" w:pos="567"/>
        </w:tabs>
        <w:spacing w:after="60"/>
        <w:contextualSpacing w:val="0"/>
        <w:rPr>
          <w:sz w:val="22"/>
          <w:szCs w:val="22"/>
          <w:lang w:val="en-US"/>
        </w:rPr>
      </w:pPr>
      <w:bookmarkStart w:id="26" w:name="_Toc501708280"/>
      <w:bookmarkStart w:id="27" w:name="_Ref35959475"/>
      <w:bookmarkStart w:id="28" w:name="_Toc93508883"/>
      <w:r w:rsidRPr="00717C72">
        <w:rPr>
          <w:sz w:val="22"/>
          <w:szCs w:val="22"/>
          <w:lang w:val="en-US"/>
        </w:rPr>
        <w:t>Local variables</w:t>
      </w:r>
      <w:bookmarkEnd w:id="26"/>
      <w:bookmarkEnd w:id="27"/>
      <w:bookmarkEnd w:id="28"/>
    </w:p>
    <w:p w14:paraId="6F26ED73" w14:textId="77777777" w:rsidR="005A232A" w:rsidRPr="000A0BFD" w:rsidRDefault="005A232A" w:rsidP="00717C72">
      <w:pPr>
        <w:pStyle w:val="BodyText"/>
      </w:pPr>
      <w:r>
        <w:t>Local variables:</w:t>
      </w:r>
    </w:p>
    <w:p w14:paraId="43704060" w14:textId="77777777" w:rsidR="005A232A" w:rsidRPr="000A0BFD" w:rsidRDefault="005A232A" w:rsidP="009E7C4D">
      <w:pPr>
        <w:numPr>
          <w:ilvl w:val="0"/>
          <w:numId w:val="21"/>
        </w:numPr>
        <w:spacing w:before="60" w:after="60"/>
        <w:jc w:val="both"/>
      </w:pPr>
      <w:r w:rsidRPr="000A0BFD">
        <w:t>Shall be defined within a function block</w:t>
      </w:r>
    </w:p>
    <w:p w14:paraId="4462766C" w14:textId="77777777" w:rsidR="005A232A" w:rsidRPr="000A0BFD" w:rsidRDefault="005A232A" w:rsidP="009E7C4D">
      <w:pPr>
        <w:numPr>
          <w:ilvl w:val="0"/>
          <w:numId w:val="21"/>
        </w:numPr>
        <w:spacing w:before="60" w:after="60"/>
        <w:jc w:val="both"/>
      </w:pPr>
      <w:r w:rsidRPr="000A0BFD">
        <w:t>May make use of the following storage classes…</w:t>
      </w:r>
    </w:p>
    <w:p w14:paraId="1065D505" w14:textId="77777777" w:rsidR="005A232A" w:rsidRPr="000A0BFD" w:rsidRDefault="005A232A" w:rsidP="009E7C4D">
      <w:pPr>
        <w:numPr>
          <w:ilvl w:val="1"/>
          <w:numId w:val="21"/>
        </w:numPr>
        <w:tabs>
          <w:tab w:val="clear" w:pos="1440"/>
          <w:tab w:val="num" w:pos="1276"/>
          <w:tab w:val="left" w:pos="2552"/>
        </w:tabs>
        <w:spacing w:before="60" w:after="60"/>
        <w:ind w:left="2552" w:hanging="1418"/>
        <w:jc w:val="both"/>
        <w:rPr>
          <w:sz w:val="20"/>
        </w:rPr>
      </w:pPr>
      <w:r w:rsidRPr="000A0BFD">
        <w:rPr>
          <w:rFonts w:ascii="Courier New" w:hAnsi="Courier New" w:cs="Courier New"/>
          <w:sz w:val="20"/>
        </w:rPr>
        <w:t xml:space="preserve"> </w:t>
      </w:r>
      <w:r w:rsidRPr="000A0BFD">
        <w:rPr>
          <w:rFonts w:ascii="Courier New" w:hAnsi="Courier New" w:cs="Courier New"/>
          <w:b/>
          <w:sz w:val="20"/>
        </w:rPr>
        <w:t>static</w:t>
      </w:r>
      <w:r w:rsidRPr="000A0BFD">
        <w:rPr>
          <w:sz w:val="20"/>
        </w:rPr>
        <w:tab/>
      </w:r>
      <w:r w:rsidRPr="00717C72">
        <w:t>in which case we have a variable that is local to that function and persists even when the function has terminated</w:t>
      </w:r>
    </w:p>
    <w:p w14:paraId="2DA9D4BE" w14:textId="72896DC8" w:rsidR="005A232A" w:rsidRPr="000A0BFD" w:rsidRDefault="005A232A" w:rsidP="009E7C4D">
      <w:pPr>
        <w:numPr>
          <w:ilvl w:val="1"/>
          <w:numId w:val="21"/>
        </w:numPr>
        <w:tabs>
          <w:tab w:val="clear" w:pos="1440"/>
          <w:tab w:val="num" w:pos="1276"/>
          <w:tab w:val="left" w:pos="2552"/>
        </w:tabs>
        <w:spacing w:after="60"/>
        <w:ind w:left="2552" w:hanging="1418"/>
        <w:jc w:val="both"/>
        <w:rPr>
          <w:sz w:val="20"/>
        </w:rPr>
      </w:pPr>
      <w:r w:rsidRPr="000A0BFD">
        <w:rPr>
          <w:rFonts w:ascii="Courier New" w:hAnsi="Courier New" w:cs="Courier New"/>
          <w:sz w:val="20"/>
        </w:rPr>
        <w:t xml:space="preserve"> </w:t>
      </w:r>
      <w:r w:rsidRPr="000A0BFD">
        <w:rPr>
          <w:rFonts w:ascii="Courier New" w:hAnsi="Courier New" w:cs="Courier New"/>
          <w:b/>
          <w:sz w:val="20"/>
        </w:rPr>
        <w:t>“none</w:t>
      </w:r>
      <w:r w:rsidR="00B15F33">
        <w:rPr>
          <w:rFonts w:ascii="Courier New" w:hAnsi="Courier New" w:cs="Courier New"/>
          <w:b/>
          <w:sz w:val="20"/>
        </w:rPr>
        <w:t>”</w:t>
      </w:r>
      <w:r w:rsidRPr="000A0BFD">
        <w:rPr>
          <w:sz w:val="20"/>
        </w:rPr>
        <w:tab/>
      </w:r>
      <w:r w:rsidRPr="00717C72">
        <w:t>in which case we have a variable that is created when the function is called and is lost when the function terminates, is equivalent to specifying no storage class.</w:t>
      </w:r>
    </w:p>
    <w:p w14:paraId="67535224" w14:textId="77777777" w:rsidR="005A232A" w:rsidRPr="000A0BFD" w:rsidRDefault="005A232A" w:rsidP="009E7C4D">
      <w:pPr>
        <w:keepNext/>
        <w:numPr>
          <w:ilvl w:val="0"/>
          <w:numId w:val="21"/>
        </w:numPr>
        <w:spacing w:before="60" w:after="60"/>
        <w:jc w:val="both"/>
      </w:pPr>
      <w:r w:rsidRPr="000A0BFD">
        <w:lastRenderedPageBreak/>
        <w:t>Shall not make use of the following storage class modifiers</w:t>
      </w:r>
      <w:r>
        <w:t>:</w:t>
      </w:r>
    </w:p>
    <w:p w14:paraId="0283161C" w14:textId="77777777" w:rsidR="005A232A" w:rsidRPr="000A0BFD" w:rsidRDefault="005A232A" w:rsidP="009E7C4D">
      <w:pPr>
        <w:keepNext/>
        <w:numPr>
          <w:ilvl w:val="1"/>
          <w:numId w:val="21"/>
        </w:numPr>
        <w:tabs>
          <w:tab w:val="clear" w:pos="1440"/>
          <w:tab w:val="num" w:pos="1276"/>
          <w:tab w:val="left" w:pos="2552"/>
        </w:tabs>
        <w:spacing w:before="60" w:after="60"/>
        <w:ind w:left="2552" w:hanging="1418"/>
        <w:jc w:val="both"/>
        <w:rPr>
          <w:sz w:val="20"/>
        </w:rPr>
      </w:pPr>
      <w:r w:rsidRPr="000A0BFD">
        <w:rPr>
          <w:rFonts w:ascii="Courier New" w:hAnsi="Courier New" w:cs="Courier New"/>
          <w:sz w:val="20"/>
        </w:rPr>
        <w:t xml:space="preserve"> </w:t>
      </w:r>
      <w:r w:rsidRPr="000A0BFD">
        <w:rPr>
          <w:b/>
          <w:bCs/>
          <w:sz w:val="20"/>
        </w:rPr>
        <w:t>auto</w:t>
      </w:r>
      <w:r w:rsidRPr="000A0BFD">
        <w:rPr>
          <w:rStyle w:val="FootnoteReference"/>
          <w:bCs/>
          <w:sz w:val="20"/>
        </w:rPr>
        <w:footnoteReference w:id="7"/>
      </w:r>
    </w:p>
    <w:p w14:paraId="79F3DA47" w14:textId="77777777" w:rsidR="005A232A" w:rsidRPr="000A0BFD" w:rsidRDefault="005A232A" w:rsidP="009E7C4D">
      <w:pPr>
        <w:keepNext/>
        <w:numPr>
          <w:ilvl w:val="1"/>
          <w:numId w:val="21"/>
        </w:numPr>
        <w:tabs>
          <w:tab w:val="clear" w:pos="1440"/>
          <w:tab w:val="num" w:pos="1276"/>
          <w:tab w:val="left" w:pos="2552"/>
        </w:tabs>
        <w:spacing w:before="60" w:after="60"/>
        <w:ind w:left="2552" w:hanging="1418"/>
        <w:jc w:val="both"/>
        <w:rPr>
          <w:sz w:val="20"/>
        </w:rPr>
      </w:pPr>
      <w:r w:rsidRPr="000A0BFD">
        <w:rPr>
          <w:rFonts w:ascii="Courier New" w:hAnsi="Courier New" w:cs="Courier New"/>
          <w:b/>
          <w:sz w:val="20"/>
        </w:rPr>
        <w:t xml:space="preserve"> extern</w:t>
      </w:r>
      <w:r w:rsidRPr="000A0BFD">
        <w:rPr>
          <w:rStyle w:val="FootnoteReference"/>
          <w:sz w:val="20"/>
        </w:rPr>
        <w:footnoteReference w:id="8"/>
      </w:r>
    </w:p>
    <w:p w14:paraId="1B09D926" w14:textId="77777777" w:rsidR="005A232A" w:rsidRPr="000A0BFD" w:rsidRDefault="005A232A" w:rsidP="009E7C4D">
      <w:pPr>
        <w:keepNext/>
        <w:numPr>
          <w:ilvl w:val="1"/>
          <w:numId w:val="21"/>
        </w:numPr>
        <w:tabs>
          <w:tab w:val="clear" w:pos="1440"/>
          <w:tab w:val="num" w:pos="1276"/>
          <w:tab w:val="left" w:pos="2552"/>
        </w:tabs>
        <w:spacing w:before="60" w:after="60"/>
        <w:ind w:left="2552" w:hanging="1418"/>
        <w:jc w:val="both"/>
        <w:rPr>
          <w:sz w:val="20"/>
        </w:rPr>
      </w:pPr>
      <w:r w:rsidRPr="000A0BFD">
        <w:rPr>
          <w:rFonts w:ascii="Courier New" w:hAnsi="Courier New" w:cs="Courier New"/>
          <w:b/>
          <w:sz w:val="20"/>
        </w:rPr>
        <w:t xml:space="preserve"> register</w:t>
      </w:r>
      <w:r w:rsidRPr="000A0BFD">
        <w:rPr>
          <w:rStyle w:val="FootnoteReference"/>
          <w:sz w:val="20"/>
        </w:rPr>
        <w:footnoteReference w:id="9"/>
      </w:r>
    </w:p>
    <w:p w14:paraId="4FA107D4" w14:textId="77777777" w:rsidR="003057D3" w:rsidRDefault="003057D3" w:rsidP="003057D3">
      <w:bookmarkStart w:id="29" w:name="OLE_LINK1"/>
      <w:bookmarkStart w:id="30" w:name="OLE_LINK2"/>
    </w:p>
    <w:p w14:paraId="63DC3AE1" w14:textId="2D8D23EE" w:rsidR="005A232A" w:rsidRDefault="005A232A" w:rsidP="00717C72">
      <w:pPr>
        <w:pStyle w:val="BodyText"/>
      </w:pPr>
      <w:r w:rsidRPr="000A0BFD">
        <w:t>Local variables are only visible inside the corresponding {..}</w:t>
      </w:r>
      <w:r w:rsidRPr="000A0BFD">
        <w:rPr>
          <w:vertAlign w:val="superscript"/>
        </w:rPr>
        <w:t xml:space="preserve"> </w:t>
      </w:r>
      <w:r w:rsidRPr="000A0BFD">
        <w:t>-</w:t>
      </w:r>
      <w:r w:rsidRPr="000A0BFD">
        <w:rPr>
          <w:vertAlign w:val="superscript"/>
        </w:rPr>
        <w:t xml:space="preserve"> </w:t>
      </w:r>
      <w:r w:rsidRPr="000A0BFD">
        <w:t>block.</w:t>
      </w:r>
      <w:bookmarkEnd w:id="29"/>
      <w:bookmarkEnd w:id="30"/>
      <w:r w:rsidRPr="000A0BFD">
        <w:t xml:space="preserve"> Therefore, the variable name </w:t>
      </w:r>
      <w:r w:rsidRPr="00D119DB">
        <w:rPr>
          <w:b/>
        </w:rPr>
        <w:t>does not need</w:t>
      </w:r>
      <w:r w:rsidRPr="000A0BFD">
        <w:t xml:space="preserve"> the “</w:t>
      </w:r>
      <w:r w:rsidR="00A613B7">
        <w:rPr>
          <w:i/>
        </w:rPr>
        <w:t>software component</w:t>
      </w:r>
      <w:r w:rsidRPr="000A0BFD">
        <w:t xml:space="preserve">” suffix, nor any parts of the routine name. </w:t>
      </w:r>
      <w:proofErr w:type="gramStart"/>
      <w:r w:rsidRPr="000A0BFD">
        <w:t>Actually, the</w:t>
      </w:r>
      <w:proofErr w:type="gramEnd"/>
      <w:r w:rsidRPr="000A0BFD">
        <w:t xml:space="preserve"> variable name may be quite short, and only needs to describe the signal/purpose of the variable. Variables which are “only” used for temporary storage (local variables) should have a telling name </w:t>
      </w:r>
      <w:r w:rsidRPr="000A0BFD">
        <w:rPr>
          <w:noProof/>
        </w:rPr>
        <w:t>(</w:t>
      </w:r>
      <w:r>
        <w:rPr>
          <w:noProof/>
        </w:rPr>
        <w:t>“</w:t>
      </w:r>
      <w:r w:rsidRPr="009B4A00">
        <w:rPr>
          <w:rStyle w:val="CCodeChar"/>
        </w:rPr>
        <w:t>temp_var</w:t>
      </w:r>
      <w:r w:rsidR="009B4A00">
        <w:rPr>
          <w:noProof/>
        </w:rPr>
        <w:t>”</w:t>
      </w:r>
      <w:r>
        <w:rPr>
          <w:noProof/>
        </w:rPr>
        <w:t>,</w:t>
      </w:r>
      <w:r w:rsidRPr="000A0BFD">
        <w:t xml:space="preserve"> </w:t>
      </w:r>
      <w:r w:rsidRPr="000A0BFD">
        <w:rPr>
          <w:noProof/>
        </w:rPr>
        <w:t>“</w:t>
      </w:r>
      <w:r w:rsidRPr="00A613B7">
        <w:rPr>
          <w:rStyle w:val="CodeChar"/>
        </w:rPr>
        <w:t>temporary_variable</w:t>
      </w:r>
      <w:r w:rsidR="009B4A00">
        <w:rPr>
          <w:noProof/>
        </w:rPr>
        <w:t>”</w:t>
      </w:r>
      <w:r w:rsidRPr="000A0BFD">
        <w:t xml:space="preserve"> or something </w:t>
      </w:r>
      <w:r>
        <w:t>similar</w:t>
      </w:r>
      <w:r w:rsidRPr="000A0BFD">
        <w:t xml:space="preserve"> would not be very useful). </w:t>
      </w:r>
    </w:p>
    <w:p w14:paraId="12CBACCC" w14:textId="77777777" w:rsidR="005A232A" w:rsidRPr="000A0BFD" w:rsidRDefault="005A232A" w:rsidP="00717C72">
      <w:pPr>
        <w:pStyle w:val="BodyText"/>
        <w:rPr>
          <w:szCs w:val="24"/>
        </w:rPr>
      </w:pPr>
      <w:r w:rsidRPr="000A0BFD">
        <w:t>As local</w:t>
      </w:r>
      <w:r w:rsidRPr="000A0BFD">
        <w:rPr>
          <w:rFonts w:cs="Arial"/>
        </w:rPr>
        <w:t xml:space="preserve"> automatics </w:t>
      </w:r>
      <w:r w:rsidRPr="000A0BFD">
        <w:t>do not need a permanent RAM place, more variables (with a suit</w:t>
      </w:r>
      <w:r w:rsidRPr="000A0BFD">
        <w:softHyphen/>
        <w:t xml:space="preserve">able name in each case) could be declared, instead of re-using the same local variable </w:t>
      </w:r>
      <w:r w:rsidRPr="000A0BFD">
        <w:rPr>
          <w:noProof/>
        </w:rPr>
        <w:t>“</w:t>
      </w:r>
      <w:r w:rsidRPr="009B4A00">
        <w:rPr>
          <w:rStyle w:val="CCodeChar"/>
        </w:rPr>
        <w:t>temp_var</w:t>
      </w:r>
      <w:r w:rsidRPr="000A0BFD">
        <w:rPr>
          <w:noProof/>
        </w:rPr>
        <w:t>”</w:t>
      </w:r>
      <w:r w:rsidRPr="000A0BFD">
        <w:t xml:space="preserve"> for several different intermediate assignments.</w:t>
      </w:r>
    </w:p>
    <w:p w14:paraId="2AB0C688" w14:textId="77777777" w:rsidR="005A232A" w:rsidRPr="000A0BFD" w:rsidRDefault="005A232A" w:rsidP="000A7EDB">
      <w:pPr>
        <w:pStyle w:val="BodyText"/>
      </w:pPr>
      <w:r w:rsidRPr="000A0BFD">
        <w:t>EXAMPLE:</w:t>
      </w:r>
    </w:p>
    <w:tbl>
      <w:tblPr>
        <w:tblW w:w="0" w:type="auto"/>
        <w:jc w:val="center"/>
        <w:tblBorders>
          <w:top w:val="single" w:sz="4" w:space="0" w:color="auto"/>
          <w:left w:val="single" w:sz="4" w:space="0" w:color="auto"/>
          <w:bottom w:val="single" w:sz="4" w:space="0" w:color="auto"/>
          <w:right w:val="single" w:sz="4" w:space="0" w:color="auto"/>
          <w:insideH w:val="double" w:sz="4" w:space="0" w:color="auto"/>
          <w:insideV w:val="single" w:sz="4" w:space="0" w:color="auto"/>
        </w:tblBorders>
        <w:tblLook w:val="01E0" w:firstRow="1" w:lastRow="1" w:firstColumn="1" w:lastColumn="1" w:noHBand="0" w:noVBand="0"/>
      </w:tblPr>
      <w:tblGrid>
        <w:gridCol w:w="9598"/>
      </w:tblGrid>
      <w:tr w:rsidR="005A232A" w:rsidRPr="00AC28A2" w14:paraId="1FFAA24C" w14:textId="77777777" w:rsidTr="00DF7164">
        <w:trPr>
          <w:jc w:val="center"/>
        </w:trPr>
        <w:tc>
          <w:tcPr>
            <w:tcW w:w="9598" w:type="dxa"/>
          </w:tcPr>
          <w:p w14:paraId="332CE0EA" w14:textId="57B17390" w:rsidR="005A232A" w:rsidRPr="003A783D" w:rsidRDefault="005A232A" w:rsidP="00DF7164">
            <w:pPr>
              <w:keepNext/>
              <w:keepLines/>
              <w:tabs>
                <w:tab w:val="left" w:pos="2552"/>
              </w:tabs>
              <w:rPr>
                <w:rFonts w:ascii="Courier New" w:hAnsi="Courier New" w:cs="Courier New"/>
                <w:noProof/>
                <w:sz w:val="18"/>
                <w:szCs w:val="18"/>
              </w:rPr>
            </w:pPr>
            <w:r w:rsidRPr="003A783D">
              <w:rPr>
                <w:rFonts w:ascii="Courier New" w:hAnsi="Courier New" w:cs="Courier New"/>
                <w:noProof/>
                <w:sz w:val="18"/>
                <w:szCs w:val="18"/>
              </w:rPr>
              <w:t xml:space="preserve">void </w:t>
            </w:r>
            <w:r w:rsidR="000A7EDB" w:rsidRPr="003A783D">
              <w:rPr>
                <w:rFonts w:ascii="Courier New" w:hAnsi="Courier New" w:cs="Courier New"/>
                <w:noProof/>
                <w:sz w:val="18"/>
                <w:szCs w:val="18"/>
              </w:rPr>
              <w:t>&lt;S</w:t>
            </w:r>
            <w:r w:rsidR="000649AC">
              <w:rPr>
                <w:rFonts w:ascii="Courier New" w:hAnsi="Courier New" w:cs="Courier New"/>
                <w:noProof/>
                <w:sz w:val="18"/>
                <w:szCs w:val="18"/>
              </w:rPr>
              <w:t>wc</w:t>
            </w:r>
            <w:r w:rsidR="000A7EDB" w:rsidRPr="003A783D">
              <w:rPr>
                <w:rFonts w:ascii="Courier New" w:hAnsi="Courier New" w:cs="Courier New"/>
                <w:noProof/>
                <w:sz w:val="18"/>
                <w:szCs w:val="18"/>
              </w:rPr>
              <w:t>&gt;</w:t>
            </w:r>
            <w:r w:rsidR="000A7EDB">
              <w:rPr>
                <w:rFonts w:ascii="Courier New" w:hAnsi="Courier New" w:cs="Courier New"/>
                <w:noProof/>
                <w:sz w:val="18"/>
                <w:szCs w:val="18"/>
              </w:rPr>
              <w:t>_</w:t>
            </w:r>
            <w:r w:rsidRPr="003A783D">
              <w:rPr>
                <w:rFonts w:ascii="Courier New" w:hAnsi="Courier New" w:cs="Courier New"/>
                <w:noProof/>
                <w:sz w:val="18"/>
                <w:szCs w:val="18"/>
              </w:rPr>
              <w:t>Function (void)</w:t>
            </w:r>
            <w:r w:rsidR="000649AC">
              <w:rPr>
                <w:rStyle w:val="FootnoteReference"/>
                <w:rFonts w:ascii="Courier New" w:hAnsi="Courier New" w:cs="Courier New"/>
                <w:sz w:val="18"/>
                <w:szCs w:val="18"/>
              </w:rPr>
              <w:footnoteReference w:id="10"/>
            </w:r>
          </w:p>
          <w:p w14:paraId="5BBD3A83" w14:textId="77777777" w:rsidR="005A232A" w:rsidRPr="003A783D" w:rsidRDefault="005A232A" w:rsidP="00DF7164">
            <w:pPr>
              <w:keepNext/>
              <w:keepLines/>
              <w:tabs>
                <w:tab w:val="left" w:pos="2552"/>
              </w:tabs>
              <w:rPr>
                <w:rFonts w:ascii="Courier New" w:hAnsi="Courier New" w:cs="Courier New"/>
                <w:noProof/>
                <w:sz w:val="18"/>
                <w:szCs w:val="18"/>
              </w:rPr>
            </w:pPr>
            <w:r w:rsidRPr="003A783D">
              <w:rPr>
                <w:rFonts w:ascii="Courier New" w:hAnsi="Courier New" w:cs="Courier New"/>
                <w:noProof/>
                <w:sz w:val="18"/>
                <w:szCs w:val="18"/>
              </w:rPr>
              <w:t>{</w:t>
            </w:r>
          </w:p>
          <w:p w14:paraId="057A94B3" w14:textId="1299C487" w:rsidR="005A232A" w:rsidRPr="003A783D" w:rsidRDefault="005A232A" w:rsidP="00DF7164">
            <w:pPr>
              <w:keepNext/>
              <w:keepLines/>
              <w:tabs>
                <w:tab w:val="left" w:pos="2552"/>
              </w:tabs>
              <w:rPr>
                <w:rFonts w:ascii="Courier New" w:hAnsi="Courier New" w:cs="Courier New"/>
                <w:noProof/>
                <w:sz w:val="18"/>
                <w:szCs w:val="18"/>
              </w:rPr>
            </w:pPr>
            <w:r w:rsidRPr="003A783D">
              <w:rPr>
                <w:rFonts w:ascii="Courier New" w:hAnsi="Courier New" w:cs="Courier New"/>
                <w:noProof/>
                <w:sz w:val="18"/>
                <w:szCs w:val="18"/>
              </w:rPr>
              <w:t xml:space="preserve">  </w:t>
            </w:r>
            <w:r w:rsidR="000A7EDB">
              <w:rPr>
                <w:rFonts w:ascii="Courier New" w:hAnsi="Courier New" w:cs="Courier New"/>
                <w:noProof/>
                <w:sz w:val="18"/>
                <w:szCs w:val="18"/>
              </w:rPr>
              <w:t>t_Si8</w:t>
            </w:r>
            <w:r w:rsidRPr="003A783D">
              <w:rPr>
                <w:rFonts w:ascii="Courier New" w:hAnsi="Courier New" w:cs="Courier New"/>
                <w:noProof/>
                <w:sz w:val="18"/>
                <w:szCs w:val="18"/>
              </w:rPr>
              <w:t xml:space="preserve">  idx_cl;                      /* Definition of automatic local</w:t>
            </w:r>
            <w:r>
              <w:rPr>
                <w:rFonts w:ascii="Courier New" w:hAnsi="Courier New" w:cs="Courier New"/>
                <w:noProof/>
                <w:sz w:val="18"/>
                <w:szCs w:val="18"/>
              </w:rPr>
              <w:t xml:space="preserve"> </w:t>
            </w:r>
            <w:r w:rsidRPr="003A783D">
              <w:rPr>
                <w:rFonts w:ascii="Courier New" w:hAnsi="Courier New" w:cs="Courier New"/>
                <w:noProof/>
                <w:sz w:val="18"/>
                <w:szCs w:val="18"/>
              </w:rPr>
              <w:t>variable */</w:t>
            </w:r>
            <w:r w:rsidRPr="003A783D">
              <w:rPr>
                <w:rFonts w:ascii="Courier New" w:hAnsi="Courier New" w:cs="Courier New"/>
                <w:noProof/>
                <w:sz w:val="18"/>
                <w:szCs w:val="18"/>
              </w:rPr>
              <w:br/>
              <w:t xml:space="preserve"> </w:t>
            </w:r>
            <w:r w:rsidRPr="003A783D">
              <w:rPr>
                <w:rFonts w:ascii="Courier New" w:hAnsi="Courier New" w:cs="Courier New"/>
                <w:noProof/>
                <w:sz w:val="18"/>
                <w:szCs w:val="18"/>
              </w:rPr>
              <w:br/>
              <w:t xml:space="preserve">  static </w:t>
            </w:r>
            <w:r w:rsidR="000A7EDB">
              <w:rPr>
                <w:rFonts w:ascii="Courier New" w:hAnsi="Courier New" w:cs="Courier New"/>
                <w:noProof/>
                <w:sz w:val="18"/>
                <w:szCs w:val="18"/>
              </w:rPr>
              <w:t>t_Si16</w:t>
            </w:r>
            <w:r w:rsidRPr="003A783D">
              <w:rPr>
                <w:rFonts w:ascii="Courier New" w:hAnsi="Courier New" w:cs="Courier New"/>
                <w:noProof/>
                <w:sz w:val="18"/>
                <w:szCs w:val="18"/>
              </w:rPr>
              <w:t xml:space="preserve"> trq_cl = K_ClTrqM_TrqClMin;  /* Definition and explicit </w:t>
            </w:r>
            <w:r>
              <w:rPr>
                <w:rFonts w:ascii="Courier New" w:hAnsi="Courier New" w:cs="Courier New"/>
                <w:noProof/>
                <w:sz w:val="18"/>
                <w:szCs w:val="18"/>
              </w:rPr>
              <w:t xml:space="preserve">init. </w:t>
            </w:r>
            <w:r w:rsidRPr="003A783D">
              <w:rPr>
                <w:rFonts w:ascii="Courier New" w:hAnsi="Courier New" w:cs="Courier New"/>
                <w:noProof/>
                <w:sz w:val="18"/>
                <w:szCs w:val="18"/>
              </w:rPr>
              <w:t>*/</w:t>
            </w:r>
            <w:r w:rsidRPr="003A783D">
              <w:rPr>
                <w:rFonts w:ascii="Courier New" w:hAnsi="Courier New" w:cs="Courier New"/>
                <w:noProof/>
                <w:sz w:val="18"/>
                <w:szCs w:val="18"/>
              </w:rPr>
              <w:br/>
              <w:t xml:space="preserve">                                      </w:t>
            </w:r>
            <w:r>
              <w:rPr>
                <w:rFonts w:ascii="Courier New" w:hAnsi="Courier New" w:cs="Courier New"/>
                <w:noProof/>
                <w:sz w:val="18"/>
                <w:szCs w:val="18"/>
              </w:rPr>
              <w:t xml:space="preserve">        </w:t>
            </w:r>
            <w:r w:rsidRPr="003A783D">
              <w:rPr>
                <w:rFonts w:ascii="Courier New" w:hAnsi="Courier New" w:cs="Courier New"/>
                <w:noProof/>
                <w:sz w:val="18"/>
                <w:szCs w:val="18"/>
              </w:rPr>
              <w:t xml:space="preserve">/* of </w:t>
            </w:r>
            <w:r>
              <w:rPr>
                <w:rFonts w:ascii="Courier New" w:hAnsi="Courier New" w:cs="Courier New"/>
                <w:noProof/>
                <w:sz w:val="18"/>
                <w:szCs w:val="18"/>
              </w:rPr>
              <w:t xml:space="preserve">a </w:t>
            </w:r>
            <w:r w:rsidRPr="003A783D">
              <w:rPr>
                <w:rFonts w:ascii="Courier New" w:hAnsi="Courier New" w:cs="Courier New"/>
                <w:noProof/>
                <w:sz w:val="18"/>
                <w:szCs w:val="18"/>
              </w:rPr>
              <w:t xml:space="preserve">static local variable </w:t>
            </w:r>
            <w:r>
              <w:rPr>
                <w:rFonts w:ascii="Courier New" w:hAnsi="Courier New" w:cs="Courier New"/>
                <w:noProof/>
                <w:sz w:val="18"/>
                <w:szCs w:val="18"/>
              </w:rPr>
              <w:t xml:space="preserve">   </w:t>
            </w:r>
            <w:r w:rsidRPr="003A783D">
              <w:rPr>
                <w:rFonts w:ascii="Courier New" w:hAnsi="Courier New" w:cs="Courier New"/>
                <w:noProof/>
                <w:sz w:val="18"/>
                <w:szCs w:val="18"/>
              </w:rPr>
              <w:t>*/</w:t>
            </w:r>
            <w:r w:rsidRPr="003A783D">
              <w:rPr>
                <w:rFonts w:ascii="Courier New" w:hAnsi="Courier New" w:cs="Courier New"/>
                <w:noProof/>
                <w:sz w:val="18"/>
                <w:szCs w:val="18"/>
              </w:rPr>
              <w:br/>
              <w:t xml:space="preserve"> </w:t>
            </w:r>
          </w:p>
          <w:p w14:paraId="4AA75A16" w14:textId="77777777" w:rsidR="005A232A" w:rsidRPr="003A783D" w:rsidRDefault="005A232A" w:rsidP="00DF7164">
            <w:pPr>
              <w:keepNext/>
              <w:keepLines/>
              <w:tabs>
                <w:tab w:val="left" w:pos="2552"/>
              </w:tabs>
              <w:rPr>
                <w:rFonts w:ascii="Courier New" w:hAnsi="Courier New" w:cs="Courier New"/>
                <w:noProof/>
                <w:sz w:val="18"/>
                <w:szCs w:val="18"/>
              </w:rPr>
            </w:pPr>
            <w:r w:rsidRPr="003A783D">
              <w:rPr>
                <w:rFonts w:ascii="Courier New" w:hAnsi="Courier New" w:cs="Courier New"/>
                <w:noProof/>
                <w:sz w:val="18"/>
                <w:szCs w:val="18"/>
              </w:rPr>
              <w:t xml:space="preserve">  idx_cl = IPS_1;         /* Initialize automatic variable at each call */</w:t>
            </w:r>
          </w:p>
          <w:p w14:paraId="1137EDA3" w14:textId="77777777" w:rsidR="005A232A" w:rsidRPr="003A783D" w:rsidRDefault="005A232A" w:rsidP="00DF7164">
            <w:pPr>
              <w:keepNext/>
              <w:keepLines/>
              <w:tabs>
                <w:tab w:val="left" w:pos="2552"/>
              </w:tabs>
              <w:rPr>
                <w:rFonts w:ascii="Courier New" w:hAnsi="Courier New" w:cs="Courier New"/>
                <w:noProof/>
                <w:sz w:val="18"/>
                <w:szCs w:val="18"/>
              </w:rPr>
            </w:pPr>
            <w:r w:rsidRPr="003A783D">
              <w:rPr>
                <w:rFonts w:ascii="Courier New" w:hAnsi="Courier New" w:cs="Courier New"/>
                <w:noProof/>
                <w:sz w:val="18"/>
                <w:szCs w:val="18"/>
              </w:rPr>
              <w:t xml:space="preserve">  trq_cl = TrqCl_Clh;     /* Initialize static variable at each call</w:t>
            </w:r>
            <w:r>
              <w:rPr>
                <w:rFonts w:ascii="Courier New" w:hAnsi="Courier New" w:cs="Courier New"/>
                <w:noProof/>
                <w:sz w:val="18"/>
                <w:szCs w:val="18"/>
              </w:rPr>
              <w:t xml:space="preserve">    </w:t>
            </w:r>
            <w:r w:rsidRPr="003A783D">
              <w:rPr>
                <w:rFonts w:ascii="Courier New" w:hAnsi="Courier New" w:cs="Courier New"/>
                <w:noProof/>
                <w:sz w:val="18"/>
                <w:szCs w:val="18"/>
              </w:rPr>
              <w:t>*/</w:t>
            </w:r>
            <w:r w:rsidRPr="003A783D">
              <w:rPr>
                <w:rFonts w:ascii="Courier New" w:hAnsi="Courier New" w:cs="Courier New"/>
                <w:noProof/>
                <w:sz w:val="18"/>
                <w:szCs w:val="18"/>
              </w:rPr>
              <w:br/>
              <w:t xml:space="preserve">                          /* An automatic shall be used in this case. </w:t>
            </w:r>
            <w:r>
              <w:rPr>
                <w:rFonts w:ascii="Courier New" w:hAnsi="Courier New" w:cs="Courier New"/>
                <w:noProof/>
                <w:sz w:val="18"/>
                <w:szCs w:val="18"/>
              </w:rPr>
              <w:t xml:space="preserve">  </w:t>
            </w:r>
            <w:r w:rsidRPr="003A783D">
              <w:rPr>
                <w:rFonts w:ascii="Courier New" w:hAnsi="Courier New" w:cs="Courier New"/>
                <w:noProof/>
                <w:sz w:val="18"/>
                <w:szCs w:val="18"/>
              </w:rPr>
              <w:t>*/</w:t>
            </w:r>
          </w:p>
          <w:p w14:paraId="29A4526B" w14:textId="77777777" w:rsidR="005A232A" w:rsidRPr="003A783D" w:rsidRDefault="005A232A" w:rsidP="00DF7164">
            <w:pPr>
              <w:keepNext/>
              <w:keepLines/>
              <w:tabs>
                <w:tab w:val="left" w:pos="2552"/>
              </w:tabs>
              <w:rPr>
                <w:rFonts w:ascii="Courier New" w:hAnsi="Courier New" w:cs="Courier New"/>
                <w:sz w:val="18"/>
                <w:szCs w:val="18"/>
              </w:rPr>
            </w:pPr>
            <w:r w:rsidRPr="003A783D">
              <w:rPr>
                <w:rFonts w:ascii="Courier New" w:hAnsi="Courier New" w:cs="Courier New"/>
                <w:noProof/>
                <w:sz w:val="18"/>
                <w:szCs w:val="18"/>
              </w:rPr>
              <w:t>}</w:t>
            </w:r>
          </w:p>
        </w:tc>
      </w:tr>
    </w:tbl>
    <w:p w14:paraId="6D3105C3" w14:textId="77777777" w:rsidR="005A232A" w:rsidRDefault="005A232A" w:rsidP="005A232A"/>
    <w:p w14:paraId="0DC02108" w14:textId="77777777" w:rsidR="00A665E8" w:rsidRPr="00A665E8" w:rsidRDefault="00A665E8" w:rsidP="00A665E8">
      <w:pPr>
        <w:pStyle w:val="Heading2"/>
        <w:numPr>
          <w:ilvl w:val="2"/>
          <w:numId w:val="17"/>
        </w:numPr>
        <w:tabs>
          <w:tab w:val="clear" w:pos="1072"/>
          <w:tab w:val="left" w:pos="567"/>
        </w:tabs>
        <w:spacing w:after="60"/>
        <w:contextualSpacing w:val="0"/>
        <w:rPr>
          <w:sz w:val="22"/>
          <w:szCs w:val="22"/>
          <w:lang w:val="en-US"/>
        </w:rPr>
      </w:pPr>
      <w:bookmarkStart w:id="31" w:name="_Toc501708281"/>
      <w:bookmarkStart w:id="32" w:name="_Toc93508884"/>
      <w:r w:rsidRPr="00A665E8">
        <w:rPr>
          <w:sz w:val="22"/>
          <w:szCs w:val="22"/>
          <w:lang w:val="en-US"/>
        </w:rPr>
        <w:t>Global variables</w:t>
      </w:r>
      <w:bookmarkEnd w:id="31"/>
      <w:bookmarkEnd w:id="32"/>
    </w:p>
    <w:p w14:paraId="1EBFD54C" w14:textId="77777777" w:rsidR="00A665E8" w:rsidRPr="000A0BFD" w:rsidRDefault="00A665E8" w:rsidP="00A665E8">
      <w:r w:rsidRPr="000A0BFD">
        <w:t>Global variables…</w:t>
      </w:r>
    </w:p>
    <w:p w14:paraId="40669096" w14:textId="77777777" w:rsidR="00A665E8" w:rsidRPr="000A0BFD" w:rsidRDefault="00A665E8" w:rsidP="009E7C4D">
      <w:pPr>
        <w:numPr>
          <w:ilvl w:val="0"/>
          <w:numId w:val="22"/>
        </w:numPr>
        <w:spacing w:before="60" w:after="60"/>
        <w:jc w:val="both"/>
      </w:pPr>
      <w:r w:rsidRPr="000A0BFD">
        <w:t>Shall be declared in a separate header file</w:t>
      </w:r>
      <w:r w:rsidRPr="000A0BFD">
        <w:rPr>
          <w:rStyle w:val="FootnoteReference"/>
        </w:rPr>
        <w:footnoteReference w:id="11"/>
      </w:r>
      <w:r w:rsidRPr="000A0BFD">
        <w:t xml:space="preserve"> that is included by any compilation unit in which they are needed. </w:t>
      </w:r>
    </w:p>
    <w:p w14:paraId="39C5AB60" w14:textId="77777777" w:rsidR="00A665E8" w:rsidRPr="000A0BFD" w:rsidRDefault="00A665E8" w:rsidP="009E7C4D">
      <w:pPr>
        <w:numPr>
          <w:ilvl w:val="0"/>
          <w:numId w:val="22"/>
        </w:numPr>
        <w:spacing w:before="60" w:after="60"/>
        <w:jc w:val="both"/>
      </w:pPr>
      <w:r w:rsidRPr="000A0BFD">
        <w:lastRenderedPageBreak/>
        <w:t>Shall make use of the following storage classes…</w:t>
      </w:r>
    </w:p>
    <w:p w14:paraId="6F4C5664" w14:textId="1D09434E" w:rsidR="00A665E8" w:rsidRPr="000A0BFD" w:rsidRDefault="00A665E8" w:rsidP="009E7C4D">
      <w:pPr>
        <w:numPr>
          <w:ilvl w:val="1"/>
          <w:numId w:val="22"/>
        </w:numPr>
        <w:tabs>
          <w:tab w:val="clear" w:pos="1440"/>
          <w:tab w:val="left" w:pos="1418"/>
        </w:tabs>
        <w:spacing w:before="60" w:after="60"/>
        <w:ind w:left="2552" w:hanging="1472"/>
        <w:jc w:val="both"/>
      </w:pPr>
      <w:r w:rsidRPr="000A0BFD">
        <w:rPr>
          <w:rFonts w:ascii="Courier New" w:hAnsi="Courier New" w:cs="Courier New"/>
          <w:b/>
          <w:sz w:val="20"/>
        </w:rPr>
        <w:t>extern</w:t>
      </w:r>
      <w:r w:rsidRPr="000A0BFD">
        <w:rPr>
          <w:rFonts w:cs="Arial"/>
          <w:sz w:val="20"/>
        </w:rPr>
        <w:tab/>
      </w:r>
      <w:r w:rsidRPr="000A0BFD">
        <w:rPr>
          <w:rFonts w:cs="Arial"/>
        </w:rPr>
        <w:t xml:space="preserve">in which case we have a variable with external linkage. Note: in C each variable defined outside a block not having the storage class “static” or “register” has the storage class </w:t>
      </w:r>
      <w:r>
        <w:rPr>
          <w:rFonts w:cs="Arial"/>
        </w:rPr>
        <w:t>“</w:t>
      </w:r>
      <w:r w:rsidRPr="000A0BFD">
        <w:rPr>
          <w:rFonts w:cs="Arial"/>
        </w:rPr>
        <w:t>extern</w:t>
      </w:r>
      <w:r>
        <w:rPr>
          <w:rFonts w:cs="Arial"/>
        </w:rPr>
        <w:t>”</w:t>
      </w:r>
      <w:r w:rsidRPr="000A0BFD">
        <w:rPr>
          <w:rFonts w:cs="Arial"/>
        </w:rPr>
        <w:t>.</w:t>
      </w:r>
    </w:p>
    <w:p w14:paraId="5E9B3655" w14:textId="77777777" w:rsidR="00A665E8" w:rsidRPr="000A0BFD" w:rsidRDefault="00A665E8" w:rsidP="009E7C4D">
      <w:pPr>
        <w:numPr>
          <w:ilvl w:val="0"/>
          <w:numId w:val="22"/>
        </w:numPr>
        <w:tabs>
          <w:tab w:val="left" w:pos="2552"/>
        </w:tabs>
        <w:spacing w:before="60" w:after="60"/>
        <w:jc w:val="both"/>
        <w:rPr>
          <w:szCs w:val="24"/>
        </w:rPr>
      </w:pPr>
      <w:r w:rsidRPr="000A0BFD">
        <w:rPr>
          <w:szCs w:val="24"/>
        </w:rPr>
        <w:t>Shall not make use of the following storage classes…</w:t>
      </w:r>
    </w:p>
    <w:p w14:paraId="03804C66" w14:textId="77777777" w:rsidR="00A665E8" w:rsidRPr="000A0BFD" w:rsidRDefault="00A665E8" w:rsidP="009E7C4D">
      <w:pPr>
        <w:numPr>
          <w:ilvl w:val="1"/>
          <w:numId w:val="22"/>
        </w:numPr>
        <w:tabs>
          <w:tab w:val="left" w:pos="2552"/>
        </w:tabs>
        <w:spacing w:before="60" w:after="60"/>
        <w:jc w:val="both"/>
        <w:rPr>
          <w:rFonts w:cs="Arial"/>
        </w:rPr>
      </w:pPr>
      <w:r w:rsidRPr="000A0BFD">
        <w:rPr>
          <w:rFonts w:ascii="Courier New" w:hAnsi="Courier New" w:cs="Courier New"/>
          <w:b/>
          <w:sz w:val="20"/>
        </w:rPr>
        <w:t>static</w:t>
      </w:r>
      <w:r w:rsidRPr="000A0BFD">
        <w:rPr>
          <w:rFonts w:cs="Arial"/>
          <w:sz w:val="20"/>
        </w:rPr>
        <w:tab/>
      </w:r>
      <w:r w:rsidRPr="000A0BFD">
        <w:rPr>
          <w:rFonts w:cs="Arial"/>
        </w:rPr>
        <w:t>in which case we introduce the concept of local global variables</w:t>
      </w:r>
    </w:p>
    <w:p w14:paraId="6BFF9FA5" w14:textId="77777777" w:rsidR="00A665E8" w:rsidRPr="000A0BFD" w:rsidRDefault="00A665E8" w:rsidP="009E7C4D">
      <w:pPr>
        <w:numPr>
          <w:ilvl w:val="1"/>
          <w:numId w:val="22"/>
        </w:numPr>
        <w:tabs>
          <w:tab w:val="left" w:pos="2552"/>
        </w:tabs>
        <w:spacing w:before="60" w:after="60"/>
        <w:jc w:val="both"/>
        <w:rPr>
          <w:sz w:val="20"/>
        </w:rPr>
      </w:pPr>
      <w:r w:rsidRPr="000A0BFD">
        <w:rPr>
          <w:rFonts w:ascii="Courier New" w:hAnsi="Courier New" w:cs="Courier New"/>
          <w:b/>
          <w:sz w:val="20"/>
        </w:rPr>
        <w:t>register</w:t>
      </w:r>
      <w:r w:rsidRPr="000A0BFD">
        <w:rPr>
          <w:rStyle w:val="FootnoteReference"/>
          <w:rFonts w:ascii="Courier New" w:hAnsi="Courier New" w:cs="Courier New"/>
          <w:sz w:val="20"/>
        </w:rPr>
        <w:footnoteReference w:id="12"/>
      </w:r>
    </w:p>
    <w:p w14:paraId="489C7ECB" w14:textId="77777777" w:rsidR="00A665E8" w:rsidRDefault="00A665E8" w:rsidP="009E7C4D">
      <w:pPr>
        <w:numPr>
          <w:ilvl w:val="0"/>
          <w:numId w:val="22"/>
        </w:numPr>
        <w:tabs>
          <w:tab w:val="left" w:pos="2552"/>
        </w:tabs>
        <w:spacing w:before="60" w:after="60"/>
        <w:jc w:val="both"/>
        <w:rPr>
          <w:szCs w:val="24"/>
        </w:rPr>
      </w:pPr>
      <w:r>
        <w:rPr>
          <w:szCs w:val="24"/>
        </w:rPr>
        <w:t>It is recommended that there is only a single assignment of global variables per interrupt. For global variables with asynchronous access (</w:t>
      </w:r>
      <w:proofErr w:type="gramStart"/>
      <w:r>
        <w:rPr>
          <w:szCs w:val="24"/>
        </w:rPr>
        <w:t>e.g.</w:t>
      </w:r>
      <w:proofErr w:type="gramEnd"/>
      <w:r>
        <w:rPr>
          <w:szCs w:val="24"/>
        </w:rPr>
        <w:t xml:space="preserve"> cross interrupt interfaces) this is mandatory to avoid side effects, e.g. toggling values if the value is changed multiple times in a low frequency interrupt task but also read by a higher frequency interrupt task or measurement system. (Measurement systems must use synchronous access.)</w:t>
      </w:r>
    </w:p>
    <w:p w14:paraId="36B90358" w14:textId="77777777" w:rsidR="00A665E8" w:rsidRPr="000A0BFD" w:rsidRDefault="00A665E8" w:rsidP="00A665E8">
      <w:pPr>
        <w:pStyle w:val="BodyText"/>
      </w:pPr>
      <w:r w:rsidRPr="000A0BFD">
        <w:t>Example:</w:t>
      </w:r>
    </w:p>
    <w:tbl>
      <w:tblPr>
        <w:tblW w:w="0" w:type="auto"/>
        <w:jc w:val="center"/>
        <w:tblBorders>
          <w:top w:val="single" w:sz="4" w:space="0" w:color="auto"/>
          <w:left w:val="single" w:sz="4" w:space="0" w:color="auto"/>
          <w:bottom w:val="single" w:sz="4" w:space="0" w:color="auto"/>
          <w:right w:val="single" w:sz="4" w:space="0" w:color="auto"/>
          <w:insideH w:val="double" w:sz="4" w:space="0" w:color="auto"/>
          <w:insideV w:val="single" w:sz="4" w:space="0" w:color="auto"/>
        </w:tblBorders>
        <w:tblLook w:val="01E0" w:firstRow="1" w:lastRow="1" w:firstColumn="1" w:lastColumn="1" w:noHBand="0" w:noVBand="0"/>
      </w:tblPr>
      <w:tblGrid>
        <w:gridCol w:w="9747"/>
      </w:tblGrid>
      <w:tr w:rsidR="00A665E8" w:rsidRPr="00F237AC" w14:paraId="1B54E3AD" w14:textId="77777777" w:rsidTr="00DF7164">
        <w:trPr>
          <w:cantSplit/>
          <w:jc w:val="center"/>
        </w:trPr>
        <w:tc>
          <w:tcPr>
            <w:tcW w:w="9747" w:type="dxa"/>
          </w:tcPr>
          <w:p w14:paraId="72C21963" w14:textId="77777777" w:rsidR="00A665E8" w:rsidRPr="00A665E8" w:rsidRDefault="00A665E8" w:rsidP="00A665E8">
            <w:pPr>
              <w:pStyle w:val="Code"/>
              <w:rPr>
                <w:b/>
                <w:bCs/>
              </w:rPr>
            </w:pPr>
            <w:r w:rsidRPr="00A665E8">
              <w:rPr>
                <w:b/>
                <w:bCs/>
              </w:rPr>
              <w:t>header.h</w:t>
            </w:r>
          </w:p>
        </w:tc>
      </w:tr>
      <w:tr w:rsidR="00A665E8" w:rsidRPr="00F237AC" w14:paraId="0A9EC91C" w14:textId="77777777" w:rsidTr="00DF7164">
        <w:trPr>
          <w:cantSplit/>
          <w:jc w:val="center"/>
        </w:trPr>
        <w:tc>
          <w:tcPr>
            <w:tcW w:w="9747" w:type="dxa"/>
          </w:tcPr>
          <w:p w14:paraId="22AF2F4D" w14:textId="595D026B" w:rsidR="00A665E8" w:rsidRPr="00F237AC" w:rsidRDefault="00A665E8" w:rsidP="00A665E8">
            <w:pPr>
              <w:pStyle w:val="Code"/>
            </w:pPr>
            <w:r w:rsidRPr="00F237AC">
              <w:t xml:space="preserve">extern </w:t>
            </w:r>
            <w:r>
              <w:t>t_Si8</w:t>
            </w:r>
            <w:r w:rsidRPr="00F237AC">
              <w:t xml:space="preserve">  </w:t>
            </w:r>
            <w:r>
              <w:t>s_&lt;Swc&gt;_</w:t>
            </w:r>
            <w:r w:rsidRPr="00F237AC">
              <w:t>VariableC;        /* Declaration of variables */</w:t>
            </w:r>
          </w:p>
          <w:p w14:paraId="35B67371" w14:textId="6F3AAF86" w:rsidR="00A665E8" w:rsidRPr="00F237AC" w:rsidRDefault="00A665E8" w:rsidP="00A665E8">
            <w:pPr>
              <w:pStyle w:val="Code"/>
            </w:pPr>
            <w:r w:rsidRPr="00F237AC">
              <w:t xml:space="preserve">extern </w:t>
            </w:r>
            <w:r>
              <w:t>t_Si16</w:t>
            </w:r>
            <w:r w:rsidRPr="00F237AC">
              <w:t xml:space="preserve"> </w:t>
            </w:r>
            <w:r>
              <w:t>s_&lt;Swc&gt;_</w:t>
            </w:r>
            <w:r w:rsidRPr="00F237AC">
              <w:t>VariableD;</w:t>
            </w:r>
          </w:p>
          <w:p w14:paraId="3377810E" w14:textId="77777777" w:rsidR="00A665E8" w:rsidRPr="00F237AC" w:rsidRDefault="00A665E8" w:rsidP="00A665E8">
            <w:pPr>
              <w:pStyle w:val="Code"/>
            </w:pPr>
            <w:r w:rsidRPr="00F237AC">
              <w:t>...</w:t>
            </w:r>
          </w:p>
        </w:tc>
      </w:tr>
    </w:tbl>
    <w:p w14:paraId="0895F48B" w14:textId="77777777" w:rsidR="00A665E8" w:rsidRPr="000A0BFD" w:rsidRDefault="00A665E8" w:rsidP="00A665E8">
      <w:pPr>
        <w:tabs>
          <w:tab w:val="left" w:pos="2552"/>
        </w:tabs>
        <w:jc w:val="both"/>
        <w:rPr>
          <w:rFonts w:cs="Arial"/>
          <w:sz w:val="20"/>
        </w:rPr>
      </w:pPr>
    </w:p>
    <w:tbl>
      <w:tblPr>
        <w:tblW w:w="0" w:type="auto"/>
        <w:jc w:val="center"/>
        <w:tblBorders>
          <w:top w:val="single" w:sz="4" w:space="0" w:color="auto"/>
          <w:left w:val="single" w:sz="4" w:space="0" w:color="auto"/>
          <w:bottom w:val="single" w:sz="4" w:space="0" w:color="auto"/>
          <w:right w:val="single" w:sz="4" w:space="0" w:color="auto"/>
          <w:insideH w:val="double" w:sz="4" w:space="0" w:color="auto"/>
          <w:insideV w:val="single" w:sz="4" w:space="0" w:color="auto"/>
        </w:tblBorders>
        <w:tblLook w:val="01E0" w:firstRow="1" w:lastRow="1" w:firstColumn="1" w:lastColumn="1" w:noHBand="0" w:noVBand="0"/>
      </w:tblPr>
      <w:tblGrid>
        <w:gridCol w:w="9747"/>
      </w:tblGrid>
      <w:tr w:rsidR="00A665E8" w:rsidRPr="00F237AC" w14:paraId="6DEEF0C6" w14:textId="77777777" w:rsidTr="00DF7164">
        <w:trPr>
          <w:jc w:val="center"/>
        </w:trPr>
        <w:tc>
          <w:tcPr>
            <w:tcW w:w="9747" w:type="dxa"/>
          </w:tcPr>
          <w:p w14:paraId="7BD322E7" w14:textId="77777777" w:rsidR="00A665E8" w:rsidRPr="00A665E8" w:rsidRDefault="00A665E8" w:rsidP="00A665E8">
            <w:pPr>
              <w:pStyle w:val="Code"/>
              <w:rPr>
                <w:b/>
                <w:bCs/>
              </w:rPr>
            </w:pPr>
            <w:r w:rsidRPr="00A665E8">
              <w:rPr>
                <w:b/>
                <w:bCs/>
              </w:rPr>
              <w:t>vars.c</w:t>
            </w:r>
          </w:p>
        </w:tc>
      </w:tr>
      <w:tr w:rsidR="00A665E8" w:rsidRPr="00F237AC" w14:paraId="7C1A70BD" w14:textId="77777777" w:rsidTr="00DF7164">
        <w:trPr>
          <w:jc w:val="center"/>
        </w:trPr>
        <w:tc>
          <w:tcPr>
            <w:tcW w:w="9747" w:type="dxa"/>
          </w:tcPr>
          <w:p w14:paraId="0297DBB0" w14:textId="77777777" w:rsidR="00A665E8" w:rsidRPr="00F237AC" w:rsidRDefault="00A665E8" w:rsidP="00A665E8">
            <w:pPr>
              <w:pStyle w:val="Code"/>
            </w:pPr>
            <w:r w:rsidRPr="00F237AC">
              <w:t>#include “header.h”          /*consistency check definition vs. declaration*/</w:t>
            </w:r>
          </w:p>
          <w:p w14:paraId="75DC4489" w14:textId="77777777" w:rsidR="00A665E8" w:rsidRDefault="00A665E8" w:rsidP="00A665E8">
            <w:pPr>
              <w:pStyle w:val="Code"/>
            </w:pPr>
          </w:p>
          <w:p w14:paraId="16D396E1" w14:textId="1A969971" w:rsidR="00A665E8" w:rsidRPr="00F237AC" w:rsidRDefault="00A665E8" w:rsidP="00A665E8">
            <w:pPr>
              <w:pStyle w:val="Code"/>
            </w:pPr>
            <w:r>
              <w:t>t_Si8</w:t>
            </w:r>
            <w:r w:rsidRPr="00F237AC">
              <w:t xml:space="preserve">  </w:t>
            </w:r>
            <w:r>
              <w:tab/>
              <w:t>s_&lt;Swc&gt;_</w:t>
            </w:r>
            <w:r w:rsidRPr="00F237AC">
              <w:t>VariableC = 0;      /* Definition of variables */</w:t>
            </w:r>
          </w:p>
          <w:p w14:paraId="4E4FE219" w14:textId="2928BAE5" w:rsidR="00A665E8" w:rsidRPr="00F237AC" w:rsidRDefault="00A665E8" w:rsidP="00A665E8">
            <w:pPr>
              <w:pStyle w:val="Code"/>
            </w:pPr>
            <w:r>
              <w:t>Si16</w:t>
            </w:r>
            <w:r w:rsidRPr="00F237AC">
              <w:t xml:space="preserve"> </w:t>
            </w:r>
            <w:r>
              <w:tab/>
            </w:r>
            <w:r>
              <w:tab/>
              <w:t>s_&lt;Swc&gt;_</w:t>
            </w:r>
            <w:r w:rsidRPr="00F237AC">
              <w:t>VariableD = 0;</w:t>
            </w:r>
          </w:p>
          <w:p w14:paraId="69A1B7F0" w14:textId="77777777" w:rsidR="00A665E8" w:rsidRPr="00F237AC" w:rsidRDefault="00A665E8" w:rsidP="00A665E8">
            <w:pPr>
              <w:pStyle w:val="Code"/>
            </w:pPr>
            <w:r w:rsidRPr="00F237AC">
              <w:t>...</w:t>
            </w:r>
          </w:p>
        </w:tc>
      </w:tr>
    </w:tbl>
    <w:p w14:paraId="1D63FAD9" w14:textId="77777777" w:rsidR="00A665E8" w:rsidRPr="000A0BFD" w:rsidRDefault="00A665E8" w:rsidP="00A665E8">
      <w:pPr>
        <w:jc w:val="both"/>
      </w:pPr>
    </w:p>
    <w:p w14:paraId="1F9B17CC" w14:textId="77777777" w:rsidR="00A665E8" w:rsidRPr="000A0BFD" w:rsidRDefault="00A665E8" w:rsidP="00A665E8">
      <w:r w:rsidRPr="000A0BFD">
        <w:t>For adaptive values (RAM variables that are buffered in EEPROM during power-off) the same naming-convention as used for global variables applies.</w:t>
      </w:r>
    </w:p>
    <w:p w14:paraId="26CDC312" w14:textId="415FB7B0" w:rsidR="008A7147" w:rsidRDefault="008A7147" w:rsidP="00072C16">
      <w:pPr>
        <w:pStyle w:val="BodyText"/>
        <w:rPr>
          <w:rFonts w:ascii="Arial" w:eastAsia="Times New Roman" w:hAnsi="Arial" w:cs="Times New Roman"/>
          <w:sz w:val="26"/>
          <w:szCs w:val="24"/>
          <w:lang w:eastAsia="de-DE"/>
        </w:rPr>
      </w:pPr>
    </w:p>
    <w:p w14:paraId="2FB792F2" w14:textId="77777777" w:rsidR="00467539" w:rsidRDefault="00467539" w:rsidP="00467539">
      <w:pPr>
        <w:pStyle w:val="BodyText"/>
        <w:rPr>
          <w:rFonts w:ascii="Arial" w:eastAsia="Times New Roman" w:hAnsi="Arial" w:cs="Times New Roman"/>
          <w:lang w:eastAsia="de-DE"/>
        </w:rPr>
      </w:pPr>
      <w:bookmarkStart w:id="33" w:name="_Toc182815386"/>
      <w:bookmarkStart w:id="34" w:name="_Toc501708282"/>
      <w:r>
        <w:br w:type="page"/>
      </w:r>
    </w:p>
    <w:p w14:paraId="511F539A" w14:textId="2D2CEE1D" w:rsidR="008C0FA2" w:rsidRPr="008C0FA2" w:rsidRDefault="008C0FA2" w:rsidP="008C0FA2">
      <w:pPr>
        <w:pStyle w:val="Heading2"/>
        <w:numPr>
          <w:ilvl w:val="2"/>
          <w:numId w:val="17"/>
        </w:numPr>
        <w:tabs>
          <w:tab w:val="clear" w:pos="1072"/>
          <w:tab w:val="left" w:pos="567"/>
        </w:tabs>
        <w:spacing w:after="60"/>
        <w:contextualSpacing w:val="0"/>
        <w:rPr>
          <w:sz w:val="22"/>
          <w:szCs w:val="22"/>
          <w:lang w:val="en-US"/>
        </w:rPr>
      </w:pPr>
      <w:bookmarkStart w:id="35" w:name="_Toc93508885"/>
      <w:r w:rsidRPr="008C0FA2">
        <w:rPr>
          <w:sz w:val="22"/>
          <w:szCs w:val="22"/>
          <w:lang w:val="en-US"/>
        </w:rPr>
        <w:lastRenderedPageBreak/>
        <w:t>Structured variables</w:t>
      </w:r>
      <w:bookmarkEnd w:id="33"/>
      <w:bookmarkEnd w:id="34"/>
      <w:bookmarkEnd w:id="35"/>
    </w:p>
    <w:p w14:paraId="39D72DF6" w14:textId="77777777" w:rsidR="008C0FA2" w:rsidRPr="000A0BFD" w:rsidRDefault="008C0FA2" w:rsidP="008C0FA2">
      <w:pPr>
        <w:pStyle w:val="BodyText"/>
      </w:pPr>
      <w:r w:rsidRPr="000A0BFD">
        <w:t>Structured variables combine variables which belong together. At present two integration criterions are used:</w:t>
      </w:r>
    </w:p>
    <w:p w14:paraId="34B98BD3" w14:textId="77777777" w:rsidR="008C0FA2" w:rsidRDefault="008C0FA2" w:rsidP="009E7C4D">
      <w:pPr>
        <w:numPr>
          <w:ilvl w:val="0"/>
          <w:numId w:val="18"/>
        </w:numPr>
        <w:spacing w:before="60" w:after="120"/>
        <w:ind w:left="357" w:hanging="357"/>
        <w:rPr>
          <w:rFonts w:cstheme="minorHAnsi"/>
        </w:rPr>
      </w:pPr>
      <w:r w:rsidRPr="008C0FA2">
        <w:rPr>
          <w:rFonts w:cstheme="minorHAnsi"/>
        </w:rPr>
        <w:t xml:space="preserve">Derived values from one </w:t>
      </w:r>
      <w:r w:rsidRPr="008C0FA2">
        <w:rPr>
          <w:rFonts w:cstheme="minorHAnsi"/>
          <w:u w:val="single"/>
        </w:rPr>
        <w:t>signal</w:t>
      </w:r>
      <w:r w:rsidRPr="008C0FA2">
        <w:rPr>
          <w:rFonts w:cstheme="minorHAnsi"/>
        </w:rPr>
        <w:t>. The “Raw”</w:t>
      </w:r>
      <w:r>
        <w:rPr>
          <w:rFonts w:cstheme="minorHAnsi"/>
        </w:rPr>
        <w:t xml:space="preserve"> </w:t>
      </w:r>
      <w:r w:rsidRPr="008C0FA2">
        <w:rPr>
          <w:rFonts w:cstheme="minorHAnsi"/>
        </w:rPr>
        <w:t>(=as read in), the “Old”, the “New”, the “filtered”, the “Status</w:t>
      </w:r>
      <w:r>
        <w:rPr>
          <w:rFonts w:cstheme="minorHAnsi"/>
        </w:rPr>
        <w:t>”</w:t>
      </w:r>
      <w:r w:rsidRPr="008C0FA2">
        <w:rPr>
          <w:rFonts w:cstheme="minorHAnsi"/>
        </w:rPr>
        <w:t xml:space="preserve"> and other values of a signal are integrated in the structure. In this case the structure is named according to the signal (e.g.: </w:t>
      </w:r>
      <w:r w:rsidRPr="008C0FA2">
        <w:rPr>
          <w:rStyle w:val="CCodeChar"/>
        </w:rPr>
        <w:t>NEng.Old</w:t>
      </w:r>
      <w:r w:rsidRPr="008C0FA2">
        <w:rPr>
          <w:rFonts w:cstheme="minorHAnsi"/>
        </w:rPr>
        <w:t xml:space="preserve">, </w:t>
      </w:r>
      <w:r w:rsidRPr="008C0FA2">
        <w:rPr>
          <w:rStyle w:val="CCodeChar"/>
        </w:rPr>
        <w:t>NEng.New</w:t>
      </w:r>
      <w:r w:rsidRPr="008C0FA2">
        <w:rPr>
          <w:rFonts w:cstheme="minorHAnsi"/>
        </w:rPr>
        <w:t xml:space="preserve">). </w:t>
      </w:r>
    </w:p>
    <w:p w14:paraId="0F0B093E" w14:textId="5F78B4B6" w:rsidR="008C0FA2" w:rsidRPr="008C0FA2" w:rsidRDefault="008C0FA2" w:rsidP="008C0FA2">
      <w:pPr>
        <w:spacing w:before="60" w:after="120"/>
        <w:ind w:left="357"/>
        <w:rPr>
          <w:rFonts w:cstheme="minorHAnsi"/>
        </w:rPr>
      </w:pPr>
      <w:r w:rsidRPr="008C0FA2">
        <w:rPr>
          <w:rFonts w:cstheme="minorHAnsi"/>
        </w:rPr>
        <w:t xml:space="preserve">The recommended standard usage for the New and Old elements of a structure is to assign the “New” value to the “Old” value just before re-calculating the “New” value. </w:t>
      </w:r>
    </w:p>
    <w:p w14:paraId="356E3EF4" w14:textId="77777777" w:rsidR="008C0FA2" w:rsidRPr="008C0FA2" w:rsidRDefault="008C0FA2" w:rsidP="009E7C4D">
      <w:pPr>
        <w:numPr>
          <w:ilvl w:val="0"/>
          <w:numId w:val="18"/>
        </w:numPr>
        <w:spacing w:before="60" w:after="60"/>
        <w:rPr>
          <w:rFonts w:cstheme="minorHAnsi"/>
        </w:rPr>
      </w:pPr>
      <w:r w:rsidRPr="008C0FA2">
        <w:rPr>
          <w:rFonts w:cstheme="minorHAnsi"/>
        </w:rPr>
        <w:t xml:space="preserve">Integration of variables of one function area. In this case variables with different physical values are integrated in the structure. The name of the structure </w:t>
      </w:r>
      <w:proofErr w:type="gramStart"/>
      <w:r w:rsidRPr="008C0FA2">
        <w:rPr>
          <w:rFonts w:cstheme="minorHAnsi"/>
        </w:rPr>
        <w:t>has to</w:t>
      </w:r>
      <w:proofErr w:type="gramEnd"/>
      <w:r w:rsidRPr="008C0FA2">
        <w:rPr>
          <w:rFonts w:cstheme="minorHAnsi"/>
        </w:rPr>
        <w:t xml:space="preserve"> describe the </w:t>
      </w:r>
      <w:r w:rsidRPr="008C0FA2">
        <w:rPr>
          <w:rFonts w:cstheme="minorHAnsi"/>
          <w:u w:val="single"/>
        </w:rPr>
        <w:t>functionality</w:t>
      </w:r>
      <w:r w:rsidRPr="008C0FA2">
        <w:rPr>
          <w:rFonts w:cstheme="minorHAnsi"/>
        </w:rPr>
        <w:t xml:space="preserve"> in this case. (E.g.: </w:t>
      </w:r>
      <w:r w:rsidRPr="008C0FA2">
        <w:rPr>
          <w:rStyle w:val="CCodeChar"/>
        </w:rPr>
        <w:t>CoordCl.TrqTarget</w:t>
      </w:r>
      <w:r w:rsidRPr="008C0FA2">
        <w:rPr>
          <w:rFonts w:cstheme="minorHAnsi"/>
        </w:rPr>
        <w:t xml:space="preserve">, </w:t>
      </w:r>
      <w:r w:rsidRPr="008C0FA2">
        <w:rPr>
          <w:rStyle w:val="CCodeChar"/>
        </w:rPr>
        <w:t>CoordCl.SReq</w:t>
      </w:r>
      <w:r w:rsidRPr="008C0FA2">
        <w:rPr>
          <w:rFonts w:cstheme="minorHAnsi"/>
        </w:rPr>
        <w:t xml:space="preserve">, </w:t>
      </w:r>
      <w:r w:rsidRPr="008C0FA2">
        <w:rPr>
          <w:rStyle w:val="CCodeChar"/>
        </w:rPr>
        <w:t>CoordCl.ReqList[</w:t>
      </w:r>
      <w:proofErr w:type="gramStart"/>
      <w:r w:rsidRPr="008C0FA2">
        <w:rPr>
          <w:rStyle w:val="CCodeChar"/>
        </w:rPr>
        <w:t>]</w:t>
      </w:r>
      <w:r w:rsidRPr="008C0FA2">
        <w:rPr>
          <w:rFonts w:cstheme="minorHAnsi"/>
        </w:rPr>
        <w:t>,...</w:t>
      </w:r>
      <w:proofErr w:type="gramEnd"/>
      <w:r w:rsidRPr="008C0FA2">
        <w:rPr>
          <w:rFonts w:cstheme="minorHAnsi"/>
        </w:rPr>
        <w:t>)</w:t>
      </w:r>
    </w:p>
    <w:p w14:paraId="6171EFA7" w14:textId="2AB4D59A" w:rsidR="008C0FA2" w:rsidRDefault="00467539" w:rsidP="00B60292">
      <w:pPr>
        <w:pStyle w:val="BodyText"/>
      </w:pPr>
      <w:r>
        <w:t>A s</w:t>
      </w:r>
      <w:r w:rsidR="008C0FA2" w:rsidRPr="000A0BFD">
        <w:t xml:space="preserve">tructure shall not </w:t>
      </w:r>
      <w:r w:rsidR="00BC01D1">
        <w:t>contain</w:t>
      </w:r>
      <w:r w:rsidR="008C0FA2" w:rsidRPr="000A0BFD">
        <w:t xml:space="preserve"> </w:t>
      </w:r>
      <w:r w:rsidR="00BC01D1">
        <w:t>members</w:t>
      </w:r>
      <w:r w:rsidR="008C0FA2" w:rsidRPr="000A0BFD">
        <w:t xml:space="preserve"> which are considered as output and input to functionality.</w:t>
      </w:r>
    </w:p>
    <w:p w14:paraId="3BBF9EEB" w14:textId="52C2C193" w:rsidR="00BC01D1" w:rsidRPr="00BC01D1" w:rsidRDefault="00BC01D1" w:rsidP="00B60292">
      <w:pPr>
        <w:pStyle w:val="BodyText"/>
        <w:rPr>
          <w:color w:val="FF0000"/>
        </w:rPr>
      </w:pPr>
      <w:r w:rsidRPr="00BC01D1">
        <w:rPr>
          <w:color w:val="FF0000"/>
        </w:rPr>
        <w:t>A structure shall not contain members that are 2DMap, 3DMap or Curve structures.</w:t>
      </w:r>
    </w:p>
    <w:p w14:paraId="6B03D1C7" w14:textId="3C09D42A" w:rsidR="008C0FA2" w:rsidRPr="000A0BFD" w:rsidRDefault="008C0FA2" w:rsidP="00B60292">
      <w:pPr>
        <w:pStyle w:val="BodyText"/>
      </w:pPr>
      <w:r w:rsidRPr="000A0BFD">
        <w:t xml:space="preserve">When defining a structure type the optional tag shall not be used. An exception to this rule is made for autogenerated code if and only if the tool cannot be configured to omit the tag. In this case the tag </w:t>
      </w:r>
      <w:proofErr w:type="gramStart"/>
      <w:r w:rsidRPr="000A0BFD">
        <w:t>has to</w:t>
      </w:r>
      <w:proofErr w:type="gramEnd"/>
      <w:r w:rsidRPr="000A0BFD">
        <w:t xml:space="preserve"> be a unique identifier</w:t>
      </w:r>
      <w:r w:rsidRPr="000A0BFD">
        <w:rPr>
          <w:rStyle w:val="FootnoteReference"/>
        </w:rPr>
        <w:footnoteReference w:id="13"/>
      </w:r>
      <w:r w:rsidRPr="000A0BFD">
        <w:t xml:space="preserve"> (use a </w:t>
      </w:r>
      <w:r>
        <w:t>“</w:t>
      </w:r>
      <w:r w:rsidRPr="000A0BFD">
        <w:t>tag</w:t>
      </w:r>
      <w:r w:rsidR="00B60292">
        <w:t>”</w:t>
      </w:r>
      <w:r w:rsidRPr="000A0BFD">
        <w:t xml:space="preserve"> instead of the </w:t>
      </w:r>
      <w:r>
        <w:t>“</w:t>
      </w:r>
      <w:r w:rsidRPr="000A0BFD">
        <w:t>t</w:t>
      </w:r>
      <w:r w:rsidR="00476D46">
        <w:t>_</w:t>
      </w:r>
      <w:r w:rsidR="00B60292">
        <w:t>”</w:t>
      </w:r>
      <w:r w:rsidRPr="000A0BFD">
        <w:t xml:space="preserve"> prefix).</w:t>
      </w:r>
    </w:p>
    <w:p w14:paraId="0C939FA7" w14:textId="77777777" w:rsidR="008C0FA2" w:rsidRPr="000A0BFD" w:rsidRDefault="008C0FA2" w:rsidP="00476D46">
      <w:pPr>
        <w:pStyle w:val="BodyText"/>
      </w:pPr>
      <w:r w:rsidRPr="000A0BFD">
        <w:t>RECOMMENDED:</w:t>
      </w:r>
    </w:p>
    <w:p w14:paraId="166093ED" w14:textId="77777777" w:rsidR="008C0FA2" w:rsidRPr="00AE3543" w:rsidRDefault="008C0FA2" w:rsidP="00896F55">
      <w:pPr>
        <w:pStyle w:val="Code"/>
        <w:ind w:left="567"/>
      </w:pPr>
      <w:r w:rsidRPr="00AE3543">
        <w:t>typedef struct {</w:t>
      </w:r>
    </w:p>
    <w:p w14:paraId="12179ECD" w14:textId="77777777" w:rsidR="008C0FA2" w:rsidRPr="00AE3543" w:rsidRDefault="008C0FA2" w:rsidP="00896F55">
      <w:pPr>
        <w:pStyle w:val="Code"/>
        <w:ind w:left="567"/>
      </w:pPr>
      <w:r w:rsidRPr="00AE3543">
        <w:tab/>
        <w:t>…</w:t>
      </w:r>
    </w:p>
    <w:p w14:paraId="2F33DEB0" w14:textId="12C21A57" w:rsidR="008C0FA2" w:rsidRPr="00AE3543" w:rsidRDefault="008C0FA2" w:rsidP="00896F55">
      <w:pPr>
        <w:pStyle w:val="Code"/>
        <w:ind w:left="567"/>
      </w:pPr>
      <w:r w:rsidRPr="00AE3543">
        <w:t>} t</w:t>
      </w:r>
      <w:r w:rsidR="00476D46">
        <w:t>_</w:t>
      </w:r>
      <w:r w:rsidRPr="00AE3543">
        <w:t>&lt;ID&gt; ;</w:t>
      </w:r>
    </w:p>
    <w:p w14:paraId="73F2D2F6" w14:textId="77777777" w:rsidR="008C0FA2" w:rsidRPr="000A0BFD" w:rsidRDefault="008C0FA2" w:rsidP="008C0FA2">
      <w:pPr>
        <w:keepNext/>
        <w:rPr>
          <w:rFonts w:ascii="Courier New" w:hAnsi="Courier New" w:cs="Courier New"/>
        </w:rPr>
      </w:pPr>
    </w:p>
    <w:p w14:paraId="45941D14" w14:textId="77777777" w:rsidR="008C0FA2" w:rsidRPr="000A0BFD" w:rsidRDefault="008C0FA2" w:rsidP="00476D46">
      <w:pPr>
        <w:pStyle w:val="BodyText"/>
      </w:pPr>
      <w:r w:rsidRPr="000A0BFD">
        <w:t>TOLERATED (autocode only):</w:t>
      </w:r>
    </w:p>
    <w:p w14:paraId="5E2C6FE4" w14:textId="77777777" w:rsidR="008C0FA2" w:rsidRPr="00AE3543" w:rsidRDefault="008C0FA2" w:rsidP="00896F55">
      <w:pPr>
        <w:pStyle w:val="Code"/>
        <w:ind w:left="567"/>
      </w:pPr>
      <w:r w:rsidRPr="00AE3543">
        <w:t>typedef struct tag&lt;ID&gt; {</w:t>
      </w:r>
    </w:p>
    <w:p w14:paraId="69CD5FAF" w14:textId="77777777" w:rsidR="008C0FA2" w:rsidRPr="00AE3543" w:rsidRDefault="008C0FA2" w:rsidP="00896F55">
      <w:pPr>
        <w:pStyle w:val="Code"/>
        <w:ind w:left="567"/>
      </w:pPr>
      <w:r w:rsidRPr="00AE3543">
        <w:tab/>
        <w:t>…</w:t>
      </w:r>
    </w:p>
    <w:p w14:paraId="06DC9EF5" w14:textId="6372638B" w:rsidR="008C0FA2" w:rsidRPr="00AE3543" w:rsidRDefault="008C0FA2" w:rsidP="00896F55">
      <w:pPr>
        <w:pStyle w:val="Code"/>
        <w:ind w:left="567"/>
      </w:pPr>
      <w:r w:rsidRPr="00AE3543">
        <w:t>} t</w:t>
      </w:r>
      <w:r w:rsidR="00476D46">
        <w:t>_</w:t>
      </w:r>
      <w:r w:rsidRPr="00AE3543">
        <w:t>&lt;ID&gt; ;</w:t>
      </w:r>
    </w:p>
    <w:p w14:paraId="58CAE36F" w14:textId="77777777" w:rsidR="008C0FA2" w:rsidRPr="000A0BFD" w:rsidRDefault="008C0FA2" w:rsidP="008C0FA2">
      <w:pPr>
        <w:rPr>
          <w:rFonts w:ascii="Courier New" w:hAnsi="Courier New" w:cs="Courier New"/>
        </w:rPr>
      </w:pPr>
    </w:p>
    <w:p w14:paraId="7A840FA2" w14:textId="77777777" w:rsidR="008C0FA2" w:rsidRPr="000A0BFD" w:rsidRDefault="008C0FA2" w:rsidP="00476D46">
      <w:pPr>
        <w:pStyle w:val="BodyText"/>
      </w:pPr>
      <w:r w:rsidRPr="000A0BFD">
        <w:t>NOT ALLOWED:</w:t>
      </w:r>
    </w:p>
    <w:p w14:paraId="3758B2C9" w14:textId="0CA40539" w:rsidR="008C0FA2" w:rsidRPr="00AE3543" w:rsidRDefault="008C0FA2" w:rsidP="00896F55">
      <w:pPr>
        <w:pStyle w:val="Code"/>
        <w:ind w:left="567"/>
      </w:pPr>
      <w:r w:rsidRPr="00AE3543">
        <w:t>typedef struct t</w:t>
      </w:r>
      <w:r w:rsidR="00476D46">
        <w:t>_</w:t>
      </w:r>
      <w:r w:rsidRPr="00AE3543">
        <w:t>&lt;ID&gt; {</w:t>
      </w:r>
    </w:p>
    <w:p w14:paraId="60CFA973" w14:textId="77777777" w:rsidR="008C0FA2" w:rsidRPr="00AE3543" w:rsidRDefault="008C0FA2" w:rsidP="00896F55">
      <w:pPr>
        <w:pStyle w:val="Code"/>
        <w:ind w:left="567"/>
      </w:pPr>
      <w:r w:rsidRPr="00AE3543">
        <w:tab/>
        <w:t>…</w:t>
      </w:r>
    </w:p>
    <w:p w14:paraId="19A49837" w14:textId="2FE14FCD" w:rsidR="008C0FA2" w:rsidRPr="00AE3543" w:rsidRDefault="008C0FA2" w:rsidP="00896F55">
      <w:pPr>
        <w:pStyle w:val="Code"/>
        <w:ind w:left="567"/>
      </w:pPr>
      <w:r w:rsidRPr="00AE3543">
        <w:t>} t</w:t>
      </w:r>
      <w:r w:rsidR="00476D46">
        <w:t>_</w:t>
      </w:r>
      <w:r w:rsidRPr="00AE3543">
        <w:t>&lt;ID&gt; ;</w:t>
      </w:r>
    </w:p>
    <w:p w14:paraId="5A703DFC" w14:textId="77777777" w:rsidR="008C0FA2" w:rsidRDefault="008C0FA2" w:rsidP="008C0FA2"/>
    <w:p w14:paraId="1F06DBBE" w14:textId="18E2AE15" w:rsidR="008C0FA2" w:rsidRDefault="008C0FA2" w:rsidP="008C0FA2">
      <w:r>
        <w:t xml:space="preserve">There are two possible ways to create a structured variable: use a </w:t>
      </w:r>
      <w:r w:rsidRPr="0068792C">
        <w:rPr>
          <w:b/>
        </w:rPr>
        <w:t>plain structure</w:t>
      </w:r>
      <w:r>
        <w:t xml:space="preserve"> or a </w:t>
      </w:r>
      <w:r w:rsidRPr="0068792C">
        <w:rPr>
          <w:b/>
        </w:rPr>
        <w:t>bit-field structure</w:t>
      </w:r>
      <w:r>
        <w:t xml:space="preserve">. </w:t>
      </w:r>
      <w:r w:rsidRPr="000A0BFD">
        <w:t xml:space="preserve">Each structure shall be limited to at most </w:t>
      </w:r>
      <w:r w:rsidR="00B05A6A">
        <w:t>1023</w:t>
      </w:r>
      <w:r w:rsidRPr="000A0BFD">
        <w:t xml:space="preserve"> elements</w:t>
      </w:r>
      <w:r>
        <w:t>, whatever their size</w:t>
      </w:r>
      <w:r w:rsidRPr="000A0BFD">
        <w:rPr>
          <w:rStyle w:val="FootnoteReference"/>
        </w:rPr>
        <w:footnoteReference w:id="14"/>
      </w:r>
      <w:r w:rsidRPr="000A0BFD">
        <w:t>.</w:t>
      </w:r>
    </w:p>
    <w:p w14:paraId="1016AE09" w14:textId="77777777" w:rsidR="008C0FA2" w:rsidRDefault="008C0FA2" w:rsidP="00072C16">
      <w:pPr>
        <w:pStyle w:val="BodyText"/>
        <w:rPr>
          <w:rFonts w:ascii="Arial" w:eastAsia="Times New Roman" w:hAnsi="Arial" w:cs="Times New Roman"/>
          <w:sz w:val="26"/>
          <w:szCs w:val="24"/>
          <w:lang w:eastAsia="de-DE"/>
        </w:rPr>
      </w:pPr>
    </w:p>
    <w:p w14:paraId="6206C925" w14:textId="77777777" w:rsidR="00104B1D" w:rsidRPr="00104B1D" w:rsidRDefault="00104B1D" w:rsidP="00104B1D">
      <w:pPr>
        <w:pStyle w:val="Heading2"/>
        <w:numPr>
          <w:ilvl w:val="3"/>
          <w:numId w:val="17"/>
        </w:numPr>
        <w:tabs>
          <w:tab w:val="clear" w:pos="1072"/>
          <w:tab w:val="left" w:pos="567"/>
        </w:tabs>
        <w:spacing w:after="60"/>
        <w:contextualSpacing w:val="0"/>
        <w:rPr>
          <w:sz w:val="22"/>
          <w:szCs w:val="22"/>
          <w:lang w:val="en-US"/>
        </w:rPr>
      </w:pPr>
      <w:bookmarkStart w:id="36" w:name="_Toc93508886"/>
      <w:r w:rsidRPr="00104B1D">
        <w:rPr>
          <w:sz w:val="22"/>
          <w:szCs w:val="22"/>
          <w:lang w:val="en-US"/>
        </w:rPr>
        <w:t>Plain structure</w:t>
      </w:r>
      <w:bookmarkEnd w:id="36"/>
    </w:p>
    <w:p w14:paraId="395F8C86" w14:textId="77777777" w:rsidR="00104B1D" w:rsidRDefault="00104B1D" w:rsidP="00104B1D">
      <w:pPr>
        <w:pStyle w:val="BodyText"/>
      </w:pPr>
      <w:r>
        <w:t xml:space="preserve">In that case, the structure members (for example </w:t>
      </w:r>
      <w:r w:rsidRPr="00104B1D">
        <w:rPr>
          <w:rStyle w:val="CCodeChar"/>
        </w:rPr>
        <w:t>Old</w:t>
      </w:r>
      <w:r w:rsidRPr="00360596">
        <w:t>,</w:t>
      </w:r>
      <w:r>
        <w:t xml:space="preserve"> </w:t>
      </w:r>
      <w:r w:rsidRPr="00104B1D">
        <w:rPr>
          <w:rStyle w:val="CCodeChar"/>
        </w:rPr>
        <w:t>New</w:t>
      </w:r>
      <w:r>
        <w:t>, etc.) can be of any type. This is the most versatile construct but the one that will take more space in memory.</w:t>
      </w:r>
    </w:p>
    <w:p w14:paraId="219EC2BA" w14:textId="77777777" w:rsidR="00104B1D" w:rsidRPr="00AD2493" w:rsidRDefault="00104B1D" w:rsidP="00104B1D">
      <w:pPr>
        <w:pStyle w:val="BodyText"/>
      </w:pPr>
      <w:r w:rsidRPr="00104B1D">
        <w:rPr>
          <w:b/>
          <w:bCs/>
        </w:rPr>
        <w:t>Example</w:t>
      </w:r>
      <w:r>
        <w:t>:</w:t>
      </w:r>
    </w:p>
    <w:tbl>
      <w:tblPr>
        <w:tblW w:w="3260" w:type="dxa"/>
        <w:tblInd w:w="817" w:type="dxa"/>
        <w:tblBorders>
          <w:top w:val="single" w:sz="4" w:space="0" w:color="auto"/>
          <w:left w:val="single" w:sz="4" w:space="0" w:color="auto"/>
          <w:bottom w:val="single" w:sz="4" w:space="0" w:color="auto"/>
          <w:right w:val="single" w:sz="4" w:space="0" w:color="auto"/>
          <w:insideH w:val="double" w:sz="4" w:space="0" w:color="auto"/>
          <w:insideV w:val="single" w:sz="4" w:space="0" w:color="auto"/>
        </w:tblBorders>
        <w:shd w:val="clear" w:color="auto" w:fill="F8F8FF"/>
        <w:tblLook w:val="01E0" w:firstRow="1" w:lastRow="1" w:firstColumn="1" w:lastColumn="1" w:noHBand="0" w:noVBand="0"/>
      </w:tblPr>
      <w:tblGrid>
        <w:gridCol w:w="3260"/>
      </w:tblGrid>
      <w:tr w:rsidR="00104B1D" w:rsidRPr="00F237AC" w14:paraId="1BF1EFDE" w14:textId="77777777" w:rsidTr="00104B1D">
        <w:tc>
          <w:tcPr>
            <w:tcW w:w="3260" w:type="dxa"/>
            <w:shd w:val="clear" w:color="auto" w:fill="F8F8FF"/>
          </w:tcPr>
          <w:p w14:paraId="62A12F70" w14:textId="77777777" w:rsidR="00104B1D" w:rsidRPr="00AD2493" w:rsidRDefault="00104B1D" w:rsidP="00104B1D">
            <w:pPr>
              <w:pStyle w:val="Code"/>
            </w:pPr>
            <w:r w:rsidRPr="00AD2493">
              <w:t>typedef struct {</w:t>
            </w:r>
          </w:p>
          <w:p w14:paraId="5CA5BBAB" w14:textId="61DBB9BB" w:rsidR="00104B1D" w:rsidRDefault="00104B1D" w:rsidP="00104B1D">
            <w:pPr>
              <w:pStyle w:val="Code"/>
            </w:pPr>
            <w:r>
              <w:t xml:space="preserve">  </w:t>
            </w:r>
            <w:r w:rsidRPr="00D3129F">
              <w:t>t</w:t>
            </w:r>
            <w:r>
              <w:t>_</w:t>
            </w:r>
            <w:r w:rsidRPr="00D3129F">
              <w:t>Ips</w:t>
            </w:r>
            <w:r>
              <w:t xml:space="preserve">   New;</w:t>
            </w:r>
          </w:p>
          <w:p w14:paraId="5D1D831C" w14:textId="0FD785A1" w:rsidR="00104B1D" w:rsidRPr="00AD2493" w:rsidRDefault="00104B1D" w:rsidP="00104B1D">
            <w:pPr>
              <w:pStyle w:val="Code"/>
            </w:pPr>
            <w:r>
              <w:t xml:space="preserve">  t_Ips   Old;</w:t>
            </w:r>
          </w:p>
          <w:p w14:paraId="503BA9E7" w14:textId="0128A92B" w:rsidR="00104B1D" w:rsidRPr="00F237AC" w:rsidRDefault="00104B1D" w:rsidP="00104B1D">
            <w:pPr>
              <w:pStyle w:val="Code"/>
            </w:pPr>
            <w:r w:rsidRPr="00AD2493">
              <w:t xml:space="preserve">} </w:t>
            </w:r>
            <w:r w:rsidRPr="00D3129F">
              <w:t>t</w:t>
            </w:r>
            <w:r>
              <w:t>_</w:t>
            </w:r>
            <w:r w:rsidRPr="00D3129F">
              <w:t>IpsNO</w:t>
            </w:r>
            <w:r w:rsidRPr="00AD2493">
              <w:t xml:space="preserve"> ;</w:t>
            </w:r>
          </w:p>
        </w:tc>
      </w:tr>
    </w:tbl>
    <w:p w14:paraId="05D9D43C" w14:textId="308D2189" w:rsidR="00104B1D" w:rsidRDefault="00104B1D" w:rsidP="00104B1D">
      <w:pPr>
        <w:spacing w:after="60"/>
        <w:rPr>
          <w:b/>
          <w:u w:val="single"/>
        </w:rPr>
      </w:pPr>
    </w:p>
    <w:p w14:paraId="2B8BCF2C" w14:textId="10AFA6F7" w:rsidR="00104B1D" w:rsidRDefault="00104B1D" w:rsidP="00104B1D">
      <w:pPr>
        <w:pStyle w:val="BodyText"/>
      </w:pPr>
      <w:r w:rsidRPr="00104B1D">
        <w:rPr>
          <w:b/>
          <w:bCs/>
          <w:u w:val="single"/>
        </w:rPr>
        <w:t>Memory used by a plain structure</w:t>
      </w:r>
    </w:p>
    <w:p w14:paraId="2D979551" w14:textId="116D0A75" w:rsidR="00104B1D" w:rsidRDefault="00104B1D" w:rsidP="00104B1D">
      <w:pPr>
        <w:pStyle w:val="BodyText"/>
      </w:pPr>
      <w:r>
        <w:t xml:space="preserve">At first sight, a plain structure size is equal to the size of all its members. Thus, if a structure is made of a byte and a short (two bytes), then the structure should be three bytes long. In practice however, a structure size </w:t>
      </w:r>
      <w:r w:rsidR="00467539">
        <w:t>can</w:t>
      </w:r>
      <w:r>
        <w:t xml:space="preserve"> be bigger than the sum of the size of its members because of optimization considerations (less access cycles) or hardware architecture restrictions.</w:t>
      </w:r>
    </w:p>
    <w:p w14:paraId="2B47FF19" w14:textId="48DB4396" w:rsidR="00104B1D" w:rsidRPr="00104B1D" w:rsidRDefault="00104B1D" w:rsidP="00104B1D">
      <w:pPr>
        <w:pStyle w:val="BodyText"/>
        <w:rPr>
          <w:spacing w:val="-2"/>
        </w:rPr>
      </w:pPr>
      <w:r w:rsidRPr="00104B1D">
        <w:rPr>
          <w:spacing w:val="-2"/>
        </w:rPr>
        <w:t>As a direct consequence, a structure member of size N bytes can be accessed only if it is aligned on an address that is a multiple of N. Thus, a byte can be stored at any address, a short only at addresses multiple of two, etc.</w:t>
      </w:r>
    </w:p>
    <w:p w14:paraId="04121E2E" w14:textId="7842F3E9" w:rsidR="00104B1D" w:rsidRPr="000A0BFD" w:rsidRDefault="00104B1D" w:rsidP="00104B1D">
      <w:pPr>
        <w:pStyle w:val="BodyText"/>
      </w:pPr>
      <w:r>
        <w:t xml:space="preserve">Let’s imagine that a structure over the course of the time has been defined as follows (at the beginning, it has only a </w:t>
      </w:r>
      <w:r w:rsidRPr="00104B1D">
        <w:rPr>
          <w:rStyle w:val="CCodeChar"/>
        </w:rPr>
        <w:t>t_Si8</w:t>
      </w:r>
      <w:r>
        <w:t xml:space="preserve"> and a </w:t>
      </w:r>
      <w:r w:rsidRPr="00104B1D">
        <w:rPr>
          <w:rStyle w:val="CCodeChar"/>
        </w:rPr>
        <w:t>t_Si32</w:t>
      </w:r>
      <w:r>
        <w:t xml:space="preserve"> member and then a new </w:t>
      </w:r>
      <w:r w:rsidRPr="00104B1D">
        <w:rPr>
          <w:rStyle w:val="CCodeChar"/>
        </w:rPr>
        <w:t>t_Si8</w:t>
      </w:r>
      <w:r>
        <w:t xml:space="preserve"> and a </w:t>
      </w:r>
      <w:r w:rsidRPr="00104B1D">
        <w:rPr>
          <w:rStyle w:val="CCodeChar"/>
        </w:rPr>
        <w:t>t_Si16</w:t>
      </w:r>
      <w:r>
        <w:t xml:space="preserve"> member was added </w:t>
      </w:r>
      <w:proofErr w:type="gramStart"/>
      <w:r>
        <w:t>later on</w:t>
      </w:r>
      <w:proofErr w:type="gramEnd"/>
      <w:r>
        <w:t>):</w:t>
      </w:r>
    </w:p>
    <w:p w14:paraId="461C71C0" w14:textId="77777777" w:rsidR="00104B1D" w:rsidRPr="00AE3543" w:rsidRDefault="00104B1D" w:rsidP="00104B1D">
      <w:pPr>
        <w:pStyle w:val="Code"/>
        <w:keepNext/>
        <w:keepLines/>
      </w:pPr>
      <w:r w:rsidRPr="00AE3543">
        <w:t>typedef struct {</w:t>
      </w:r>
    </w:p>
    <w:p w14:paraId="4C449E94" w14:textId="0841F919" w:rsidR="00104B1D" w:rsidRDefault="00104B1D" w:rsidP="00104B1D">
      <w:pPr>
        <w:pStyle w:val="Code"/>
        <w:keepNext/>
        <w:keepLines/>
      </w:pPr>
      <w:r>
        <w:tab/>
      </w:r>
      <w:r w:rsidRPr="00104B1D">
        <w:rPr>
          <w:rStyle w:val="CCodeChar"/>
        </w:rPr>
        <w:t>t_Si8</w:t>
      </w:r>
      <w:r>
        <w:tab/>
        <w:t>FirstMember;</w:t>
      </w:r>
    </w:p>
    <w:p w14:paraId="7F8466B5" w14:textId="7E9604ED" w:rsidR="00104B1D" w:rsidRPr="00322DE6" w:rsidRDefault="00104B1D" w:rsidP="00104B1D">
      <w:pPr>
        <w:pStyle w:val="Code"/>
        <w:keepNext/>
        <w:keepLines/>
        <w:rPr>
          <w:lang w:val="fr-FR"/>
        </w:rPr>
      </w:pPr>
      <w:r>
        <w:tab/>
      </w:r>
      <w:r w:rsidRPr="00322DE6">
        <w:rPr>
          <w:rStyle w:val="CCodeChar"/>
          <w:lang w:val="fr-FR"/>
        </w:rPr>
        <w:t>t_Si32</w:t>
      </w:r>
      <w:r w:rsidRPr="00322DE6">
        <w:rPr>
          <w:lang w:val="fr-FR"/>
        </w:rPr>
        <w:tab/>
        <w:t>SecondMember;</w:t>
      </w:r>
    </w:p>
    <w:p w14:paraId="156530E2" w14:textId="59A05F7F" w:rsidR="00104B1D" w:rsidRPr="00322DE6" w:rsidRDefault="00104B1D" w:rsidP="00104B1D">
      <w:pPr>
        <w:pStyle w:val="Code"/>
        <w:keepNext/>
        <w:keepLines/>
        <w:rPr>
          <w:lang w:val="fr-FR"/>
        </w:rPr>
      </w:pPr>
      <w:r w:rsidRPr="00322DE6">
        <w:rPr>
          <w:lang w:val="fr-FR"/>
        </w:rPr>
        <w:tab/>
      </w:r>
      <w:r w:rsidRPr="00322DE6">
        <w:rPr>
          <w:rStyle w:val="CCodeChar"/>
          <w:lang w:val="fr-FR"/>
        </w:rPr>
        <w:t>t_Si8</w:t>
      </w:r>
      <w:r w:rsidRPr="00322DE6">
        <w:rPr>
          <w:lang w:val="fr-FR"/>
        </w:rPr>
        <w:tab/>
        <w:t>ThirdMember;</w:t>
      </w:r>
    </w:p>
    <w:p w14:paraId="6610FCC8" w14:textId="69268D0A" w:rsidR="00104B1D" w:rsidRPr="00AE3543" w:rsidRDefault="00104B1D" w:rsidP="00104B1D">
      <w:pPr>
        <w:pStyle w:val="Code"/>
        <w:keepNext/>
        <w:keepLines/>
      </w:pPr>
      <w:r w:rsidRPr="00322DE6">
        <w:rPr>
          <w:lang w:val="fr-FR"/>
        </w:rPr>
        <w:tab/>
      </w:r>
      <w:r w:rsidRPr="00104B1D">
        <w:rPr>
          <w:rStyle w:val="CCodeChar"/>
        </w:rPr>
        <w:t>t_Si16</w:t>
      </w:r>
      <w:r>
        <w:tab/>
        <w:t>FourthMember;</w:t>
      </w:r>
    </w:p>
    <w:p w14:paraId="34BE64B7" w14:textId="57DAC2FE" w:rsidR="00104B1D" w:rsidRDefault="00104B1D" w:rsidP="00104B1D">
      <w:pPr>
        <w:pStyle w:val="Code"/>
        <w:keepNext/>
        <w:keepLines/>
      </w:pPr>
      <w:r>
        <w:t>} typEvolvingStructureOverTime</w:t>
      </w:r>
      <w:r w:rsidRPr="00AE3543">
        <w:t xml:space="preserve"> ;</w:t>
      </w:r>
    </w:p>
    <w:p w14:paraId="7E776EF9" w14:textId="77777777" w:rsidR="00BC01D1" w:rsidRPr="00AE3543" w:rsidRDefault="00BC01D1" w:rsidP="00104B1D">
      <w:pPr>
        <w:pStyle w:val="Code"/>
        <w:keepNext/>
        <w:keepLines/>
      </w:pPr>
    </w:p>
    <w:p w14:paraId="072A9514" w14:textId="65887274" w:rsidR="00104B1D" w:rsidRDefault="00104B1D" w:rsidP="00104B1D">
      <w:pPr>
        <w:pStyle w:val="BodyText"/>
      </w:pPr>
      <w:r w:rsidRPr="00A440DD">
        <w:t xml:space="preserve">Now let’s </w:t>
      </w:r>
      <w:r>
        <w:t xml:space="preserve">suppose a variable called </w:t>
      </w:r>
      <w:r w:rsidRPr="00104B1D">
        <w:rPr>
          <w:rStyle w:val="CCodeChar"/>
        </w:rPr>
        <w:t>MyStruct</w:t>
      </w:r>
      <w:r>
        <w:t xml:space="preserve"> of that type is stored at address </w:t>
      </w:r>
      <w:r w:rsidRPr="00104B1D">
        <w:rPr>
          <w:rStyle w:val="CCodeChar"/>
        </w:rPr>
        <w:t>0x00000000</w:t>
      </w:r>
      <w:r>
        <w:rPr>
          <w:noProof/>
        </w:rPr>
        <w:t>. In that case, the structure is represented in memory as follows (on a little endian architecture</w:t>
      </w:r>
      <w:r>
        <w:rPr>
          <w:rStyle w:val="FootnoteReference"/>
          <w:noProof/>
        </w:rPr>
        <w:footnoteReference w:id="15"/>
      </w:r>
      <w:r>
        <w:rPr>
          <w:noProof/>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1703"/>
        <w:gridCol w:w="1570"/>
        <w:gridCol w:w="1570"/>
        <w:gridCol w:w="1570"/>
      </w:tblGrid>
      <w:tr w:rsidR="00104B1D" w:rsidRPr="00104B1D" w14:paraId="5B74169C" w14:textId="77777777" w:rsidTr="00104B1D">
        <w:trPr>
          <w:jc w:val="center"/>
        </w:trPr>
        <w:tc>
          <w:tcPr>
            <w:tcW w:w="0" w:type="auto"/>
            <w:tcBorders>
              <w:top w:val="nil"/>
              <w:left w:val="nil"/>
            </w:tcBorders>
            <w:shd w:val="clear" w:color="auto" w:fill="auto"/>
            <w:vAlign w:val="center"/>
          </w:tcPr>
          <w:p w14:paraId="07A5D684" w14:textId="77777777" w:rsidR="00104B1D" w:rsidRPr="00104B1D" w:rsidRDefault="00104B1D" w:rsidP="00DF7164">
            <w:pPr>
              <w:jc w:val="center"/>
              <w:rPr>
                <w:rFonts w:ascii="Courier New" w:hAnsi="Courier New" w:cs="Courier New"/>
                <w:noProof/>
                <w:sz w:val="20"/>
                <w:szCs w:val="20"/>
              </w:rPr>
            </w:pPr>
          </w:p>
        </w:tc>
        <w:tc>
          <w:tcPr>
            <w:tcW w:w="0" w:type="auto"/>
            <w:vAlign w:val="center"/>
          </w:tcPr>
          <w:p w14:paraId="00234CEA" w14:textId="77777777" w:rsidR="00104B1D" w:rsidRPr="00104B1D" w:rsidRDefault="00104B1D" w:rsidP="00DF7164">
            <w:pPr>
              <w:jc w:val="center"/>
              <w:rPr>
                <w:rFonts w:ascii="Courier New" w:hAnsi="Courier New" w:cs="Courier New"/>
                <w:b/>
                <w:noProof/>
                <w:sz w:val="20"/>
                <w:szCs w:val="20"/>
              </w:rPr>
            </w:pPr>
            <w:r w:rsidRPr="00104B1D">
              <w:rPr>
                <w:rFonts w:ascii="Courier New" w:hAnsi="Courier New" w:cs="Courier New"/>
                <w:b/>
                <w:noProof/>
                <w:sz w:val="20"/>
                <w:szCs w:val="20"/>
              </w:rPr>
              <w:t>0x00000000</w:t>
            </w:r>
          </w:p>
        </w:tc>
        <w:tc>
          <w:tcPr>
            <w:tcW w:w="0" w:type="auto"/>
            <w:tcBorders>
              <w:bottom w:val="single" w:sz="4" w:space="0" w:color="auto"/>
            </w:tcBorders>
            <w:shd w:val="clear" w:color="auto" w:fill="auto"/>
            <w:vAlign w:val="center"/>
          </w:tcPr>
          <w:p w14:paraId="654A6102" w14:textId="77777777" w:rsidR="00104B1D" w:rsidRPr="00104B1D" w:rsidRDefault="00104B1D" w:rsidP="00DF7164">
            <w:pPr>
              <w:jc w:val="center"/>
              <w:rPr>
                <w:rFonts w:ascii="Courier New" w:hAnsi="Courier New" w:cs="Courier New"/>
                <w:b/>
                <w:noProof/>
                <w:sz w:val="20"/>
                <w:szCs w:val="20"/>
              </w:rPr>
            </w:pPr>
            <w:r w:rsidRPr="00104B1D">
              <w:rPr>
                <w:rFonts w:ascii="Courier New" w:hAnsi="Courier New" w:cs="Courier New"/>
                <w:b/>
                <w:noProof/>
                <w:sz w:val="20"/>
                <w:szCs w:val="20"/>
              </w:rPr>
              <w:t>0x00000001</w:t>
            </w:r>
          </w:p>
        </w:tc>
        <w:tc>
          <w:tcPr>
            <w:tcW w:w="0" w:type="auto"/>
            <w:tcBorders>
              <w:bottom w:val="single" w:sz="4" w:space="0" w:color="auto"/>
            </w:tcBorders>
            <w:shd w:val="clear" w:color="auto" w:fill="auto"/>
            <w:vAlign w:val="center"/>
          </w:tcPr>
          <w:p w14:paraId="717865D0" w14:textId="77777777" w:rsidR="00104B1D" w:rsidRPr="00104B1D" w:rsidRDefault="00104B1D" w:rsidP="00DF7164">
            <w:pPr>
              <w:jc w:val="center"/>
              <w:rPr>
                <w:rFonts w:ascii="Courier New" w:hAnsi="Courier New" w:cs="Courier New"/>
                <w:b/>
                <w:noProof/>
                <w:sz w:val="20"/>
                <w:szCs w:val="20"/>
              </w:rPr>
            </w:pPr>
            <w:r w:rsidRPr="00104B1D">
              <w:rPr>
                <w:rFonts w:ascii="Courier New" w:hAnsi="Courier New" w:cs="Courier New"/>
                <w:b/>
                <w:noProof/>
                <w:sz w:val="20"/>
                <w:szCs w:val="20"/>
              </w:rPr>
              <w:t>0x00000002</w:t>
            </w:r>
          </w:p>
        </w:tc>
        <w:tc>
          <w:tcPr>
            <w:tcW w:w="0" w:type="auto"/>
            <w:tcBorders>
              <w:bottom w:val="single" w:sz="4" w:space="0" w:color="auto"/>
            </w:tcBorders>
            <w:shd w:val="clear" w:color="auto" w:fill="auto"/>
            <w:vAlign w:val="center"/>
          </w:tcPr>
          <w:p w14:paraId="32E6CDDB" w14:textId="77777777" w:rsidR="00104B1D" w:rsidRPr="00104B1D" w:rsidRDefault="00104B1D" w:rsidP="00DF7164">
            <w:pPr>
              <w:jc w:val="center"/>
              <w:rPr>
                <w:rFonts w:ascii="Courier New" w:hAnsi="Courier New" w:cs="Courier New"/>
                <w:b/>
                <w:noProof/>
                <w:sz w:val="20"/>
                <w:szCs w:val="20"/>
              </w:rPr>
            </w:pPr>
            <w:r w:rsidRPr="00104B1D">
              <w:rPr>
                <w:rFonts w:ascii="Courier New" w:hAnsi="Courier New" w:cs="Courier New"/>
                <w:b/>
                <w:noProof/>
                <w:sz w:val="20"/>
                <w:szCs w:val="20"/>
              </w:rPr>
              <w:t>0x00000003</w:t>
            </w:r>
          </w:p>
        </w:tc>
      </w:tr>
      <w:tr w:rsidR="00104B1D" w:rsidRPr="00104B1D" w14:paraId="31D159CA" w14:textId="77777777" w:rsidTr="00104B1D">
        <w:trPr>
          <w:jc w:val="center"/>
        </w:trPr>
        <w:tc>
          <w:tcPr>
            <w:tcW w:w="0" w:type="auto"/>
            <w:shd w:val="clear" w:color="auto" w:fill="auto"/>
            <w:vAlign w:val="center"/>
          </w:tcPr>
          <w:p w14:paraId="0F944687" w14:textId="77777777" w:rsidR="00104B1D" w:rsidRPr="00104B1D" w:rsidRDefault="00104B1D" w:rsidP="00DF7164">
            <w:pPr>
              <w:jc w:val="center"/>
              <w:rPr>
                <w:rFonts w:ascii="Courier New" w:hAnsi="Courier New" w:cs="Courier New"/>
                <w:b/>
                <w:noProof/>
                <w:sz w:val="20"/>
                <w:szCs w:val="20"/>
              </w:rPr>
            </w:pPr>
            <w:r w:rsidRPr="00104B1D">
              <w:rPr>
                <w:rFonts w:ascii="Courier New" w:hAnsi="Courier New" w:cs="Courier New"/>
                <w:b/>
                <w:noProof/>
                <w:sz w:val="20"/>
                <w:szCs w:val="20"/>
              </w:rPr>
              <w:t>0x00000000</w:t>
            </w:r>
          </w:p>
        </w:tc>
        <w:tc>
          <w:tcPr>
            <w:tcW w:w="0" w:type="auto"/>
            <w:vAlign w:val="center"/>
          </w:tcPr>
          <w:p w14:paraId="46625314" w14:textId="77777777" w:rsidR="00104B1D" w:rsidRPr="00104B1D" w:rsidRDefault="00104B1D" w:rsidP="00DF7164">
            <w:pPr>
              <w:jc w:val="center"/>
              <w:rPr>
                <w:rFonts w:ascii="Courier New" w:hAnsi="Courier New" w:cs="Courier New"/>
                <w:noProof/>
                <w:sz w:val="20"/>
                <w:szCs w:val="20"/>
              </w:rPr>
            </w:pPr>
            <w:r w:rsidRPr="00104B1D">
              <w:rPr>
                <w:rFonts w:ascii="Courier New" w:hAnsi="Courier New" w:cs="Courier New"/>
                <w:noProof/>
                <w:sz w:val="20"/>
                <w:szCs w:val="20"/>
              </w:rPr>
              <w:t>FirstMember</w:t>
            </w:r>
          </w:p>
        </w:tc>
        <w:tc>
          <w:tcPr>
            <w:tcW w:w="0" w:type="auto"/>
            <w:shd w:val="clear" w:color="auto" w:fill="D0CECE"/>
            <w:vAlign w:val="center"/>
          </w:tcPr>
          <w:p w14:paraId="4519FC49" w14:textId="77777777" w:rsidR="00104B1D" w:rsidRPr="00104B1D" w:rsidRDefault="00104B1D" w:rsidP="00DF7164">
            <w:pPr>
              <w:jc w:val="center"/>
              <w:rPr>
                <w:rFonts w:ascii="Courier New" w:hAnsi="Courier New" w:cs="Courier New"/>
                <w:noProof/>
                <w:sz w:val="20"/>
                <w:szCs w:val="20"/>
              </w:rPr>
            </w:pPr>
          </w:p>
        </w:tc>
        <w:tc>
          <w:tcPr>
            <w:tcW w:w="0" w:type="auto"/>
            <w:shd w:val="clear" w:color="auto" w:fill="D0CECE"/>
            <w:vAlign w:val="center"/>
          </w:tcPr>
          <w:p w14:paraId="10F04414" w14:textId="77777777" w:rsidR="00104B1D" w:rsidRPr="00104B1D" w:rsidRDefault="00104B1D" w:rsidP="00DF7164">
            <w:pPr>
              <w:jc w:val="center"/>
              <w:rPr>
                <w:rFonts w:ascii="Courier New" w:hAnsi="Courier New" w:cs="Courier New"/>
                <w:noProof/>
                <w:sz w:val="20"/>
                <w:szCs w:val="20"/>
              </w:rPr>
            </w:pPr>
          </w:p>
        </w:tc>
        <w:tc>
          <w:tcPr>
            <w:tcW w:w="0" w:type="auto"/>
            <w:shd w:val="clear" w:color="auto" w:fill="D0CECE"/>
            <w:vAlign w:val="center"/>
          </w:tcPr>
          <w:p w14:paraId="6C7078A6" w14:textId="77777777" w:rsidR="00104B1D" w:rsidRPr="00104B1D" w:rsidRDefault="00104B1D" w:rsidP="00DF7164">
            <w:pPr>
              <w:jc w:val="center"/>
              <w:rPr>
                <w:rFonts w:ascii="Courier New" w:hAnsi="Courier New" w:cs="Courier New"/>
                <w:noProof/>
                <w:sz w:val="20"/>
                <w:szCs w:val="20"/>
              </w:rPr>
            </w:pPr>
          </w:p>
        </w:tc>
      </w:tr>
      <w:tr w:rsidR="00104B1D" w:rsidRPr="00104B1D" w14:paraId="069E1CE6" w14:textId="77777777" w:rsidTr="00104B1D">
        <w:trPr>
          <w:jc w:val="center"/>
        </w:trPr>
        <w:tc>
          <w:tcPr>
            <w:tcW w:w="0" w:type="auto"/>
            <w:shd w:val="clear" w:color="auto" w:fill="auto"/>
            <w:vAlign w:val="center"/>
          </w:tcPr>
          <w:p w14:paraId="476E59FF" w14:textId="77777777" w:rsidR="00104B1D" w:rsidRPr="00104B1D" w:rsidRDefault="00104B1D" w:rsidP="00DF7164">
            <w:pPr>
              <w:jc w:val="center"/>
              <w:rPr>
                <w:rFonts w:ascii="Courier New" w:hAnsi="Courier New" w:cs="Courier New"/>
                <w:b/>
                <w:noProof/>
                <w:sz w:val="20"/>
                <w:szCs w:val="20"/>
              </w:rPr>
            </w:pPr>
            <w:r w:rsidRPr="00104B1D">
              <w:rPr>
                <w:rFonts w:ascii="Courier New" w:hAnsi="Courier New" w:cs="Courier New"/>
                <w:b/>
                <w:noProof/>
                <w:sz w:val="20"/>
                <w:szCs w:val="20"/>
              </w:rPr>
              <w:lastRenderedPageBreak/>
              <w:t>0x00000004</w:t>
            </w:r>
          </w:p>
        </w:tc>
        <w:tc>
          <w:tcPr>
            <w:tcW w:w="6412" w:type="dxa"/>
            <w:gridSpan w:val="4"/>
            <w:vAlign w:val="center"/>
          </w:tcPr>
          <w:p w14:paraId="6F7F6DA4" w14:textId="77777777" w:rsidR="00104B1D" w:rsidRPr="00104B1D" w:rsidRDefault="00104B1D" w:rsidP="00DF7164">
            <w:pPr>
              <w:jc w:val="center"/>
              <w:rPr>
                <w:rFonts w:ascii="Courier New" w:hAnsi="Courier New" w:cs="Courier New"/>
                <w:noProof/>
                <w:sz w:val="20"/>
                <w:szCs w:val="20"/>
              </w:rPr>
            </w:pPr>
            <w:r w:rsidRPr="00104B1D">
              <w:rPr>
                <w:rFonts w:ascii="Courier New" w:hAnsi="Courier New" w:cs="Courier New"/>
                <w:noProof/>
                <w:sz w:val="20"/>
                <w:szCs w:val="20"/>
              </w:rPr>
              <w:t>SecondMember</w:t>
            </w:r>
          </w:p>
        </w:tc>
      </w:tr>
      <w:tr w:rsidR="00104B1D" w:rsidRPr="00104B1D" w14:paraId="4D1C8D25" w14:textId="77777777" w:rsidTr="00104B1D">
        <w:trPr>
          <w:jc w:val="center"/>
        </w:trPr>
        <w:tc>
          <w:tcPr>
            <w:tcW w:w="0" w:type="auto"/>
            <w:shd w:val="clear" w:color="auto" w:fill="auto"/>
            <w:vAlign w:val="center"/>
          </w:tcPr>
          <w:p w14:paraId="7AC761D1" w14:textId="77777777" w:rsidR="00104B1D" w:rsidRPr="00104B1D" w:rsidRDefault="00104B1D" w:rsidP="00DF7164">
            <w:pPr>
              <w:jc w:val="center"/>
              <w:rPr>
                <w:rFonts w:ascii="Courier New" w:hAnsi="Courier New" w:cs="Courier New"/>
                <w:b/>
                <w:noProof/>
                <w:sz w:val="20"/>
                <w:szCs w:val="20"/>
              </w:rPr>
            </w:pPr>
            <w:r w:rsidRPr="00104B1D">
              <w:rPr>
                <w:rFonts w:ascii="Courier New" w:hAnsi="Courier New" w:cs="Courier New"/>
                <w:b/>
                <w:noProof/>
                <w:sz w:val="20"/>
                <w:szCs w:val="20"/>
              </w:rPr>
              <w:t>0x00000008</w:t>
            </w:r>
          </w:p>
        </w:tc>
        <w:tc>
          <w:tcPr>
            <w:tcW w:w="0" w:type="auto"/>
            <w:shd w:val="clear" w:color="auto" w:fill="auto"/>
            <w:vAlign w:val="center"/>
          </w:tcPr>
          <w:p w14:paraId="4E008CF4" w14:textId="77777777" w:rsidR="00104B1D" w:rsidRPr="00104B1D" w:rsidRDefault="00104B1D" w:rsidP="00DF7164">
            <w:pPr>
              <w:jc w:val="center"/>
              <w:rPr>
                <w:rFonts w:ascii="Courier New" w:hAnsi="Courier New" w:cs="Courier New"/>
                <w:noProof/>
                <w:sz w:val="20"/>
                <w:szCs w:val="20"/>
              </w:rPr>
            </w:pPr>
            <w:r w:rsidRPr="00104B1D">
              <w:rPr>
                <w:rFonts w:ascii="Courier New" w:hAnsi="Courier New" w:cs="Courier New"/>
                <w:noProof/>
                <w:sz w:val="20"/>
                <w:szCs w:val="20"/>
              </w:rPr>
              <w:t>ThirdMember</w:t>
            </w:r>
          </w:p>
        </w:tc>
        <w:tc>
          <w:tcPr>
            <w:tcW w:w="0" w:type="auto"/>
            <w:shd w:val="clear" w:color="auto" w:fill="D0CECE"/>
            <w:vAlign w:val="center"/>
          </w:tcPr>
          <w:p w14:paraId="062C5A90" w14:textId="77777777" w:rsidR="00104B1D" w:rsidRPr="00104B1D" w:rsidRDefault="00104B1D" w:rsidP="00DF7164">
            <w:pPr>
              <w:jc w:val="center"/>
              <w:rPr>
                <w:rFonts w:ascii="Courier New" w:hAnsi="Courier New" w:cs="Courier New"/>
                <w:noProof/>
                <w:sz w:val="20"/>
                <w:szCs w:val="20"/>
              </w:rPr>
            </w:pPr>
          </w:p>
        </w:tc>
        <w:tc>
          <w:tcPr>
            <w:tcW w:w="0" w:type="auto"/>
            <w:gridSpan w:val="2"/>
            <w:shd w:val="clear" w:color="auto" w:fill="auto"/>
            <w:vAlign w:val="center"/>
          </w:tcPr>
          <w:p w14:paraId="6E9B0BB2" w14:textId="77777777" w:rsidR="00104B1D" w:rsidRPr="00104B1D" w:rsidRDefault="00104B1D" w:rsidP="00DF7164">
            <w:pPr>
              <w:jc w:val="center"/>
              <w:rPr>
                <w:rFonts w:ascii="Courier New" w:hAnsi="Courier New" w:cs="Courier New"/>
                <w:noProof/>
                <w:sz w:val="20"/>
                <w:szCs w:val="20"/>
              </w:rPr>
            </w:pPr>
            <w:r w:rsidRPr="00104B1D">
              <w:rPr>
                <w:rFonts w:ascii="Courier New" w:hAnsi="Courier New" w:cs="Courier New"/>
                <w:noProof/>
                <w:sz w:val="20"/>
                <w:szCs w:val="20"/>
              </w:rPr>
              <w:t>FourthMember</w:t>
            </w:r>
          </w:p>
        </w:tc>
      </w:tr>
    </w:tbl>
    <w:p w14:paraId="4313548F" w14:textId="77777777" w:rsidR="00104B1D" w:rsidRPr="00104B1D" w:rsidRDefault="00104B1D" w:rsidP="00104B1D">
      <w:pPr>
        <w:rPr>
          <w:sz w:val="6"/>
          <w:szCs w:val="6"/>
        </w:rPr>
      </w:pPr>
    </w:p>
    <w:p w14:paraId="5B5FAA6B" w14:textId="153F93BC" w:rsidR="00104B1D" w:rsidRDefault="00104B1D" w:rsidP="00104B1D">
      <w:pPr>
        <w:pStyle w:val="BodyText"/>
      </w:pPr>
      <w:r w:rsidRPr="00D25611">
        <w:t xml:space="preserve">Thus, while one might expect a size of </w:t>
      </w:r>
      <w:r>
        <w:t>8</w:t>
      </w:r>
      <w:r w:rsidRPr="00D25611">
        <w:t xml:space="preserve"> bytes for this variable</w:t>
      </w:r>
      <w:r>
        <w:t xml:space="preserve"> (1+4+1+2)</w:t>
      </w:r>
      <w:r w:rsidRPr="00D25611">
        <w:t xml:space="preserve">, </w:t>
      </w:r>
      <w:r w:rsidRPr="00D45377">
        <w:rPr>
          <w:rStyle w:val="CCodeChar"/>
        </w:rPr>
        <w:t>sizeof(MyStruct)</w:t>
      </w:r>
      <w:r w:rsidRPr="00D25611">
        <w:t xml:space="preserve"> will in fact return 12 or </w:t>
      </w:r>
      <w:r>
        <w:t>50% more!</w:t>
      </w:r>
    </w:p>
    <w:p w14:paraId="0019ACE2" w14:textId="01D01C51" w:rsidR="00104B1D" w:rsidRDefault="00104B1D" w:rsidP="00104B1D">
      <w:pPr>
        <w:pStyle w:val="BodyText"/>
      </w:pPr>
      <w:r w:rsidRPr="00D25611">
        <w:t xml:space="preserve">If this variable </w:t>
      </w:r>
      <w:r>
        <w:t>is now</w:t>
      </w:r>
      <w:r w:rsidRPr="00D25611">
        <w:t xml:space="preserve"> an array of for example </w:t>
      </w:r>
      <w:r>
        <w:t>20</w:t>
      </w:r>
      <w:r w:rsidR="00D45377">
        <w:t>0</w:t>
      </w:r>
      <w:r w:rsidRPr="00D25611">
        <w:t xml:space="preserve"> elements, then instead of taking </w:t>
      </w:r>
      <w:r>
        <w:t>160</w:t>
      </w:r>
      <w:r w:rsidR="00D45377">
        <w:t>0</w:t>
      </w:r>
      <w:r w:rsidRPr="00D25611">
        <w:t xml:space="preserve"> bytes in memory, it </w:t>
      </w:r>
      <w:r>
        <w:t>will</w:t>
      </w:r>
      <w:r w:rsidRPr="00D25611">
        <w:t xml:space="preserve"> take </w:t>
      </w:r>
      <w:r>
        <w:t>240</w:t>
      </w:r>
      <w:r w:rsidR="00D45377">
        <w:t>0</w:t>
      </w:r>
      <w:r w:rsidRPr="00D25611">
        <w:t xml:space="preserve"> </w:t>
      </w:r>
      <w:r>
        <w:t xml:space="preserve">bytes, </w:t>
      </w:r>
      <w:r w:rsidRPr="00D25611">
        <w:t>which is definitively a huge waste of memory</w:t>
      </w:r>
      <w:r>
        <w:t xml:space="preserve"> (+ 80</w:t>
      </w:r>
      <w:r w:rsidR="00D45377">
        <w:t>0</w:t>
      </w:r>
      <w:r>
        <w:t xml:space="preserve"> bytes)</w:t>
      </w:r>
      <w:r w:rsidRPr="00D25611">
        <w:t>.</w:t>
      </w:r>
    </w:p>
    <w:p w14:paraId="7409FDB1" w14:textId="77777777" w:rsidR="00104B1D" w:rsidRDefault="00104B1D" w:rsidP="00104B1D">
      <w:pPr>
        <w:pStyle w:val="BodyText"/>
      </w:pPr>
      <w:r>
        <w:t>Let’s rewrite this structure definition as follows:</w:t>
      </w:r>
    </w:p>
    <w:p w14:paraId="49C63C65" w14:textId="77777777" w:rsidR="00D45377" w:rsidRPr="00AE3543" w:rsidRDefault="00D45377" w:rsidP="00D45377">
      <w:pPr>
        <w:pStyle w:val="Code"/>
        <w:keepNext/>
        <w:keepLines/>
      </w:pPr>
      <w:r w:rsidRPr="00AE3543">
        <w:t>typedef struct {</w:t>
      </w:r>
    </w:p>
    <w:p w14:paraId="5507CFB9" w14:textId="77777777" w:rsidR="00D45377" w:rsidRDefault="00D45377" w:rsidP="00D45377">
      <w:pPr>
        <w:pStyle w:val="Code"/>
        <w:keepNext/>
        <w:keepLines/>
      </w:pPr>
      <w:r>
        <w:tab/>
      </w:r>
      <w:r w:rsidRPr="00104B1D">
        <w:rPr>
          <w:rStyle w:val="CCodeChar"/>
        </w:rPr>
        <w:t>t_Si8</w:t>
      </w:r>
      <w:r>
        <w:tab/>
        <w:t>FirstMember;</w:t>
      </w:r>
    </w:p>
    <w:p w14:paraId="5A9CDB12" w14:textId="77777777" w:rsidR="00D45377" w:rsidRPr="00322DE6" w:rsidRDefault="00D45377" w:rsidP="00D45377">
      <w:pPr>
        <w:pStyle w:val="Code"/>
        <w:keepNext/>
        <w:keepLines/>
        <w:rPr>
          <w:lang w:val="fr-FR"/>
        </w:rPr>
      </w:pPr>
      <w:r>
        <w:tab/>
      </w:r>
      <w:r w:rsidRPr="00322DE6">
        <w:rPr>
          <w:rStyle w:val="CCodeChar"/>
          <w:lang w:val="fr-FR"/>
        </w:rPr>
        <w:t>t_Si8</w:t>
      </w:r>
      <w:r w:rsidRPr="00322DE6">
        <w:rPr>
          <w:lang w:val="fr-FR"/>
        </w:rPr>
        <w:tab/>
        <w:t>ThirdMember;</w:t>
      </w:r>
    </w:p>
    <w:p w14:paraId="4E8D1EC0" w14:textId="77777777" w:rsidR="00D45377" w:rsidRPr="00322DE6" w:rsidRDefault="00D45377" w:rsidP="00D45377">
      <w:pPr>
        <w:pStyle w:val="Code"/>
        <w:keepNext/>
        <w:keepLines/>
        <w:rPr>
          <w:lang w:val="fr-FR"/>
        </w:rPr>
      </w:pPr>
      <w:r w:rsidRPr="00322DE6">
        <w:rPr>
          <w:lang w:val="fr-FR"/>
        </w:rPr>
        <w:tab/>
      </w:r>
      <w:r w:rsidRPr="00322DE6">
        <w:rPr>
          <w:rStyle w:val="CCodeChar"/>
          <w:lang w:val="fr-FR"/>
        </w:rPr>
        <w:t>t_Si16</w:t>
      </w:r>
      <w:r w:rsidRPr="00322DE6">
        <w:rPr>
          <w:lang w:val="fr-FR"/>
        </w:rPr>
        <w:tab/>
        <w:t>FourthMember;</w:t>
      </w:r>
    </w:p>
    <w:p w14:paraId="27B8CEAA" w14:textId="77777777" w:rsidR="00D45377" w:rsidRDefault="00D45377" w:rsidP="00D45377">
      <w:pPr>
        <w:pStyle w:val="Code"/>
        <w:keepNext/>
        <w:keepLines/>
      </w:pPr>
      <w:r w:rsidRPr="00322DE6">
        <w:rPr>
          <w:lang w:val="fr-FR"/>
        </w:rPr>
        <w:tab/>
      </w:r>
      <w:r w:rsidRPr="00104B1D">
        <w:rPr>
          <w:rStyle w:val="CCodeChar"/>
        </w:rPr>
        <w:t>t_Si32</w:t>
      </w:r>
      <w:r>
        <w:tab/>
        <w:t>SecondMember;</w:t>
      </w:r>
    </w:p>
    <w:p w14:paraId="3EAE8127" w14:textId="77777777" w:rsidR="00D45377" w:rsidRPr="00AE3543" w:rsidRDefault="00D45377" w:rsidP="00D45377">
      <w:pPr>
        <w:pStyle w:val="Code"/>
        <w:keepNext/>
        <w:keepLines/>
      </w:pPr>
      <w:r>
        <w:t>} typEvolvingStructureOverTime</w:t>
      </w:r>
      <w:r w:rsidRPr="00AE3543">
        <w:t xml:space="preserve"> ;</w:t>
      </w:r>
    </w:p>
    <w:p w14:paraId="6FB9E655" w14:textId="77777777" w:rsidR="00D45377" w:rsidRDefault="00D45377" w:rsidP="00104B1D">
      <w:pPr>
        <w:keepNext/>
        <w:rPr>
          <w:rFonts w:ascii="Courier New" w:hAnsi="Courier New" w:cs="Courier New"/>
          <w:noProof/>
          <w:sz w:val="18"/>
          <w:szCs w:val="18"/>
        </w:rPr>
      </w:pPr>
    </w:p>
    <w:p w14:paraId="5778D9A2" w14:textId="77777777" w:rsidR="00104B1D" w:rsidRDefault="00104B1D" w:rsidP="00D45377">
      <w:pPr>
        <w:pStyle w:val="BodyText"/>
      </w:pPr>
      <w:r>
        <w:t xml:space="preserve">Then, the structure members are now mapped in memory as follows </w:t>
      </w:r>
      <w:r>
        <w:rPr>
          <w:noProof/>
        </w:rPr>
        <w:t>(on a little endian architecture)</w:t>
      </w:r>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1668"/>
        <w:gridCol w:w="1668"/>
        <w:gridCol w:w="1538"/>
        <w:gridCol w:w="1538"/>
      </w:tblGrid>
      <w:tr w:rsidR="00104B1D" w:rsidRPr="00D45377" w14:paraId="67EE269C" w14:textId="77777777" w:rsidTr="00D45377">
        <w:trPr>
          <w:jc w:val="center"/>
        </w:trPr>
        <w:tc>
          <w:tcPr>
            <w:tcW w:w="0" w:type="auto"/>
            <w:tcBorders>
              <w:top w:val="nil"/>
              <w:left w:val="nil"/>
            </w:tcBorders>
            <w:shd w:val="clear" w:color="auto" w:fill="auto"/>
            <w:vAlign w:val="center"/>
          </w:tcPr>
          <w:p w14:paraId="5241FDC9" w14:textId="77777777" w:rsidR="00104B1D" w:rsidRPr="00D45377" w:rsidRDefault="00104B1D" w:rsidP="00DF7164">
            <w:pPr>
              <w:jc w:val="center"/>
              <w:rPr>
                <w:rFonts w:ascii="Courier New" w:hAnsi="Courier New" w:cs="Courier New"/>
                <w:noProof/>
                <w:sz w:val="20"/>
                <w:szCs w:val="20"/>
              </w:rPr>
            </w:pPr>
          </w:p>
        </w:tc>
        <w:tc>
          <w:tcPr>
            <w:tcW w:w="0" w:type="auto"/>
            <w:vAlign w:val="center"/>
          </w:tcPr>
          <w:p w14:paraId="48B1D964" w14:textId="77777777" w:rsidR="00104B1D" w:rsidRPr="00D45377" w:rsidRDefault="00104B1D" w:rsidP="00DF7164">
            <w:pPr>
              <w:jc w:val="center"/>
              <w:rPr>
                <w:rFonts w:ascii="Courier New" w:hAnsi="Courier New" w:cs="Courier New"/>
                <w:b/>
                <w:noProof/>
                <w:sz w:val="20"/>
                <w:szCs w:val="20"/>
              </w:rPr>
            </w:pPr>
            <w:r w:rsidRPr="00D45377">
              <w:rPr>
                <w:rFonts w:ascii="Courier New" w:hAnsi="Courier New" w:cs="Courier New"/>
                <w:b/>
                <w:noProof/>
                <w:sz w:val="20"/>
                <w:szCs w:val="20"/>
              </w:rPr>
              <w:t>0x00000000</w:t>
            </w:r>
          </w:p>
        </w:tc>
        <w:tc>
          <w:tcPr>
            <w:tcW w:w="0" w:type="auto"/>
            <w:tcBorders>
              <w:bottom w:val="single" w:sz="4" w:space="0" w:color="auto"/>
            </w:tcBorders>
            <w:shd w:val="clear" w:color="auto" w:fill="auto"/>
            <w:vAlign w:val="center"/>
          </w:tcPr>
          <w:p w14:paraId="69EDB535" w14:textId="77777777" w:rsidR="00104B1D" w:rsidRPr="00D45377" w:rsidRDefault="00104B1D" w:rsidP="00DF7164">
            <w:pPr>
              <w:jc w:val="center"/>
              <w:rPr>
                <w:rFonts w:ascii="Courier New" w:hAnsi="Courier New" w:cs="Courier New"/>
                <w:b/>
                <w:noProof/>
                <w:sz w:val="20"/>
                <w:szCs w:val="20"/>
              </w:rPr>
            </w:pPr>
            <w:r w:rsidRPr="00D45377">
              <w:rPr>
                <w:rFonts w:ascii="Courier New" w:hAnsi="Courier New" w:cs="Courier New"/>
                <w:b/>
                <w:noProof/>
                <w:sz w:val="20"/>
                <w:szCs w:val="20"/>
              </w:rPr>
              <w:t>0x00000001</w:t>
            </w:r>
          </w:p>
        </w:tc>
        <w:tc>
          <w:tcPr>
            <w:tcW w:w="0" w:type="auto"/>
            <w:tcBorders>
              <w:bottom w:val="single" w:sz="4" w:space="0" w:color="auto"/>
            </w:tcBorders>
            <w:shd w:val="clear" w:color="auto" w:fill="auto"/>
            <w:vAlign w:val="center"/>
          </w:tcPr>
          <w:p w14:paraId="5F4D90F6" w14:textId="77777777" w:rsidR="00104B1D" w:rsidRPr="00D45377" w:rsidRDefault="00104B1D" w:rsidP="00DF7164">
            <w:pPr>
              <w:jc w:val="center"/>
              <w:rPr>
                <w:rFonts w:ascii="Courier New" w:hAnsi="Courier New" w:cs="Courier New"/>
                <w:b/>
                <w:noProof/>
                <w:sz w:val="20"/>
                <w:szCs w:val="20"/>
              </w:rPr>
            </w:pPr>
            <w:r w:rsidRPr="00D45377">
              <w:rPr>
                <w:rFonts w:ascii="Courier New" w:hAnsi="Courier New" w:cs="Courier New"/>
                <w:b/>
                <w:noProof/>
                <w:sz w:val="20"/>
                <w:szCs w:val="20"/>
              </w:rPr>
              <w:t>0x00000002</w:t>
            </w:r>
          </w:p>
        </w:tc>
        <w:tc>
          <w:tcPr>
            <w:tcW w:w="0" w:type="auto"/>
            <w:tcBorders>
              <w:bottom w:val="single" w:sz="4" w:space="0" w:color="auto"/>
            </w:tcBorders>
            <w:shd w:val="clear" w:color="auto" w:fill="auto"/>
            <w:vAlign w:val="center"/>
          </w:tcPr>
          <w:p w14:paraId="3DBF1DFC" w14:textId="77777777" w:rsidR="00104B1D" w:rsidRPr="00D45377" w:rsidRDefault="00104B1D" w:rsidP="00DF7164">
            <w:pPr>
              <w:jc w:val="center"/>
              <w:rPr>
                <w:rFonts w:ascii="Courier New" w:hAnsi="Courier New" w:cs="Courier New"/>
                <w:b/>
                <w:noProof/>
                <w:sz w:val="20"/>
                <w:szCs w:val="20"/>
              </w:rPr>
            </w:pPr>
            <w:r w:rsidRPr="00D45377">
              <w:rPr>
                <w:rFonts w:ascii="Courier New" w:hAnsi="Courier New" w:cs="Courier New"/>
                <w:b/>
                <w:noProof/>
                <w:sz w:val="20"/>
                <w:szCs w:val="20"/>
              </w:rPr>
              <w:t>0x00000003</w:t>
            </w:r>
          </w:p>
        </w:tc>
      </w:tr>
      <w:tr w:rsidR="00104B1D" w:rsidRPr="00D45377" w14:paraId="0C82FB61" w14:textId="77777777" w:rsidTr="00D45377">
        <w:trPr>
          <w:jc w:val="center"/>
        </w:trPr>
        <w:tc>
          <w:tcPr>
            <w:tcW w:w="0" w:type="auto"/>
            <w:shd w:val="clear" w:color="auto" w:fill="auto"/>
            <w:vAlign w:val="center"/>
          </w:tcPr>
          <w:p w14:paraId="364C1540" w14:textId="77777777" w:rsidR="00104B1D" w:rsidRPr="00D45377" w:rsidRDefault="00104B1D" w:rsidP="00DF7164">
            <w:pPr>
              <w:jc w:val="center"/>
              <w:rPr>
                <w:rFonts w:ascii="Courier New" w:hAnsi="Courier New" w:cs="Courier New"/>
                <w:b/>
                <w:noProof/>
                <w:sz w:val="20"/>
                <w:szCs w:val="20"/>
              </w:rPr>
            </w:pPr>
            <w:r w:rsidRPr="00D45377">
              <w:rPr>
                <w:rFonts w:ascii="Courier New" w:hAnsi="Courier New" w:cs="Courier New"/>
                <w:b/>
                <w:noProof/>
                <w:sz w:val="20"/>
                <w:szCs w:val="20"/>
              </w:rPr>
              <w:t>0x00000000</w:t>
            </w:r>
          </w:p>
        </w:tc>
        <w:tc>
          <w:tcPr>
            <w:tcW w:w="0" w:type="auto"/>
            <w:vAlign w:val="center"/>
          </w:tcPr>
          <w:p w14:paraId="1FD80547" w14:textId="77777777" w:rsidR="00104B1D" w:rsidRPr="00D45377" w:rsidRDefault="00104B1D" w:rsidP="00DF7164">
            <w:pPr>
              <w:jc w:val="center"/>
              <w:rPr>
                <w:rFonts w:ascii="Courier New" w:hAnsi="Courier New" w:cs="Courier New"/>
                <w:noProof/>
                <w:sz w:val="20"/>
                <w:szCs w:val="20"/>
              </w:rPr>
            </w:pPr>
            <w:r w:rsidRPr="00D45377">
              <w:rPr>
                <w:rFonts w:ascii="Courier New" w:hAnsi="Courier New" w:cs="Courier New"/>
                <w:noProof/>
                <w:sz w:val="20"/>
                <w:szCs w:val="20"/>
              </w:rPr>
              <w:t>FirstMember</w:t>
            </w:r>
          </w:p>
        </w:tc>
        <w:tc>
          <w:tcPr>
            <w:tcW w:w="0" w:type="auto"/>
            <w:shd w:val="clear" w:color="auto" w:fill="auto"/>
            <w:vAlign w:val="center"/>
          </w:tcPr>
          <w:p w14:paraId="3D4F4424" w14:textId="77777777" w:rsidR="00104B1D" w:rsidRPr="00D45377" w:rsidRDefault="00104B1D" w:rsidP="00DF7164">
            <w:pPr>
              <w:jc w:val="center"/>
              <w:rPr>
                <w:rFonts w:ascii="Courier New" w:hAnsi="Courier New" w:cs="Courier New"/>
                <w:noProof/>
                <w:sz w:val="20"/>
                <w:szCs w:val="20"/>
              </w:rPr>
            </w:pPr>
            <w:r w:rsidRPr="00D45377">
              <w:rPr>
                <w:rFonts w:ascii="Courier New" w:hAnsi="Courier New" w:cs="Courier New"/>
                <w:noProof/>
                <w:sz w:val="20"/>
                <w:szCs w:val="20"/>
              </w:rPr>
              <w:t>ThirdMember</w:t>
            </w:r>
          </w:p>
        </w:tc>
        <w:tc>
          <w:tcPr>
            <w:tcW w:w="0" w:type="auto"/>
            <w:gridSpan w:val="2"/>
            <w:shd w:val="clear" w:color="auto" w:fill="auto"/>
            <w:vAlign w:val="center"/>
          </w:tcPr>
          <w:p w14:paraId="24F600A2" w14:textId="77777777" w:rsidR="00104B1D" w:rsidRPr="00D45377" w:rsidRDefault="00104B1D" w:rsidP="00DF7164">
            <w:pPr>
              <w:jc w:val="center"/>
              <w:rPr>
                <w:rFonts w:ascii="Courier New" w:hAnsi="Courier New" w:cs="Courier New"/>
                <w:noProof/>
                <w:sz w:val="20"/>
                <w:szCs w:val="20"/>
              </w:rPr>
            </w:pPr>
            <w:r w:rsidRPr="00D45377">
              <w:rPr>
                <w:rFonts w:ascii="Courier New" w:hAnsi="Courier New" w:cs="Courier New"/>
                <w:noProof/>
                <w:sz w:val="20"/>
                <w:szCs w:val="20"/>
              </w:rPr>
              <w:t>FourthMember</w:t>
            </w:r>
          </w:p>
        </w:tc>
      </w:tr>
      <w:tr w:rsidR="00104B1D" w:rsidRPr="00D45377" w14:paraId="59B62214" w14:textId="77777777" w:rsidTr="00D45377">
        <w:trPr>
          <w:jc w:val="center"/>
        </w:trPr>
        <w:tc>
          <w:tcPr>
            <w:tcW w:w="0" w:type="auto"/>
            <w:shd w:val="clear" w:color="auto" w:fill="auto"/>
            <w:vAlign w:val="center"/>
          </w:tcPr>
          <w:p w14:paraId="17F27861" w14:textId="77777777" w:rsidR="00104B1D" w:rsidRPr="00D45377" w:rsidRDefault="00104B1D" w:rsidP="00DF7164">
            <w:pPr>
              <w:jc w:val="center"/>
              <w:rPr>
                <w:rFonts w:ascii="Courier New" w:hAnsi="Courier New" w:cs="Courier New"/>
                <w:b/>
                <w:noProof/>
                <w:sz w:val="20"/>
                <w:szCs w:val="20"/>
              </w:rPr>
            </w:pPr>
            <w:r w:rsidRPr="00D45377">
              <w:rPr>
                <w:rFonts w:ascii="Courier New" w:hAnsi="Courier New" w:cs="Courier New"/>
                <w:b/>
                <w:noProof/>
                <w:sz w:val="20"/>
                <w:szCs w:val="20"/>
              </w:rPr>
              <w:t>0x00000004</w:t>
            </w:r>
          </w:p>
        </w:tc>
        <w:tc>
          <w:tcPr>
            <w:tcW w:w="6412" w:type="dxa"/>
            <w:gridSpan w:val="4"/>
            <w:vAlign w:val="center"/>
          </w:tcPr>
          <w:p w14:paraId="4C00E74C" w14:textId="77777777" w:rsidR="00104B1D" w:rsidRPr="00D45377" w:rsidRDefault="00104B1D" w:rsidP="00DF7164">
            <w:pPr>
              <w:jc w:val="center"/>
              <w:rPr>
                <w:rFonts w:ascii="Courier New" w:hAnsi="Courier New" w:cs="Courier New"/>
                <w:noProof/>
                <w:sz w:val="20"/>
                <w:szCs w:val="20"/>
              </w:rPr>
            </w:pPr>
            <w:r w:rsidRPr="00D45377">
              <w:rPr>
                <w:rFonts w:ascii="Courier New" w:hAnsi="Courier New" w:cs="Courier New"/>
                <w:noProof/>
                <w:sz w:val="20"/>
                <w:szCs w:val="20"/>
              </w:rPr>
              <w:t>SecondMember</w:t>
            </w:r>
          </w:p>
        </w:tc>
      </w:tr>
    </w:tbl>
    <w:p w14:paraId="788687F1" w14:textId="77777777" w:rsidR="00D45377" w:rsidRPr="00104B1D" w:rsidRDefault="00D45377" w:rsidP="00D45377">
      <w:pPr>
        <w:rPr>
          <w:sz w:val="6"/>
          <w:szCs w:val="6"/>
        </w:rPr>
      </w:pPr>
    </w:p>
    <w:p w14:paraId="3B464071" w14:textId="77777777" w:rsidR="00104B1D" w:rsidRDefault="00104B1D" w:rsidP="00D45377">
      <w:pPr>
        <w:pStyle w:val="BodyText"/>
      </w:pPr>
      <w:r>
        <w:t>And</w:t>
      </w:r>
      <w:r w:rsidRPr="00D25611">
        <w:t xml:space="preserve"> </w:t>
      </w:r>
      <w:r w:rsidRPr="00D25611">
        <w:rPr>
          <w:rFonts w:ascii="Courier New" w:hAnsi="Courier New" w:cs="Courier New"/>
          <w:noProof/>
        </w:rPr>
        <w:t>sizeof(MyStruct)</w:t>
      </w:r>
      <w:r w:rsidRPr="00D25611">
        <w:t xml:space="preserve"> return</w:t>
      </w:r>
      <w:r>
        <w:t>s</w:t>
      </w:r>
      <w:r w:rsidRPr="00D25611">
        <w:t xml:space="preserve"> </w:t>
      </w:r>
      <w:r>
        <w:t>8, which is indeed the expected size.</w:t>
      </w:r>
    </w:p>
    <w:p w14:paraId="11230D77" w14:textId="77777777" w:rsidR="00104B1D" w:rsidRDefault="00104B1D" w:rsidP="00D45377">
      <w:pPr>
        <w:pStyle w:val="BodyText"/>
      </w:pPr>
      <w:r>
        <w:t>Of course, depending on the member types, you may get a less favourable result. But still, when paying attention</w:t>
      </w:r>
      <w:r w:rsidRPr="00D25611">
        <w:t xml:space="preserve"> </w:t>
      </w:r>
      <w:r>
        <w:t>to their alignments and reordering them in a more sensible way (typically by grouping them by type), you will always get a better size for the structure and hence you will reduce the amount of lost memory.</w:t>
      </w:r>
    </w:p>
    <w:p w14:paraId="08C83C9D" w14:textId="77777777" w:rsidR="00104B1D" w:rsidRPr="00C3114F" w:rsidRDefault="00104B1D" w:rsidP="00C3114F">
      <w:pPr>
        <w:pStyle w:val="Heading2"/>
        <w:numPr>
          <w:ilvl w:val="3"/>
          <w:numId w:val="17"/>
        </w:numPr>
        <w:tabs>
          <w:tab w:val="clear" w:pos="1072"/>
          <w:tab w:val="left" w:pos="567"/>
        </w:tabs>
        <w:spacing w:after="60"/>
        <w:contextualSpacing w:val="0"/>
        <w:rPr>
          <w:sz w:val="22"/>
          <w:szCs w:val="22"/>
          <w:lang w:val="en-US"/>
        </w:rPr>
      </w:pPr>
      <w:bookmarkStart w:id="37" w:name="_Toc93508887"/>
      <w:r w:rsidRPr="00C3114F">
        <w:rPr>
          <w:sz w:val="22"/>
          <w:szCs w:val="22"/>
          <w:lang w:val="en-US"/>
        </w:rPr>
        <w:t>Bit-field structure</w:t>
      </w:r>
      <w:bookmarkEnd w:id="37"/>
    </w:p>
    <w:p w14:paraId="04CA1739" w14:textId="1C30A9C0" w:rsidR="00104B1D" w:rsidRPr="00360596" w:rsidRDefault="00104B1D" w:rsidP="00FE0693">
      <w:pPr>
        <w:pStyle w:val="BodyText"/>
        <w:rPr>
          <w:rFonts w:ascii="Courier New" w:hAnsi="Courier New" w:cs="Courier New"/>
        </w:rPr>
      </w:pPr>
      <w:r w:rsidRPr="000A0BFD">
        <w:t>In</w:t>
      </w:r>
      <w:r>
        <w:t xml:space="preserve"> that case, each</w:t>
      </w:r>
      <w:r w:rsidRPr="000A0BFD">
        <w:t xml:space="preserve"> struct</w:t>
      </w:r>
      <w:r>
        <w:t>ure</w:t>
      </w:r>
      <w:r w:rsidRPr="000A0BFD">
        <w:t xml:space="preserve"> member </w:t>
      </w:r>
      <w:r>
        <w:t xml:space="preserve">is declared as having a </w:t>
      </w:r>
      <w:r w:rsidRPr="000A0BFD">
        <w:t xml:space="preserve">length of </w:t>
      </w:r>
      <w:r>
        <w:t xml:space="preserve">X bits. This is done by appending the </w:t>
      </w:r>
      <w:r w:rsidRPr="000A0BFD">
        <w:t>“</w:t>
      </w:r>
      <w:r w:rsidRPr="0038681A">
        <w:rPr>
          <w:rFonts w:ascii="Courier New" w:hAnsi="Courier New" w:cs="Courier New"/>
          <w:noProof/>
          <w:sz w:val="20"/>
        </w:rPr>
        <w:t>:X</w:t>
      </w:r>
      <w:r w:rsidRPr="000A0BFD">
        <w:t xml:space="preserve">” </w:t>
      </w:r>
      <w:r>
        <w:t>syntax at the member end</w:t>
      </w:r>
      <w:r w:rsidRPr="000A0BFD">
        <w:t>.</w:t>
      </w:r>
      <w:r>
        <w:t xml:space="preserve"> The type of each member must be</w:t>
      </w:r>
      <w:r>
        <w:rPr>
          <w:b/>
        </w:rPr>
        <w:t xml:space="preserve"> </w:t>
      </w:r>
      <w:r w:rsidRPr="00E92B4B">
        <w:rPr>
          <w:i/>
        </w:rPr>
        <w:t>unsigned int</w:t>
      </w:r>
      <w:r w:rsidRPr="000A0BFD">
        <w:rPr>
          <w:rStyle w:val="FootnoteReference"/>
        </w:rPr>
        <w:footnoteReference w:id="16"/>
      </w:r>
      <w:r w:rsidRPr="000A0BFD">
        <w:t>.</w:t>
      </w:r>
      <w:r>
        <w:t xml:space="preserve"> However, </w:t>
      </w:r>
      <w:proofErr w:type="gramStart"/>
      <w:r w:rsidR="00FE0693">
        <w:t>i</w:t>
      </w:r>
      <w:r w:rsidRPr="000A0BFD">
        <w:t>n order to</w:t>
      </w:r>
      <w:proofErr w:type="gramEnd"/>
      <w:r w:rsidRPr="000A0BFD">
        <w:t xml:space="preserve"> be independent of the microprocessor or compiler</w:t>
      </w:r>
      <w:r>
        <w:t xml:space="preserve"> and to allow clear distinction in the code, bit-field elements shall be of type </w:t>
      </w:r>
      <w:r w:rsidRPr="00FE0693">
        <w:rPr>
          <w:rStyle w:val="CCodeChar"/>
          <w:b/>
          <w:bCs/>
        </w:rPr>
        <w:t>t</w:t>
      </w:r>
      <w:r w:rsidR="00FE0693" w:rsidRPr="00FE0693">
        <w:rPr>
          <w:rStyle w:val="CCodeChar"/>
          <w:b/>
          <w:bCs/>
        </w:rPr>
        <w:t>_</w:t>
      </w:r>
      <w:r w:rsidRPr="00FE0693">
        <w:rPr>
          <w:rStyle w:val="CCodeChar"/>
          <w:b/>
          <w:bCs/>
        </w:rPr>
        <w:t>UBS</w:t>
      </w:r>
      <w:r>
        <w:t>, whatever the value of X.</w:t>
      </w:r>
    </w:p>
    <w:p w14:paraId="57E9A46C" w14:textId="77777777" w:rsidR="00104B1D" w:rsidRPr="00AD2493" w:rsidRDefault="00104B1D" w:rsidP="00FE0693">
      <w:pPr>
        <w:spacing w:after="120"/>
      </w:pPr>
      <w:r w:rsidRPr="00FE0693">
        <w:rPr>
          <w:b/>
          <w:bCs/>
        </w:rPr>
        <w:t>Example</w:t>
      </w:r>
      <w:r>
        <w:t>:</w:t>
      </w:r>
    </w:p>
    <w:tbl>
      <w:tblPr>
        <w:tblW w:w="9651" w:type="dxa"/>
        <w:jc w:val="center"/>
        <w:tblBorders>
          <w:top w:val="single" w:sz="4" w:space="0" w:color="auto"/>
          <w:left w:val="single" w:sz="4" w:space="0" w:color="auto"/>
          <w:bottom w:val="single" w:sz="4" w:space="0" w:color="auto"/>
          <w:right w:val="single" w:sz="4" w:space="0" w:color="auto"/>
          <w:insideH w:val="double" w:sz="4" w:space="0" w:color="auto"/>
          <w:insideV w:val="single" w:sz="4" w:space="0" w:color="auto"/>
        </w:tblBorders>
        <w:tblLook w:val="01E0" w:firstRow="1" w:lastRow="1" w:firstColumn="1" w:lastColumn="1" w:noHBand="0" w:noVBand="0"/>
      </w:tblPr>
      <w:tblGrid>
        <w:gridCol w:w="4786"/>
        <w:gridCol w:w="4865"/>
      </w:tblGrid>
      <w:tr w:rsidR="00FE0693" w:rsidRPr="00322DE6" w14:paraId="129F69E4" w14:textId="3D1DBBE1" w:rsidTr="00FE0693">
        <w:trPr>
          <w:jc w:val="center"/>
        </w:trPr>
        <w:tc>
          <w:tcPr>
            <w:tcW w:w="4786" w:type="dxa"/>
          </w:tcPr>
          <w:p w14:paraId="39559E59" w14:textId="77777777" w:rsidR="00FE0693" w:rsidRPr="00FE0693" w:rsidRDefault="00FE0693" w:rsidP="00FE0693">
            <w:pPr>
              <w:pStyle w:val="Code"/>
              <w:rPr>
                <w:szCs w:val="18"/>
              </w:rPr>
            </w:pPr>
            <w:r w:rsidRPr="00FE0693">
              <w:rPr>
                <w:szCs w:val="18"/>
              </w:rPr>
              <w:t>typedef struct {</w:t>
            </w:r>
          </w:p>
          <w:p w14:paraId="24A89161" w14:textId="19C14ECC" w:rsidR="00FE0693" w:rsidRPr="00FE0693" w:rsidRDefault="00FE0693" w:rsidP="00FE0693">
            <w:pPr>
              <w:pStyle w:val="Code"/>
              <w:rPr>
                <w:szCs w:val="18"/>
              </w:rPr>
            </w:pPr>
            <w:r w:rsidRPr="00FE0693">
              <w:rPr>
                <w:szCs w:val="18"/>
              </w:rPr>
              <w:t xml:space="preserve">    </w:t>
            </w:r>
            <w:r w:rsidRPr="00FE0693">
              <w:rPr>
                <w:rStyle w:val="CCodeChar"/>
                <w:b/>
                <w:bCs/>
                <w:sz w:val="18"/>
                <w:szCs w:val="18"/>
              </w:rPr>
              <w:t>t_UBS</w:t>
            </w:r>
            <w:r w:rsidRPr="00FE0693">
              <w:rPr>
                <w:szCs w:val="18"/>
              </w:rPr>
              <w:t xml:space="preserve"> Source           : 2 ; /</w:t>
            </w:r>
            <w:r>
              <w:rPr>
                <w:szCs w:val="18"/>
              </w:rPr>
              <w:t>/</w:t>
            </w:r>
            <w:r w:rsidRPr="00FE0693">
              <w:rPr>
                <w:szCs w:val="18"/>
              </w:rPr>
              <w:t xml:space="preserve"> </w:t>
            </w:r>
            <w:r>
              <w:rPr>
                <w:szCs w:val="18"/>
              </w:rPr>
              <w:t>len</w:t>
            </w:r>
            <w:r w:rsidRPr="00FE0693">
              <w:rPr>
                <w:szCs w:val="18"/>
              </w:rPr>
              <w:t xml:space="preserve"> 2</w:t>
            </w:r>
          </w:p>
          <w:p w14:paraId="71DDEFEE" w14:textId="08C22FB6" w:rsidR="00FE0693" w:rsidRPr="00FE0693" w:rsidRDefault="00FE0693" w:rsidP="00FE0693">
            <w:pPr>
              <w:pStyle w:val="Code"/>
              <w:rPr>
                <w:szCs w:val="18"/>
              </w:rPr>
            </w:pPr>
            <w:r w:rsidRPr="00FE0693">
              <w:rPr>
                <w:szCs w:val="18"/>
              </w:rPr>
              <w:lastRenderedPageBreak/>
              <w:t xml:space="preserve">    </w:t>
            </w:r>
            <w:r w:rsidRPr="00FE0693">
              <w:rPr>
                <w:rStyle w:val="CCodeChar"/>
                <w:b/>
                <w:bCs/>
                <w:sz w:val="18"/>
                <w:szCs w:val="18"/>
              </w:rPr>
              <w:t>t_UBS</w:t>
            </w:r>
            <w:r w:rsidRPr="00FE0693">
              <w:rPr>
                <w:szCs w:val="18"/>
              </w:rPr>
              <w:t xml:space="preserve"> DataValid        : 2 ;</w:t>
            </w:r>
          </w:p>
          <w:p w14:paraId="6A4A786A" w14:textId="1409CCA1" w:rsidR="00FE0693" w:rsidRPr="00FE0693" w:rsidRDefault="00FE0693" w:rsidP="00FE0693">
            <w:pPr>
              <w:pStyle w:val="Code"/>
              <w:rPr>
                <w:szCs w:val="18"/>
              </w:rPr>
            </w:pPr>
            <w:r w:rsidRPr="00FE0693">
              <w:rPr>
                <w:szCs w:val="18"/>
              </w:rPr>
              <w:t xml:space="preserve">    </w:t>
            </w:r>
            <w:r w:rsidRPr="00FE0693">
              <w:rPr>
                <w:rStyle w:val="CCodeChar"/>
                <w:b/>
                <w:bCs/>
                <w:sz w:val="18"/>
                <w:szCs w:val="18"/>
              </w:rPr>
              <w:t>t_UBS</w:t>
            </w:r>
            <w:r w:rsidRPr="00FE0693">
              <w:rPr>
                <w:szCs w:val="18"/>
              </w:rPr>
              <w:t xml:space="preserve"> SafeEepromStatus : 2 ;</w:t>
            </w:r>
          </w:p>
          <w:p w14:paraId="753F25F0" w14:textId="5795A1B2" w:rsidR="00FE0693" w:rsidRPr="00FE0693" w:rsidRDefault="00FE0693" w:rsidP="00FE0693">
            <w:pPr>
              <w:pStyle w:val="Code"/>
              <w:rPr>
                <w:szCs w:val="18"/>
              </w:rPr>
            </w:pPr>
            <w:r w:rsidRPr="00FE0693">
              <w:rPr>
                <w:szCs w:val="18"/>
              </w:rPr>
              <w:t>} t</w:t>
            </w:r>
            <w:r>
              <w:rPr>
                <w:szCs w:val="18"/>
              </w:rPr>
              <w:t>_Tcu</w:t>
            </w:r>
            <w:r w:rsidRPr="00FE0693">
              <w:rPr>
                <w:szCs w:val="18"/>
              </w:rPr>
              <w:t>_NvMemStatus_</w:t>
            </w:r>
            <w:r>
              <w:rPr>
                <w:szCs w:val="18"/>
              </w:rPr>
              <w:t>BS</w:t>
            </w:r>
            <w:r w:rsidRPr="00FE0693">
              <w:rPr>
                <w:szCs w:val="18"/>
              </w:rPr>
              <w:t>;</w:t>
            </w:r>
          </w:p>
        </w:tc>
        <w:tc>
          <w:tcPr>
            <w:tcW w:w="4865" w:type="dxa"/>
          </w:tcPr>
          <w:p w14:paraId="56963AFC" w14:textId="77777777" w:rsidR="00FE0693" w:rsidRPr="00322DE6" w:rsidRDefault="00FE0693" w:rsidP="00FE0693">
            <w:pPr>
              <w:pStyle w:val="Code"/>
              <w:rPr>
                <w:lang w:val="fr-FR"/>
              </w:rPr>
            </w:pPr>
            <w:r w:rsidRPr="00322DE6">
              <w:rPr>
                <w:lang w:val="fr-FR"/>
              </w:rPr>
              <w:lastRenderedPageBreak/>
              <w:t>typedef struct {</w:t>
            </w:r>
          </w:p>
          <w:p w14:paraId="5C61AA5D" w14:textId="1B29DAFB" w:rsidR="00FE0693" w:rsidRPr="00322DE6" w:rsidRDefault="00FE0693" w:rsidP="00FE0693">
            <w:pPr>
              <w:pStyle w:val="Code"/>
              <w:rPr>
                <w:lang w:val="fr-FR"/>
              </w:rPr>
            </w:pPr>
            <w:r w:rsidRPr="00322DE6">
              <w:rPr>
                <w:lang w:val="fr-FR"/>
              </w:rPr>
              <w:t xml:space="preserve">    </w:t>
            </w:r>
            <w:r w:rsidRPr="00322DE6">
              <w:rPr>
                <w:rStyle w:val="CCodeChar"/>
                <w:b/>
                <w:bCs/>
                <w:sz w:val="18"/>
                <w:szCs w:val="18"/>
                <w:lang w:val="fr-FR"/>
              </w:rPr>
              <w:t>t_UBS</w:t>
            </w:r>
            <w:r w:rsidRPr="00322DE6">
              <w:rPr>
                <w:szCs w:val="18"/>
                <w:lang w:val="fr-FR"/>
              </w:rPr>
              <w:t xml:space="preserve"> </w:t>
            </w:r>
            <w:r w:rsidR="00130C70" w:rsidRPr="00322DE6">
              <w:rPr>
                <w:lang w:val="fr-FR"/>
              </w:rPr>
              <w:t xml:space="preserve">IgnOn_B </w:t>
            </w:r>
            <w:r w:rsidRPr="00322DE6">
              <w:rPr>
                <w:lang w:val="fr-FR"/>
              </w:rPr>
              <w:t>: 1 ; // len 1</w:t>
            </w:r>
          </w:p>
          <w:p w14:paraId="29D1A34E" w14:textId="41C0C3F1" w:rsidR="00FE0693" w:rsidRPr="00322DE6" w:rsidRDefault="00FE0693" w:rsidP="00FE0693">
            <w:pPr>
              <w:pStyle w:val="Code"/>
              <w:rPr>
                <w:lang w:val="fr-FR"/>
              </w:rPr>
            </w:pPr>
            <w:r w:rsidRPr="00322DE6">
              <w:rPr>
                <w:lang w:val="fr-FR"/>
              </w:rPr>
              <w:lastRenderedPageBreak/>
              <w:t xml:space="preserve">    </w:t>
            </w:r>
            <w:r w:rsidRPr="00322DE6">
              <w:rPr>
                <w:rStyle w:val="CCodeChar"/>
                <w:b/>
                <w:bCs/>
                <w:sz w:val="18"/>
                <w:szCs w:val="18"/>
                <w:lang w:val="fr-FR"/>
              </w:rPr>
              <w:t>t_UBS</w:t>
            </w:r>
            <w:r w:rsidRPr="00322DE6">
              <w:rPr>
                <w:szCs w:val="18"/>
                <w:lang w:val="fr-FR"/>
              </w:rPr>
              <w:t xml:space="preserve"> </w:t>
            </w:r>
            <w:r w:rsidR="00130C70" w:rsidRPr="00322DE6">
              <w:rPr>
                <w:lang w:val="fr-FR"/>
              </w:rPr>
              <w:t>EngOn_B</w:t>
            </w:r>
            <w:r w:rsidRPr="00322DE6">
              <w:rPr>
                <w:lang w:val="fr-FR"/>
              </w:rPr>
              <w:t xml:space="preserve"> : 1 ;</w:t>
            </w:r>
          </w:p>
          <w:p w14:paraId="38BD709E" w14:textId="6386B411" w:rsidR="00FE0693" w:rsidRPr="00322DE6" w:rsidRDefault="00FE0693" w:rsidP="00FE0693">
            <w:pPr>
              <w:pStyle w:val="Code"/>
              <w:rPr>
                <w:szCs w:val="18"/>
                <w:lang w:val="fr-FR"/>
              </w:rPr>
            </w:pPr>
            <w:r w:rsidRPr="00322DE6">
              <w:rPr>
                <w:lang w:val="fr-FR"/>
              </w:rPr>
              <w:t>} t_</w:t>
            </w:r>
            <w:r w:rsidR="00130C70" w:rsidRPr="00322DE6">
              <w:rPr>
                <w:lang w:val="fr-FR"/>
              </w:rPr>
              <w:t>Cif</w:t>
            </w:r>
            <w:r w:rsidRPr="00322DE6">
              <w:rPr>
                <w:lang w:val="fr-FR"/>
              </w:rPr>
              <w:t>_</w:t>
            </w:r>
            <w:r w:rsidR="00130C70" w:rsidRPr="00322DE6">
              <w:rPr>
                <w:lang w:val="fr-FR"/>
              </w:rPr>
              <w:t>Cmn</w:t>
            </w:r>
            <w:r w:rsidRPr="00322DE6">
              <w:rPr>
                <w:lang w:val="fr-FR"/>
              </w:rPr>
              <w:t>_BS;</w:t>
            </w:r>
          </w:p>
        </w:tc>
      </w:tr>
    </w:tbl>
    <w:p w14:paraId="08AE137E" w14:textId="1738A247" w:rsidR="00104B1D" w:rsidRPr="00AD2493" w:rsidRDefault="00104B1D" w:rsidP="00BC01D1">
      <w:pPr>
        <w:spacing w:before="60" w:after="120"/>
      </w:pPr>
      <w:r>
        <w:lastRenderedPageBreak/>
        <w:t xml:space="preserve">A bit-filed structure uses much less memory than a plain structure but requires more code instructions. For example, </w:t>
      </w:r>
      <w:r w:rsidR="00130C70" w:rsidRPr="00130C70">
        <w:rPr>
          <w:rStyle w:val="CCodeChar"/>
        </w:rPr>
        <w:t>t_Tcu_NvMemStatus_BS</w:t>
      </w:r>
      <w:r w:rsidR="00130C70" w:rsidRPr="00130C70">
        <w:rPr>
          <w:rFonts w:ascii="Courier New" w:hAnsi="Courier New" w:cs="Courier New"/>
          <w:sz w:val="18"/>
          <w:szCs w:val="18"/>
        </w:rPr>
        <w:t xml:space="preserve"> </w:t>
      </w:r>
      <w:r>
        <w:t>fits into one byte, while an equivalent plain structure would need at least three bytes (one byte for each member).</w:t>
      </w:r>
    </w:p>
    <w:p w14:paraId="192E7D13" w14:textId="5CB645D8" w:rsidR="00104B1D" w:rsidRDefault="00104B1D" w:rsidP="00104B1D">
      <w:pPr>
        <w:spacing w:before="60" w:after="60"/>
      </w:pPr>
      <w:r>
        <w:t>A</w:t>
      </w:r>
      <w:r w:rsidRPr="000A0BFD">
        <w:t xml:space="preserve"> </w:t>
      </w:r>
      <w:r>
        <w:t>structure</w:t>
      </w:r>
      <w:r w:rsidRPr="000A0BFD">
        <w:t xml:space="preserve"> which exclusively consists of one or more bitfields</w:t>
      </w:r>
      <w:r>
        <w:t xml:space="preserve"> is called a </w:t>
      </w:r>
      <w:r w:rsidRPr="00E92B4B">
        <w:rPr>
          <w:b/>
        </w:rPr>
        <w:t>bitset</w:t>
      </w:r>
      <w:r w:rsidRPr="000A0BFD">
        <w:t>.</w:t>
      </w:r>
      <w:r w:rsidRPr="000A0BFD">
        <w:rPr>
          <w:rStyle w:val="FootnoteReference"/>
        </w:rPr>
        <w:footnoteReference w:id="17"/>
      </w:r>
    </w:p>
    <w:p w14:paraId="57A24D5A" w14:textId="77777777" w:rsidR="00C3114F" w:rsidRPr="000A0BFD" w:rsidRDefault="00C3114F" w:rsidP="00104B1D">
      <w:pPr>
        <w:spacing w:before="60" w:after="60"/>
      </w:pPr>
    </w:p>
    <w:p w14:paraId="25B6CCC8" w14:textId="77777777" w:rsidR="00C3114F" w:rsidRPr="00C3114F" w:rsidRDefault="00C3114F" w:rsidP="00C3114F">
      <w:pPr>
        <w:pStyle w:val="Heading2"/>
        <w:numPr>
          <w:ilvl w:val="2"/>
          <w:numId w:val="17"/>
        </w:numPr>
        <w:tabs>
          <w:tab w:val="clear" w:pos="1072"/>
          <w:tab w:val="left" w:pos="567"/>
        </w:tabs>
        <w:spacing w:after="60"/>
        <w:contextualSpacing w:val="0"/>
        <w:rPr>
          <w:sz w:val="22"/>
          <w:szCs w:val="22"/>
          <w:lang w:val="en-US"/>
        </w:rPr>
      </w:pPr>
      <w:bookmarkStart w:id="38" w:name="_Toc501708283"/>
      <w:bookmarkStart w:id="39" w:name="_Ref35959484"/>
      <w:bookmarkStart w:id="40" w:name="_Toc93508888"/>
      <w:r w:rsidRPr="00C3114F">
        <w:rPr>
          <w:sz w:val="22"/>
          <w:szCs w:val="22"/>
          <w:lang w:val="en-US"/>
        </w:rPr>
        <w:t>Boolean variables</w:t>
      </w:r>
      <w:bookmarkEnd w:id="38"/>
      <w:bookmarkEnd w:id="39"/>
      <w:bookmarkEnd w:id="40"/>
    </w:p>
    <w:p w14:paraId="70DAE2CE" w14:textId="77777777" w:rsidR="00C3114F" w:rsidRPr="000A0BFD" w:rsidRDefault="00C3114F" w:rsidP="00C3114F">
      <w:pPr>
        <w:pStyle w:val="BodyText"/>
      </w:pPr>
      <w:r w:rsidRPr="000A0BFD">
        <w:t>Terminology:</w:t>
      </w:r>
    </w:p>
    <w:p w14:paraId="183BE3FC" w14:textId="77777777" w:rsidR="00C3114F" w:rsidRPr="000A0BFD" w:rsidRDefault="00C3114F" w:rsidP="009E7C4D">
      <w:pPr>
        <w:numPr>
          <w:ilvl w:val="0"/>
          <w:numId w:val="24"/>
        </w:numPr>
        <w:spacing w:before="60" w:after="60"/>
        <w:jc w:val="both"/>
      </w:pPr>
      <w:r w:rsidRPr="00E92B4B">
        <w:rPr>
          <w:b/>
        </w:rPr>
        <w:t>Flag</w:t>
      </w:r>
      <w:r>
        <w:t>.</w:t>
      </w:r>
      <w:r w:rsidRPr="000A0BFD">
        <w:t xml:space="preserve"> An object that can either be TRUE or FALSE and is represented by one bit. Can be implemented as </w:t>
      </w:r>
      <w:r>
        <w:t>typUBS</w:t>
      </w:r>
      <w:r w:rsidRPr="000A0BFD">
        <w:t xml:space="preserve"> of length 1.</w:t>
      </w:r>
    </w:p>
    <w:p w14:paraId="4CA60ACB" w14:textId="77777777" w:rsidR="00C3114F" w:rsidRPr="000A0BFD" w:rsidRDefault="00C3114F" w:rsidP="009E7C4D">
      <w:pPr>
        <w:numPr>
          <w:ilvl w:val="0"/>
          <w:numId w:val="24"/>
        </w:numPr>
        <w:spacing w:before="60" w:after="60"/>
        <w:jc w:val="both"/>
      </w:pPr>
      <w:r w:rsidRPr="00E92B4B">
        <w:rPr>
          <w:b/>
        </w:rPr>
        <w:t>Boolean</w:t>
      </w:r>
      <w:r>
        <w:t>.</w:t>
      </w:r>
      <w:r w:rsidRPr="000A0BFD">
        <w:t xml:space="preserve"> An object that can have one of two states. It can be represented by one or more bits. A Flag is a Boolean. A Boolean can be represented by a variable which has only two allowed values.</w:t>
      </w:r>
    </w:p>
    <w:p w14:paraId="18F8FC31" w14:textId="77777777" w:rsidR="00C3114F" w:rsidRPr="000A0BFD" w:rsidRDefault="00C3114F" w:rsidP="00C3114F">
      <w:pPr>
        <w:pStyle w:val="BodyText"/>
      </w:pPr>
      <w:r w:rsidRPr="000A0BFD">
        <w:t>The ISO-C 90 standard does not define a Boolean type. The only Boolean value in C is the result of a relational operator, which is defined to be of type signed int</w:t>
      </w:r>
      <w:r w:rsidRPr="000A0BFD">
        <w:rPr>
          <w:rStyle w:val="FootnoteReference"/>
        </w:rPr>
        <w:footnoteReference w:id="18"/>
      </w:r>
      <w:r w:rsidRPr="000A0BFD">
        <w:t>.</w:t>
      </w:r>
    </w:p>
    <w:p w14:paraId="22EFB39A" w14:textId="77777777" w:rsidR="00C3114F" w:rsidRPr="000A0BFD" w:rsidRDefault="00C3114F" w:rsidP="00C3114F">
      <w:pPr>
        <w:pStyle w:val="BodyText"/>
      </w:pPr>
      <w:r w:rsidRPr="000A0BFD">
        <w:t>Boolean variables shall be implemented as follows (see also example below):</w:t>
      </w:r>
    </w:p>
    <w:p w14:paraId="60C9DF94" w14:textId="77777777" w:rsidR="00C3114F" w:rsidRPr="000A0BFD" w:rsidRDefault="00C3114F" w:rsidP="009B4A00">
      <w:pPr>
        <w:numPr>
          <w:ilvl w:val="0"/>
          <w:numId w:val="23"/>
        </w:numPr>
        <w:spacing w:before="60" w:after="60"/>
        <w:jc w:val="both"/>
      </w:pPr>
      <w:r w:rsidRPr="000A0BFD">
        <w:t xml:space="preserve">The default solution is to define them in a structure of bit-fields </w:t>
      </w:r>
      <w:r>
        <w:t>of length 1.</w:t>
      </w:r>
    </w:p>
    <w:p w14:paraId="3B93194B" w14:textId="77777777" w:rsidR="00C3114F" w:rsidRPr="000A0BFD" w:rsidRDefault="00C3114F" w:rsidP="009B4A00">
      <w:pPr>
        <w:numPr>
          <w:ilvl w:val="0"/>
          <w:numId w:val="23"/>
        </w:numPr>
        <w:spacing w:before="60" w:after="60"/>
        <w:jc w:val="both"/>
      </w:pPr>
      <w:r w:rsidRPr="000A0BFD">
        <w:t>If Boolean variables need to be defined for multiple objects/cases, the preferred solution is to define such a variable only once as a bit-field element in a structure, and then define an array of this structure type, with one index for each case.</w:t>
      </w:r>
    </w:p>
    <w:p w14:paraId="153E14A3" w14:textId="5EC440FF" w:rsidR="00C3114F" w:rsidRPr="000A0BFD" w:rsidRDefault="00C3114F" w:rsidP="009B4A00">
      <w:pPr>
        <w:numPr>
          <w:ilvl w:val="0"/>
          <w:numId w:val="23"/>
        </w:numPr>
        <w:spacing w:before="60" w:after="60"/>
        <w:jc w:val="both"/>
      </w:pPr>
      <w:r w:rsidRPr="000A0BFD">
        <w:t xml:space="preserve">In cases where processing time is critical and controller storage capacity sufficient or for local Boolean values, it is permitted to use one or more variables of </w:t>
      </w:r>
      <w:r w:rsidRPr="00C3114F">
        <w:rPr>
          <w:rStyle w:val="CCodeChar"/>
        </w:rPr>
        <w:t>t</w:t>
      </w:r>
      <w:r w:rsidR="009B4A00">
        <w:rPr>
          <w:rStyle w:val="CCodeChar"/>
        </w:rPr>
        <w:t>_</w:t>
      </w:r>
      <w:r w:rsidRPr="00C3114F">
        <w:rPr>
          <w:rStyle w:val="CCodeChar"/>
        </w:rPr>
        <w:t>Boolean</w:t>
      </w:r>
      <w:r w:rsidRPr="000A0BFD">
        <w:t xml:space="preserve">. It is </w:t>
      </w:r>
      <w:r w:rsidRPr="00360E97">
        <w:t xml:space="preserve">still recommended to keep the Boolean variables in a structure (using elements of </w:t>
      </w:r>
      <w:r w:rsidRPr="00C3114F">
        <w:rPr>
          <w:rStyle w:val="CCodeChar"/>
        </w:rPr>
        <w:t>t</w:t>
      </w:r>
      <w:r>
        <w:rPr>
          <w:rStyle w:val="CCodeChar"/>
        </w:rPr>
        <w:t>_</w:t>
      </w:r>
      <w:r w:rsidRPr="00C3114F">
        <w:rPr>
          <w:rStyle w:val="CCodeChar"/>
        </w:rPr>
        <w:t>Boolean</w:t>
      </w:r>
      <w:r w:rsidRPr="00360E97">
        <w:t xml:space="preserve"> instead of </w:t>
      </w:r>
      <w:r w:rsidRPr="00C3114F">
        <w:rPr>
          <w:rStyle w:val="CCodeChar"/>
        </w:rPr>
        <w:t>t</w:t>
      </w:r>
      <w:r>
        <w:rPr>
          <w:rStyle w:val="CCodeChar"/>
        </w:rPr>
        <w:t>_</w:t>
      </w:r>
      <w:r w:rsidRPr="00C3114F">
        <w:rPr>
          <w:rStyle w:val="CCodeChar"/>
        </w:rPr>
        <w:t>UBS</w:t>
      </w:r>
      <w:r w:rsidRPr="00360E97">
        <w:t xml:space="preserve"> of length one).</w:t>
      </w:r>
    </w:p>
    <w:p w14:paraId="09AA6226" w14:textId="77777777" w:rsidR="00C3114F" w:rsidRPr="000A0BFD" w:rsidRDefault="00C3114F" w:rsidP="009B4A00">
      <w:pPr>
        <w:numPr>
          <w:ilvl w:val="0"/>
          <w:numId w:val="23"/>
        </w:numPr>
        <w:spacing w:before="60" w:after="60"/>
        <w:jc w:val="both"/>
      </w:pPr>
      <w:r w:rsidRPr="000A0BFD">
        <w:t>The structure implementation shall be visible when accessing the B</w:t>
      </w:r>
      <w:r>
        <w:t xml:space="preserve">oolean variables, </w:t>
      </w:r>
      <w:proofErr w:type="gramStart"/>
      <w:r>
        <w:t>i.e.</w:t>
      </w:r>
      <w:proofErr w:type="gramEnd"/>
      <w:r>
        <w:t xml:space="preserve"> no</w:t>
      </w:r>
      <w:r w:rsidRPr="000A0BFD">
        <w:t xml:space="preserve"> macros shall be used </w:t>
      </w:r>
      <w:r>
        <w:t xml:space="preserve">to </w:t>
      </w:r>
      <w:r w:rsidRPr="000A0BFD">
        <w:t>hid</w:t>
      </w:r>
      <w:r>
        <w:t>e</w:t>
      </w:r>
      <w:r w:rsidRPr="000A0BFD">
        <w:t xml:space="preserve"> the implementation, as this makes debugging more complex.</w:t>
      </w:r>
    </w:p>
    <w:p w14:paraId="6883F05E" w14:textId="77777777" w:rsidR="00C3114F" w:rsidRPr="000A0BFD" w:rsidRDefault="00C3114F" w:rsidP="00C3114F">
      <w:pPr>
        <w:pStyle w:val="BodyText"/>
      </w:pPr>
      <w:r w:rsidRPr="00C3114F">
        <w:rPr>
          <w:b/>
          <w:bCs/>
          <w:u w:val="single"/>
        </w:rPr>
        <w:t>Example #1</w:t>
      </w:r>
      <w:r w:rsidRPr="000A0BFD">
        <w:rPr>
          <w:u w:val="single"/>
        </w:rPr>
        <w:t>:</w:t>
      </w:r>
      <w:r w:rsidRPr="000A0BFD">
        <w:t xml:space="preserve"> Structure of Boolean variables represented by bit-field members of length one.</w:t>
      </w:r>
    </w:p>
    <w:p w14:paraId="28A93891" w14:textId="6BED67E1" w:rsidR="00C3114F" w:rsidRPr="000A0BFD" w:rsidRDefault="00C3114F" w:rsidP="00C3114F">
      <w:pPr>
        <w:pStyle w:val="BodyText"/>
      </w:pPr>
      <w:r w:rsidRPr="000A0BFD">
        <w:t xml:space="preserve">Suppose we want to define a set of Boolean variables for </w:t>
      </w:r>
      <w:r>
        <w:t xml:space="preserve">a </w:t>
      </w:r>
      <w:r w:rsidRPr="000A0BFD">
        <w:t xml:space="preserve">SW component. This is done by declaring each of these as a bit-field of length one bit in a structure. </w:t>
      </w:r>
    </w:p>
    <w:p w14:paraId="7EEBD429" w14:textId="167EBC49" w:rsidR="00C3114F" w:rsidRPr="000A0BFD" w:rsidRDefault="00000000" w:rsidP="00C3114F">
      <w:r>
        <w:pict w14:anchorId="5BE8A457">
          <v:shapetype id="_x0000_t202" coordsize="21600,21600" o:spt="202" path="m,l,21600r21600,l21600,xe">
            <v:stroke joinstyle="miter"/>
            <v:path gradientshapeok="t" o:connecttype="rect"/>
          </v:shapetype>
          <v:shape id="_x0000_s2277" type="#_x0000_t202" style="width:208.35pt;height:59.65pt;mso-left-percent:-10001;mso-top-percent:-10001;mso-position-horizontal:absolute;mso-position-horizontal-relative:char;mso-position-vertical:absolute;mso-position-vertical-relative:line;mso-left-percent:-10001;mso-top-percent:-10001">
            <v:shadow on="t" opacity=".5" offset="6pt,6pt"/>
            <o:lock v:ext="edit" rotation="t" position="t"/>
            <v:textbox style="mso-next-textbox:#_x0000_s2277">
              <w:txbxContent>
                <w:p w14:paraId="3031B40C" w14:textId="77777777" w:rsidR="00467539" w:rsidRPr="00D06CFD" w:rsidRDefault="00467539" w:rsidP="00C3114F">
                  <w:pPr>
                    <w:pStyle w:val="Code"/>
                  </w:pPr>
                  <w:r w:rsidRPr="00D06CFD">
                    <w:t>typedef struct {</w:t>
                  </w:r>
                </w:p>
                <w:p w14:paraId="7DD4FD9B" w14:textId="5A619FFC" w:rsidR="00467539" w:rsidRPr="00D06CFD" w:rsidRDefault="00467539" w:rsidP="00C3114F">
                  <w:pPr>
                    <w:pStyle w:val="Code"/>
                  </w:pPr>
                  <w:r w:rsidRPr="00D06CFD">
                    <w:t xml:space="preserve">    </w:t>
                  </w:r>
                  <w:r>
                    <w:t>t_UBS</w:t>
                  </w:r>
                  <w:r w:rsidRPr="00D06CFD">
                    <w:t xml:space="preserve"> Close</w:t>
                  </w:r>
                  <w:r>
                    <w:t>Cmd_B</w:t>
                  </w:r>
                  <w:r w:rsidRPr="00D06CFD">
                    <w:t xml:space="preserve"> : 1;</w:t>
                  </w:r>
                </w:p>
                <w:p w14:paraId="6F122DEC" w14:textId="66DA117A" w:rsidR="00467539" w:rsidRPr="00322DE6" w:rsidRDefault="00467539" w:rsidP="00C3114F">
                  <w:pPr>
                    <w:pStyle w:val="Code"/>
                    <w:rPr>
                      <w:lang w:val="de-DE"/>
                    </w:rPr>
                  </w:pPr>
                  <w:r w:rsidRPr="00D06CFD">
                    <w:t xml:space="preserve">    </w:t>
                  </w:r>
                  <w:r w:rsidRPr="00322DE6">
                    <w:rPr>
                      <w:lang w:val="de-DE"/>
                    </w:rPr>
                    <w:t>t_UBS OpenCmd_B : 1;</w:t>
                  </w:r>
                </w:p>
                <w:p w14:paraId="2778B870" w14:textId="77FA5DE9" w:rsidR="00467539" w:rsidRPr="00322DE6" w:rsidRDefault="00467539" w:rsidP="00C3114F">
                  <w:pPr>
                    <w:pStyle w:val="Code"/>
                    <w:rPr>
                      <w:lang w:val="de-DE"/>
                    </w:rPr>
                  </w:pPr>
                  <w:r w:rsidRPr="00322DE6">
                    <w:rPr>
                      <w:lang w:val="de-DE"/>
                    </w:rPr>
                    <w:t>} t_Swc_Flags_BS;</w:t>
                  </w:r>
                </w:p>
              </w:txbxContent>
            </v:textbox>
            <w10:anchorlock/>
          </v:shape>
        </w:pict>
      </w:r>
    </w:p>
    <w:p w14:paraId="38371FA8" w14:textId="44B90742" w:rsidR="00C3114F" w:rsidRPr="000A0BFD" w:rsidRDefault="00C3114F" w:rsidP="000E5B81">
      <w:pPr>
        <w:pStyle w:val="BodyText"/>
      </w:pPr>
      <w:r w:rsidRPr="000A0BFD">
        <w:lastRenderedPageBreak/>
        <w:t xml:space="preserve">Define the variable </w:t>
      </w:r>
      <w:r w:rsidR="00EC6983" w:rsidRPr="00EC6983">
        <w:rPr>
          <w:rStyle w:val="CCodeChar"/>
        </w:rPr>
        <w:t>s_</w:t>
      </w:r>
      <w:r>
        <w:rPr>
          <w:rStyle w:val="CCodeChar"/>
        </w:rPr>
        <w:t>Swc_Flags_BS</w:t>
      </w:r>
      <w:r>
        <w:t>…</w:t>
      </w:r>
    </w:p>
    <w:p w14:paraId="35C64620" w14:textId="30B3A3EB" w:rsidR="00C3114F" w:rsidRPr="000A0BFD" w:rsidRDefault="00000000" w:rsidP="00C3114F">
      <w:pPr>
        <w:keepLines/>
      </w:pPr>
      <w:r>
        <w:pict w14:anchorId="06F57A25">
          <v:shape id="_x0000_s2276" type="#_x0000_t202" style="width:208.9pt;height:27pt;mso-left-percent:-10001;mso-top-percent:-10001;mso-position-horizontal:absolute;mso-position-horizontal-relative:char;mso-position-vertical:absolute;mso-position-vertical-relative:line;mso-left-percent:-10001;mso-top-percent:-10001">
            <v:shadow on="t" opacity=".5" offset="6pt,6pt"/>
            <o:lock v:ext="edit" rotation="t" position="t"/>
            <v:textbox style="mso-next-textbox:#_x0000_s2276">
              <w:txbxContent>
                <w:p w14:paraId="5D486459" w14:textId="450B5FC6" w:rsidR="00467539" w:rsidRPr="00322DE6" w:rsidRDefault="00467539" w:rsidP="00C3114F">
                  <w:pPr>
                    <w:pStyle w:val="Code"/>
                    <w:rPr>
                      <w:lang w:val="de-DE"/>
                    </w:rPr>
                  </w:pPr>
                  <w:r w:rsidRPr="00322DE6">
                    <w:rPr>
                      <w:lang w:val="de-DE"/>
                    </w:rPr>
                    <w:t>t_Swc_Flags_BS s_Swc_Flags_BS;</w:t>
                  </w:r>
                </w:p>
                <w:p w14:paraId="3D3E84FF" w14:textId="77777777" w:rsidR="00467539" w:rsidRPr="00322DE6" w:rsidRDefault="00467539" w:rsidP="00C3114F">
                  <w:pPr>
                    <w:rPr>
                      <w:lang w:val="de-DE"/>
                    </w:rPr>
                  </w:pPr>
                </w:p>
              </w:txbxContent>
            </v:textbox>
            <w10:anchorlock/>
          </v:shape>
        </w:pict>
      </w:r>
    </w:p>
    <w:p w14:paraId="127D0827" w14:textId="77777777" w:rsidR="00C3114F" w:rsidRPr="000A0BFD" w:rsidRDefault="00C3114F" w:rsidP="000E5B81">
      <w:pPr>
        <w:pStyle w:val="BodyText"/>
      </w:pPr>
      <w:r w:rsidRPr="000A0BFD">
        <w:t>…and the usage of the Boolean</w:t>
      </w:r>
      <w:r>
        <w:t xml:space="preserve"> variable</w:t>
      </w:r>
      <w:r w:rsidRPr="000A0BFD">
        <w:t xml:space="preserve"> within the source code looks like:</w:t>
      </w:r>
    </w:p>
    <w:p w14:paraId="61AE816E" w14:textId="6610AD93" w:rsidR="00C3114F" w:rsidRPr="000A0BFD" w:rsidRDefault="00000000" w:rsidP="00C3114F">
      <w:r>
        <w:pict w14:anchorId="125B9D6F">
          <v:shape id="_x0000_s2275" type="#_x0000_t202" style="width:208.35pt;height:27pt;mso-left-percent:-10001;mso-top-percent:-10001;mso-position-horizontal:absolute;mso-position-horizontal-relative:char;mso-position-vertical:absolute;mso-position-vertical-relative:line;mso-left-percent:-10001;mso-top-percent:-10001">
            <v:shadow on="t" opacity=".5" offset="6pt,6pt"/>
            <o:lock v:ext="edit" rotation="t" position="t"/>
            <v:textbox style="mso-next-textbox:#_x0000_s2275">
              <w:txbxContent>
                <w:p w14:paraId="2280FC3C" w14:textId="7EDB5CD8" w:rsidR="00467539" w:rsidRPr="00D06CFD" w:rsidRDefault="00467539" w:rsidP="00C3114F">
                  <w:pPr>
                    <w:pStyle w:val="Code"/>
                  </w:pPr>
                  <w:r>
                    <w:t>s_Swc_Flags</w:t>
                  </w:r>
                  <w:r w:rsidRPr="00D06CFD">
                    <w:t>_</w:t>
                  </w:r>
                  <w:r>
                    <w:t>BS</w:t>
                  </w:r>
                  <w:r w:rsidRPr="00D06CFD">
                    <w:t>.CloseCmd</w:t>
                  </w:r>
                  <w:r>
                    <w:t>_B</w:t>
                  </w:r>
                  <w:r w:rsidRPr="00D06CFD">
                    <w:t xml:space="preserve"> = TRUE;</w:t>
                  </w:r>
                </w:p>
              </w:txbxContent>
            </v:textbox>
            <w10:anchorlock/>
          </v:shape>
        </w:pict>
      </w:r>
    </w:p>
    <w:p w14:paraId="7EA83AD0" w14:textId="6EE811FB" w:rsidR="00C3114F" w:rsidRDefault="00EC6983" w:rsidP="00EC6983">
      <w:pPr>
        <w:pStyle w:val="BodyText"/>
      </w:pPr>
      <w:r>
        <w:br/>
      </w:r>
      <w:r w:rsidR="00C3114F" w:rsidRPr="00E45854">
        <w:t xml:space="preserve">To duplicate the Boolean variables for two input shafts, define an array of type </w:t>
      </w:r>
      <w:r w:rsidRPr="00EC6983">
        <w:rPr>
          <w:rStyle w:val="CCodeChar"/>
        </w:rPr>
        <w:t>t_Swc_Flags_BS</w:t>
      </w:r>
      <w:r w:rsidR="00C3114F" w:rsidRPr="00E45854">
        <w:t xml:space="preserve">. </w:t>
      </w:r>
    </w:p>
    <w:p w14:paraId="16E5464F" w14:textId="77777777" w:rsidR="00C3114F" w:rsidRDefault="00C3114F" w:rsidP="00EC6983">
      <w:pPr>
        <w:pStyle w:val="BodyText"/>
      </w:pPr>
      <w:r w:rsidRPr="00E45854">
        <w:t>Note that it is NOT allowed to define an array directly of the bit-field elements. Hence, it is recommended to create separate structures for bit-field elements which are duplicated for two input shafts and bit-field elements which need no duplication.</w:t>
      </w:r>
    </w:p>
    <w:p w14:paraId="74C70B34" w14:textId="380AFA3A" w:rsidR="00C3114F" w:rsidRPr="000A0BFD" w:rsidRDefault="00C3114F" w:rsidP="002A6C90">
      <w:pPr>
        <w:pStyle w:val="BodyText"/>
      </w:pPr>
      <w:r w:rsidRPr="000A0BFD">
        <w:t xml:space="preserve">Define the variable </w:t>
      </w:r>
      <w:r w:rsidR="002A6C90" w:rsidRPr="002A6C90">
        <w:rPr>
          <w:rStyle w:val="CCodeChar"/>
        </w:rPr>
        <w:t>s_Swc_FlagsAt_BS</w:t>
      </w:r>
      <w:r w:rsidR="002A6C90" w:rsidRPr="000A0BFD">
        <w:t xml:space="preserve"> </w:t>
      </w:r>
      <w:r w:rsidRPr="000A0BFD">
        <w:t>…</w:t>
      </w:r>
    </w:p>
    <w:p w14:paraId="1305C72C" w14:textId="77777777" w:rsidR="00C3114F" w:rsidRPr="000A0BFD" w:rsidRDefault="00000000" w:rsidP="00C3114F">
      <w:pPr>
        <w:keepNext/>
      </w:pPr>
      <w:r>
        <w:pict w14:anchorId="5FB36372">
          <v:shape id="_x0000_s2274" type="#_x0000_t202" style="width:396.85pt;height:27pt;mso-left-percent:-10001;mso-top-percent:-10001;mso-position-horizontal:absolute;mso-position-horizontal-relative:char;mso-position-vertical:absolute;mso-position-vertical-relative:line;mso-left-percent:-10001;mso-top-percent:-10001">
            <v:shadow on="t" opacity=".5" offset="6pt,6pt"/>
            <o:lock v:ext="edit" rotation="t" position="t"/>
            <v:textbox style="mso-next-textbox:#_x0000_s2274">
              <w:txbxContent>
                <w:p w14:paraId="49595C38" w14:textId="22B13E9F" w:rsidR="00467539" w:rsidRPr="00D06CFD" w:rsidRDefault="00467539" w:rsidP="002A6C90">
                  <w:pPr>
                    <w:pStyle w:val="Code"/>
                  </w:pPr>
                  <w:r w:rsidRPr="00D06CFD">
                    <w:t>t</w:t>
                  </w:r>
                  <w:r>
                    <w:t>_Swc_Flags</w:t>
                  </w:r>
                  <w:r w:rsidRPr="00D06CFD">
                    <w:t>_</w:t>
                  </w:r>
                  <w:r>
                    <w:t>BS</w:t>
                  </w:r>
                  <w:r w:rsidRPr="00E45854">
                    <w:rPr>
                      <w:sz w:val="20"/>
                    </w:rPr>
                    <w:t xml:space="preserve"> </w:t>
                  </w:r>
                  <w:r w:rsidRPr="002A6C90">
                    <w:rPr>
                      <w:rStyle w:val="CCodeChar"/>
                    </w:rPr>
                    <w:t>s_Swc_FlagsAt_BS</w:t>
                  </w:r>
                  <w:r>
                    <w:rPr>
                      <w:sz w:val="20"/>
                    </w:rPr>
                    <w:t>[IPS_NUM]</w:t>
                  </w:r>
                  <w:r w:rsidRPr="00E45854">
                    <w:rPr>
                      <w:sz w:val="20"/>
                    </w:rPr>
                    <w:t>;</w:t>
                  </w:r>
                </w:p>
                <w:p w14:paraId="0433A2B2" w14:textId="77777777" w:rsidR="00467539" w:rsidRPr="00D06CFD" w:rsidRDefault="00467539" w:rsidP="00C3114F"/>
              </w:txbxContent>
            </v:textbox>
            <w10:anchorlock/>
          </v:shape>
        </w:pict>
      </w:r>
    </w:p>
    <w:p w14:paraId="5FB6B16F" w14:textId="77777777" w:rsidR="00C3114F" w:rsidRPr="000A0BFD" w:rsidRDefault="00C3114F" w:rsidP="002A6C90">
      <w:pPr>
        <w:pStyle w:val="BodyText"/>
      </w:pPr>
      <w:r w:rsidRPr="000A0BFD">
        <w:t xml:space="preserve">…and the usage of the Booleans </w:t>
      </w:r>
      <w:r>
        <w:t>is as follows</w:t>
      </w:r>
      <w:r w:rsidRPr="000A0BFD">
        <w:t>:</w:t>
      </w:r>
    </w:p>
    <w:p w14:paraId="7EC1CFFA" w14:textId="21D9AD26" w:rsidR="00C3114F" w:rsidRPr="000A0BFD" w:rsidRDefault="00000000" w:rsidP="00C3114F">
      <w:pPr>
        <w:keepNext/>
      </w:pPr>
      <w:r>
        <w:pict w14:anchorId="7FFAE81F">
          <v:shape id="_x0000_s2273" type="#_x0000_t202" style="width:396.85pt;height:44pt;mso-left-percent:-10001;mso-top-percent:-10001;mso-position-horizontal:absolute;mso-position-horizontal-relative:char;mso-position-vertical:absolute;mso-position-vertical-relative:line;mso-left-percent:-10001;mso-top-percent:-10001">
            <v:shadow on="t" opacity=".5" offset="6pt,6pt"/>
            <o:lock v:ext="edit" rotation="t" position="t"/>
            <v:textbox style="mso-next-textbox:#_x0000_s2273">
              <w:txbxContent>
                <w:p w14:paraId="4BF52BAE" w14:textId="1A58803D" w:rsidR="00467539" w:rsidRPr="005E5AF3" w:rsidRDefault="00467539" w:rsidP="00C3114F">
                  <w:pPr>
                    <w:rPr>
                      <w:rFonts w:ascii="Courier New" w:hAnsi="Courier New" w:cs="Courier New"/>
                      <w:noProof/>
                      <w:sz w:val="20"/>
                    </w:rPr>
                  </w:pPr>
                  <w:r w:rsidRPr="005E5AF3">
                    <w:rPr>
                      <w:rFonts w:ascii="Courier New" w:hAnsi="Courier New" w:cs="Courier New"/>
                      <w:noProof/>
                      <w:sz w:val="20"/>
                    </w:rPr>
                    <w:t>for (</w:t>
                  </w:r>
                  <w:r>
                    <w:rPr>
                      <w:rFonts w:ascii="Courier New" w:hAnsi="Courier New" w:cs="Courier New"/>
                      <w:noProof/>
                      <w:sz w:val="20"/>
                    </w:rPr>
                    <w:t xml:space="preserve"> </w:t>
                  </w:r>
                  <w:r w:rsidRPr="005E5AF3">
                    <w:rPr>
                      <w:rFonts w:ascii="Courier New" w:hAnsi="Courier New" w:cs="Courier New"/>
                      <w:noProof/>
                      <w:sz w:val="20"/>
                    </w:rPr>
                    <w:t>ips = IPS_1; ips &lt; IPS_NUM ; ips++</w:t>
                  </w:r>
                  <w:r>
                    <w:rPr>
                      <w:rFonts w:ascii="Courier New" w:hAnsi="Courier New" w:cs="Courier New"/>
                      <w:noProof/>
                      <w:sz w:val="20"/>
                    </w:rPr>
                    <w:t xml:space="preserve"> </w:t>
                  </w:r>
                  <w:r w:rsidRPr="005E5AF3">
                    <w:rPr>
                      <w:rFonts w:ascii="Courier New" w:hAnsi="Courier New" w:cs="Courier New"/>
                      <w:noProof/>
                      <w:sz w:val="20"/>
                    </w:rPr>
                    <w:t>) {</w:t>
                  </w:r>
                </w:p>
                <w:p w14:paraId="179981B6" w14:textId="4AF1590F" w:rsidR="00467539" w:rsidRPr="005E5AF3" w:rsidRDefault="00467539" w:rsidP="00C3114F">
                  <w:pPr>
                    <w:rPr>
                      <w:rFonts w:ascii="Courier New" w:hAnsi="Courier New" w:cs="Courier New"/>
                      <w:noProof/>
                      <w:sz w:val="20"/>
                    </w:rPr>
                  </w:pPr>
                  <w:r w:rsidRPr="005E5AF3">
                    <w:rPr>
                      <w:rFonts w:ascii="Courier New" w:hAnsi="Courier New" w:cs="Courier New"/>
                      <w:noProof/>
                      <w:sz w:val="20"/>
                    </w:rPr>
                    <w:t xml:space="preserve">   </w:t>
                  </w:r>
                  <w:r w:rsidRPr="002A6C90">
                    <w:rPr>
                      <w:rStyle w:val="CCodeChar"/>
                    </w:rPr>
                    <w:t>s_Swc_FlagsAt_BS</w:t>
                  </w:r>
                  <w:r w:rsidRPr="005E5AF3">
                    <w:rPr>
                      <w:rFonts w:ascii="Courier New" w:hAnsi="Courier New" w:cs="Courier New"/>
                      <w:noProof/>
                      <w:sz w:val="20"/>
                    </w:rPr>
                    <w:t>[ips].CloseCmd</w:t>
                  </w:r>
                  <w:r>
                    <w:rPr>
                      <w:rFonts w:ascii="Courier New" w:hAnsi="Courier New" w:cs="Courier New"/>
                      <w:noProof/>
                      <w:sz w:val="20"/>
                    </w:rPr>
                    <w:t>_B</w:t>
                  </w:r>
                  <w:r w:rsidRPr="005E5AF3">
                    <w:rPr>
                      <w:rFonts w:ascii="Courier New" w:hAnsi="Courier New" w:cs="Courier New"/>
                      <w:noProof/>
                      <w:sz w:val="20"/>
                    </w:rPr>
                    <w:t xml:space="preserve"> = TRUE;</w:t>
                  </w:r>
                </w:p>
                <w:p w14:paraId="7711F23D" w14:textId="77777777" w:rsidR="00467539" w:rsidRPr="00B8586B" w:rsidRDefault="00467539" w:rsidP="00C3114F">
                  <w:r w:rsidRPr="005E5AF3">
                    <w:rPr>
                      <w:rFonts w:ascii="Courier New" w:hAnsi="Courier New" w:cs="Courier New"/>
                      <w:noProof/>
                      <w:sz w:val="20"/>
                    </w:rPr>
                    <w:t>}</w:t>
                  </w:r>
                </w:p>
              </w:txbxContent>
            </v:textbox>
            <w10:anchorlock/>
          </v:shape>
        </w:pict>
      </w:r>
    </w:p>
    <w:p w14:paraId="40656B87" w14:textId="77777777" w:rsidR="002A6C90" w:rsidRDefault="002A6C90" w:rsidP="00C3114F">
      <w:pPr>
        <w:spacing w:after="60"/>
        <w:rPr>
          <w:u w:val="single"/>
        </w:rPr>
      </w:pPr>
    </w:p>
    <w:p w14:paraId="6C54B629" w14:textId="4FB52F50" w:rsidR="00C3114F" w:rsidRPr="000A0BFD" w:rsidRDefault="00C3114F" w:rsidP="00C3114F">
      <w:pPr>
        <w:spacing w:after="60"/>
      </w:pPr>
      <w:r w:rsidRPr="002A6C90">
        <w:rPr>
          <w:b/>
          <w:bCs/>
          <w:u w:val="single"/>
        </w:rPr>
        <w:t>Example #2</w:t>
      </w:r>
      <w:r w:rsidRPr="000A0BFD">
        <w:rPr>
          <w:u w:val="single"/>
        </w:rPr>
        <w:t>:</w:t>
      </w:r>
      <w:r w:rsidRPr="000A0BFD">
        <w:t xml:space="preserve"> Structure of Boolean variables, represented by </w:t>
      </w:r>
      <w:r w:rsidRPr="002A6C90">
        <w:rPr>
          <w:rStyle w:val="CCodeChar"/>
        </w:rPr>
        <w:t>t</w:t>
      </w:r>
      <w:r w:rsidR="002A6C90">
        <w:rPr>
          <w:rStyle w:val="CCodeChar"/>
        </w:rPr>
        <w:t>_</w:t>
      </w:r>
      <w:r w:rsidRPr="002A6C90">
        <w:rPr>
          <w:rStyle w:val="CCodeChar"/>
        </w:rPr>
        <w:t>Boolean</w:t>
      </w:r>
    </w:p>
    <w:p w14:paraId="08DD24FB" w14:textId="02CFD919" w:rsidR="00C3114F" w:rsidRPr="000A0BFD" w:rsidRDefault="00000000" w:rsidP="00C3114F">
      <w:r>
        <w:pict w14:anchorId="57A7FA0D">
          <v:shape id="_x0000_s2272" type="#_x0000_t202" style="width:450pt;height:115.8pt;mso-left-percent:-10001;mso-top-percent:-10001;mso-position-horizontal:absolute;mso-position-horizontal-relative:char;mso-position-vertical:absolute;mso-position-vertical-relative:line;mso-left-percent:-10001;mso-top-percent:-10001">
            <v:shadow on="t" opacity=".5" offset="6pt,6pt"/>
            <o:lock v:ext="edit" rotation="t" position="t"/>
            <v:textbox style="mso-next-textbox:#_x0000_s2272">
              <w:txbxContent>
                <w:p w14:paraId="0687072C" w14:textId="77777777" w:rsidR="00467539" w:rsidRPr="00544E66" w:rsidRDefault="00467539" w:rsidP="00C3114F">
                  <w:pPr>
                    <w:autoSpaceDE w:val="0"/>
                    <w:autoSpaceDN w:val="0"/>
                    <w:adjustRightInd w:val="0"/>
                    <w:rPr>
                      <w:rFonts w:ascii="Courier New" w:hAnsi="Courier New" w:cs="Courier New"/>
                      <w:noProof/>
                      <w:sz w:val="20"/>
                    </w:rPr>
                  </w:pPr>
                  <w:r w:rsidRPr="00544E66">
                    <w:rPr>
                      <w:rFonts w:ascii="Courier New" w:hAnsi="Courier New" w:cs="Courier New"/>
                      <w:noProof/>
                      <w:sz w:val="20"/>
                    </w:rPr>
                    <w:t>typedef struct {</w:t>
                  </w:r>
                </w:p>
                <w:p w14:paraId="052AE3F3" w14:textId="079A1DCF" w:rsidR="00467539" w:rsidRPr="00544E66" w:rsidRDefault="00467539" w:rsidP="00C3114F">
                  <w:pPr>
                    <w:autoSpaceDE w:val="0"/>
                    <w:autoSpaceDN w:val="0"/>
                    <w:adjustRightInd w:val="0"/>
                    <w:rPr>
                      <w:rFonts w:ascii="Courier New" w:hAnsi="Courier New" w:cs="Courier New"/>
                      <w:noProof/>
                      <w:sz w:val="20"/>
                    </w:rPr>
                  </w:pPr>
                  <w:r w:rsidRPr="00544E66">
                    <w:rPr>
                      <w:rFonts w:ascii="Courier New" w:hAnsi="Courier New" w:cs="Courier New"/>
                      <w:noProof/>
                      <w:sz w:val="20"/>
                    </w:rPr>
                    <w:t xml:space="preserve">    t</w:t>
                  </w:r>
                  <w:r>
                    <w:rPr>
                      <w:rFonts w:ascii="Courier New" w:hAnsi="Courier New" w:cs="Courier New"/>
                      <w:noProof/>
                      <w:sz w:val="20"/>
                    </w:rPr>
                    <w:t>_</w:t>
                  </w:r>
                  <w:r w:rsidRPr="00544E66">
                    <w:rPr>
                      <w:rFonts w:ascii="Courier New" w:hAnsi="Courier New" w:cs="Courier New"/>
                      <w:noProof/>
                      <w:sz w:val="20"/>
                    </w:rPr>
                    <w:t>Boolean EngineRunning</w:t>
                  </w:r>
                  <w:r>
                    <w:rPr>
                      <w:rFonts w:ascii="Courier New" w:hAnsi="Courier New" w:cs="Courier New"/>
                      <w:noProof/>
                      <w:sz w:val="20"/>
                    </w:rPr>
                    <w:t>_B</w:t>
                  </w:r>
                  <w:r w:rsidRPr="00544E66">
                    <w:rPr>
                      <w:rFonts w:ascii="Courier New" w:hAnsi="Courier New" w:cs="Courier New"/>
                      <w:noProof/>
                      <w:sz w:val="20"/>
                    </w:rPr>
                    <w:t>;</w:t>
                  </w:r>
                </w:p>
                <w:p w14:paraId="5977A742" w14:textId="5C79FC39" w:rsidR="00467539" w:rsidRPr="00544E66" w:rsidRDefault="00467539" w:rsidP="00C3114F">
                  <w:pPr>
                    <w:autoSpaceDE w:val="0"/>
                    <w:autoSpaceDN w:val="0"/>
                    <w:adjustRightInd w:val="0"/>
                    <w:rPr>
                      <w:rFonts w:ascii="Courier New" w:hAnsi="Courier New" w:cs="Courier New"/>
                      <w:noProof/>
                      <w:sz w:val="20"/>
                    </w:rPr>
                  </w:pPr>
                  <w:r w:rsidRPr="00544E66">
                    <w:rPr>
                      <w:rFonts w:ascii="Courier New" w:hAnsi="Courier New" w:cs="Courier New"/>
                      <w:noProof/>
                      <w:sz w:val="20"/>
                    </w:rPr>
                    <w:t xml:space="preserve">    t</w:t>
                  </w:r>
                  <w:r>
                    <w:rPr>
                      <w:rFonts w:ascii="Courier New" w:hAnsi="Courier New" w:cs="Courier New"/>
                      <w:noProof/>
                      <w:sz w:val="20"/>
                    </w:rPr>
                    <w:t>_</w:t>
                  </w:r>
                  <w:r w:rsidRPr="00544E66">
                    <w:rPr>
                      <w:rFonts w:ascii="Courier New" w:hAnsi="Courier New" w:cs="Courier New"/>
                      <w:noProof/>
                      <w:sz w:val="20"/>
                    </w:rPr>
                    <w:t>Boolean EngineCtrlInitialised</w:t>
                  </w:r>
                  <w:r>
                    <w:rPr>
                      <w:rFonts w:ascii="Courier New" w:hAnsi="Courier New" w:cs="Courier New"/>
                      <w:noProof/>
                      <w:sz w:val="20"/>
                    </w:rPr>
                    <w:t>_B</w:t>
                  </w:r>
                  <w:r w:rsidRPr="00544E66">
                    <w:rPr>
                      <w:rFonts w:ascii="Courier New" w:hAnsi="Courier New" w:cs="Courier New"/>
                      <w:noProof/>
                      <w:sz w:val="20"/>
                    </w:rPr>
                    <w:t>;</w:t>
                  </w:r>
                </w:p>
                <w:p w14:paraId="5E5881D7" w14:textId="153CDC29" w:rsidR="00467539" w:rsidRPr="00544E66" w:rsidRDefault="00467539" w:rsidP="00C3114F">
                  <w:pPr>
                    <w:autoSpaceDE w:val="0"/>
                    <w:autoSpaceDN w:val="0"/>
                    <w:adjustRightInd w:val="0"/>
                    <w:rPr>
                      <w:rFonts w:ascii="Courier New" w:hAnsi="Courier New" w:cs="Courier New"/>
                      <w:noProof/>
                      <w:sz w:val="20"/>
                    </w:rPr>
                  </w:pPr>
                  <w:r w:rsidRPr="00544E66">
                    <w:rPr>
                      <w:rFonts w:ascii="Courier New" w:hAnsi="Courier New" w:cs="Courier New"/>
                      <w:noProof/>
                      <w:sz w:val="20"/>
                    </w:rPr>
                    <w:t>} t</w:t>
                  </w:r>
                  <w:r>
                    <w:rPr>
                      <w:rFonts w:ascii="Courier New" w:hAnsi="Courier New" w:cs="Courier New"/>
                      <w:noProof/>
                      <w:sz w:val="20"/>
                    </w:rPr>
                    <w:t>_Sig_</w:t>
                  </w:r>
                  <w:r w:rsidRPr="00544E66">
                    <w:rPr>
                      <w:rFonts w:ascii="Courier New" w:hAnsi="Courier New" w:cs="Courier New"/>
                      <w:noProof/>
                      <w:sz w:val="20"/>
                    </w:rPr>
                    <w:t>EngineStatus;</w:t>
                  </w:r>
                </w:p>
                <w:p w14:paraId="047A0068" w14:textId="77777777" w:rsidR="00467539" w:rsidRPr="00544E66" w:rsidRDefault="00467539" w:rsidP="00C3114F">
                  <w:pPr>
                    <w:pBdr>
                      <w:bottom w:val="single" w:sz="6" w:space="1" w:color="auto"/>
                    </w:pBdr>
                    <w:autoSpaceDE w:val="0"/>
                    <w:autoSpaceDN w:val="0"/>
                    <w:adjustRightInd w:val="0"/>
                    <w:rPr>
                      <w:rFonts w:ascii="Courier New" w:hAnsi="Courier New" w:cs="Courier New"/>
                      <w:noProof/>
                      <w:sz w:val="20"/>
                    </w:rPr>
                  </w:pPr>
                </w:p>
                <w:p w14:paraId="576E4D74" w14:textId="20EA9777" w:rsidR="00467539" w:rsidRPr="00544E66" w:rsidRDefault="00467539" w:rsidP="00C3114F">
                  <w:pPr>
                    <w:autoSpaceDE w:val="0"/>
                    <w:autoSpaceDN w:val="0"/>
                    <w:adjustRightInd w:val="0"/>
                    <w:rPr>
                      <w:rFonts w:ascii="Courier New" w:hAnsi="Courier New" w:cs="Courier New"/>
                      <w:noProof/>
                      <w:sz w:val="20"/>
                    </w:rPr>
                  </w:pPr>
                  <w:r w:rsidRPr="00544E66">
                    <w:rPr>
                      <w:rFonts w:ascii="Courier New" w:hAnsi="Courier New" w:cs="Courier New"/>
                      <w:noProof/>
                      <w:sz w:val="20"/>
                    </w:rPr>
                    <w:t>t</w:t>
                  </w:r>
                  <w:r>
                    <w:rPr>
                      <w:rFonts w:ascii="Courier New" w:hAnsi="Courier New" w:cs="Courier New"/>
                      <w:noProof/>
                      <w:sz w:val="20"/>
                    </w:rPr>
                    <w:t>_Sig_</w:t>
                  </w:r>
                  <w:r w:rsidRPr="00544E66">
                    <w:rPr>
                      <w:rFonts w:ascii="Courier New" w:hAnsi="Courier New" w:cs="Courier New"/>
                      <w:noProof/>
                      <w:sz w:val="20"/>
                    </w:rPr>
                    <w:t xml:space="preserve">EngineStatus </w:t>
                  </w:r>
                  <w:r>
                    <w:rPr>
                      <w:rFonts w:ascii="Courier New" w:hAnsi="Courier New" w:cs="Courier New"/>
                      <w:noProof/>
                      <w:sz w:val="20"/>
                    </w:rPr>
                    <w:t>s_Sig_</w:t>
                  </w:r>
                  <w:r w:rsidRPr="00544E66">
                    <w:rPr>
                      <w:rFonts w:ascii="Courier New" w:hAnsi="Courier New" w:cs="Courier New"/>
                      <w:noProof/>
                      <w:sz w:val="20"/>
                    </w:rPr>
                    <w:t>EngineStatus;</w:t>
                  </w:r>
                </w:p>
                <w:p w14:paraId="3D9E3368" w14:textId="77777777" w:rsidR="00467539" w:rsidRPr="00544E66" w:rsidRDefault="00467539" w:rsidP="00C3114F">
                  <w:pPr>
                    <w:pBdr>
                      <w:bottom w:val="single" w:sz="6" w:space="1" w:color="auto"/>
                    </w:pBdr>
                    <w:autoSpaceDE w:val="0"/>
                    <w:autoSpaceDN w:val="0"/>
                    <w:adjustRightInd w:val="0"/>
                    <w:rPr>
                      <w:rFonts w:ascii="Courier New" w:hAnsi="Courier New" w:cs="Courier New"/>
                      <w:noProof/>
                      <w:sz w:val="20"/>
                    </w:rPr>
                  </w:pPr>
                </w:p>
                <w:p w14:paraId="7926F591" w14:textId="274044AE" w:rsidR="00467539" w:rsidRPr="00544E66" w:rsidRDefault="00467539" w:rsidP="00C3114F">
                  <w:pPr>
                    <w:autoSpaceDE w:val="0"/>
                    <w:autoSpaceDN w:val="0"/>
                    <w:adjustRightInd w:val="0"/>
                    <w:rPr>
                      <w:rFonts w:ascii="Courier New" w:hAnsi="Courier New" w:cs="Courier New"/>
                      <w:noProof/>
                      <w:sz w:val="20"/>
                    </w:rPr>
                  </w:pPr>
                  <w:r w:rsidRPr="00544E66">
                    <w:rPr>
                      <w:rFonts w:ascii="Courier New" w:hAnsi="Courier New" w:cs="Courier New"/>
                      <w:noProof/>
                      <w:sz w:val="20"/>
                    </w:rPr>
                    <w:t>t</w:t>
                  </w:r>
                  <w:r>
                    <w:rPr>
                      <w:rFonts w:ascii="Courier New" w:hAnsi="Courier New" w:cs="Courier New"/>
                      <w:noProof/>
                      <w:sz w:val="20"/>
                    </w:rPr>
                    <w:t>_</w:t>
                  </w:r>
                  <w:r w:rsidRPr="00544E66">
                    <w:rPr>
                      <w:rFonts w:ascii="Courier New" w:hAnsi="Courier New" w:cs="Courier New"/>
                      <w:noProof/>
                      <w:sz w:val="20"/>
                    </w:rPr>
                    <w:t>Boolean engine_running</w:t>
                  </w:r>
                  <w:r>
                    <w:rPr>
                      <w:rFonts w:ascii="Courier New" w:hAnsi="Courier New" w:cs="Courier New"/>
                      <w:noProof/>
                      <w:sz w:val="20"/>
                    </w:rPr>
                    <w:t>_b</w:t>
                  </w:r>
                  <w:r w:rsidRPr="00544E66">
                    <w:rPr>
                      <w:rFonts w:ascii="Courier New" w:hAnsi="Courier New" w:cs="Courier New"/>
                      <w:noProof/>
                      <w:sz w:val="20"/>
                    </w:rPr>
                    <w:t xml:space="preserve"> = </w:t>
                  </w:r>
                  <w:r>
                    <w:rPr>
                      <w:rFonts w:ascii="Courier New" w:hAnsi="Courier New" w:cs="Courier New"/>
                      <w:noProof/>
                      <w:sz w:val="20"/>
                    </w:rPr>
                    <w:t>s_Sig_</w:t>
                  </w:r>
                  <w:r w:rsidRPr="00544E66">
                    <w:rPr>
                      <w:rFonts w:ascii="Courier New" w:hAnsi="Courier New" w:cs="Courier New"/>
                      <w:noProof/>
                      <w:sz w:val="20"/>
                    </w:rPr>
                    <w:t>EngineStatus.EngineRunning</w:t>
                  </w:r>
                  <w:r>
                    <w:rPr>
                      <w:rFonts w:ascii="Courier New" w:hAnsi="Courier New" w:cs="Courier New"/>
                      <w:noProof/>
                      <w:sz w:val="20"/>
                    </w:rPr>
                    <w:t>_B</w:t>
                  </w:r>
                  <w:r w:rsidRPr="00544E66">
                    <w:rPr>
                      <w:rFonts w:ascii="Courier New" w:hAnsi="Courier New" w:cs="Courier New"/>
                      <w:noProof/>
                      <w:sz w:val="20"/>
                    </w:rPr>
                    <w:t>;</w:t>
                  </w:r>
                </w:p>
                <w:p w14:paraId="66A7C53E" w14:textId="77777777" w:rsidR="00467539" w:rsidRPr="00544E66" w:rsidRDefault="00467539" w:rsidP="00C3114F">
                  <w:pPr>
                    <w:rPr>
                      <w:noProof/>
                    </w:rPr>
                  </w:pPr>
                </w:p>
              </w:txbxContent>
            </v:textbox>
            <w10:anchorlock/>
          </v:shape>
        </w:pict>
      </w:r>
    </w:p>
    <w:p w14:paraId="26E05BD2" w14:textId="77777777" w:rsidR="00C3114F" w:rsidRDefault="00C3114F" w:rsidP="00C3114F"/>
    <w:p w14:paraId="082F4855" w14:textId="77777777" w:rsidR="00C3114F" w:rsidRDefault="00C3114F" w:rsidP="003D5380">
      <w:pPr>
        <w:pStyle w:val="BodyText"/>
      </w:pPr>
      <w:r w:rsidRPr="000A0BFD">
        <w:lastRenderedPageBreak/>
        <w:t xml:space="preserve">Boolean variables </w:t>
      </w:r>
      <w:r>
        <w:t>(</w:t>
      </w:r>
      <w:proofErr w:type="gramStart"/>
      <w:r>
        <w:t>i.e.</w:t>
      </w:r>
      <w:proofErr w:type="gramEnd"/>
      <w:r w:rsidRPr="000A0BFD">
        <w:t xml:space="preserve"> bit-field</w:t>
      </w:r>
      <w:r>
        <w:t xml:space="preserve"> members </w:t>
      </w:r>
      <w:r w:rsidRPr="000A0BFD">
        <w:t xml:space="preserve">of length one </w:t>
      </w:r>
      <w:r>
        <w:t xml:space="preserve">or typBoolean entities) </w:t>
      </w:r>
      <w:r w:rsidRPr="000A0BFD">
        <w:t xml:space="preserve">shall only be assigned to "TRUE", "FALSE", another Boolean identifier or a </w:t>
      </w:r>
      <w:r w:rsidRPr="00170B98">
        <w:rPr>
          <w:b/>
        </w:rPr>
        <w:t>Boolean expression</w:t>
      </w:r>
      <w:r w:rsidRPr="000A0BFD">
        <w:rPr>
          <w:rStyle w:val="FootnoteReference"/>
        </w:rPr>
        <w:footnoteReference w:id="19"/>
      </w:r>
      <w:r w:rsidRPr="000A0BFD">
        <w:t>. Boolean variables shall only and explicitly be compared to TRUE or FALSE.</w:t>
      </w:r>
    </w:p>
    <w:p w14:paraId="18F68B78" w14:textId="77777777" w:rsidR="00C3114F" w:rsidRDefault="00C3114F" w:rsidP="00C3114F">
      <w:pPr>
        <w:rPr>
          <w:b/>
        </w:rPr>
      </w:pPr>
    </w:p>
    <w:p w14:paraId="455142F9" w14:textId="77777777" w:rsidR="00C3114F" w:rsidRDefault="00C3114F" w:rsidP="003D5380">
      <w:pPr>
        <w:pStyle w:val="BodyText"/>
      </w:pPr>
      <w:r w:rsidRPr="00932EF8">
        <w:rPr>
          <w:b/>
        </w:rPr>
        <w:t>Definition</w:t>
      </w:r>
      <w:r>
        <w:t xml:space="preserve">: an </w:t>
      </w:r>
      <w:r w:rsidRPr="00932EF8">
        <w:rPr>
          <w:i/>
        </w:rPr>
        <w:t>expression</w:t>
      </w:r>
      <w:r>
        <w:t xml:space="preserve"> </w:t>
      </w:r>
      <w:r w:rsidRPr="004A7598">
        <w:t>is anything which needs to be evaluated, a condition, validity of an array, validity of memory</w:t>
      </w:r>
      <w:r>
        <w:t>,</w:t>
      </w:r>
      <w:r w:rsidRPr="004A7598">
        <w:t xml:space="preserve"> etc. When the express</w:t>
      </w:r>
      <w:r>
        <w:t>ion evaluated to only and only two</w:t>
      </w:r>
      <w:r w:rsidRPr="004A7598">
        <w:t xml:space="preserve"> values 0 </w:t>
      </w:r>
      <w:r>
        <w:t xml:space="preserve">(FALSE) </w:t>
      </w:r>
      <w:r w:rsidRPr="004A7598">
        <w:t>or 1</w:t>
      </w:r>
      <w:r>
        <w:t xml:space="preserve"> (TRUE)</w:t>
      </w:r>
      <w:r w:rsidRPr="004A7598">
        <w:t xml:space="preserve">, then it </w:t>
      </w:r>
      <w:r>
        <w:t>is called</w:t>
      </w:r>
      <w:r w:rsidRPr="004A7598">
        <w:t xml:space="preserve"> a </w:t>
      </w:r>
      <w:r w:rsidRPr="00932EF8">
        <w:rPr>
          <w:i/>
        </w:rPr>
        <w:t>Boolean expression</w:t>
      </w:r>
      <w:r w:rsidRPr="004A7598">
        <w:t>.</w:t>
      </w:r>
    </w:p>
    <w:p w14:paraId="59833621" w14:textId="77777777" w:rsidR="00C3114F" w:rsidRDefault="00C3114F" w:rsidP="003D5380">
      <w:pPr>
        <w:pStyle w:val="BodyText"/>
      </w:pPr>
      <w:r>
        <w:t>The bellow examples are Boolean expressions:</w:t>
      </w:r>
    </w:p>
    <w:p w14:paraId="19C06A81" w14:textId="6F9A06F0" w:rsidR="00C3114F" w:rsidRDefault="00000000" w:rsidP="00C3114F">
      <w:r>
        <w:pict w14:anchorId="6230AA40">
          <v:shape id="_x0000_s2271" type="#_x0000_t202" style="width:476.45pt;height:43.3pt;mso-left-percent:-10001;mso-top-percent:-10001;mso-position-horizontal:absolute;mso-position-horizontal-relative:char;mso-position-vertical:absolute;mso-position-vertical-relative:line;mso-left-percent:-10001;mso-top-percent:-10001">
            <v:shadow on="t" opacity=".5" offset="6pt,6pt"/>
            <o:lock v:ext="edit" rotation="t" position="t"/>
            <v:textbox style="mso-next-textbox:#_x0000_s2271">
              <w:txbxContent>
                <w:p w14:paraId="4D46C83E" w14:textId="77777777" w:rsidR="00467539" w:rsidRDefault="00467539" w:rsidP="003D5380">
                  <w:pPr>
                    <w:pStyle w:val="Code"/>
                  </w:pPr>
                  <w:r>
                    <w:t>( a == b )</w:t>
                  </w:r>
                </w:p>
                <w:p w14:paraId="2F7CE1DE" w14:textId="77777777" w:rsidR="00467539" w:rsidRDefault="00467539" w:rsidP="003D5380">
                  <w:pPr>
                    <w:pStyle w:val="Code"/>
                  </w:pPr>
                  <w:r>
                    <w:t>( (a == b) &amp;&amp; (c == d) )</w:t>
                  </w:r>
                </w:p>
                <w:p w14:paraId="64F1D857" w14:textId="77777777" w:rsidR="00467539" w:rsidRPr="00C204F2" w:rsidRDefault="00467539" w:rsidP="003D5380">
                  <w:pPr>
                    <w:pStyle w:val="Code"/>
                  </w:pPr>
                  <w:r>
                    <w:t>( (a &lt;= b</w:t>
                  </w:r>
                  <w:r w:rsidRPr="00C204F2">
                    <w:t xml:space="preserve">) || </w:t>
                  </w:r>
                  <w:r>
                    <w:t>((c &lt;= K_x_y) &amp;&amp; (a &lt;= K_y_z)</w:t>
                  </w:r>
                  <w:r w:rsidRPr="00C204F2">
                    <w:t xml:space="preserve">) || </w:t>
                  </w:r>
                  <w:r>
                    <w:t>(</w:t>
                  </w:r>
                  <w:r w:rsidRPr="00C204F2">
                    <w:t xml:space="preserve">(A </w:t>
                  </w:r>
                  <w:r>
                    <w:t>&gt;= T.Old) &amp;&amp; (c &gt; 0)) )</w:t>
                  </w:r>
                </w:p>
              </w:txbxContent>
            </v:textbox>
            <w10:anchorlock/>
          </v:shape>
        </w:pict>
      </w:r>
    </w:p>
    <w:p w14:paraId="05C29A87" w14:textId="0F62CE2A" w:rsidR="00C3114F" w:rsidRDefault="00C3114F" w:rsidP="00BC01D1">
      <w:pPr>
        <w:pStyle w:val="BodyText"/>
        <w:spacing w:before="60"/>
      </w:pPr>
      <w:r>
        <w:t>Thus, theoretically, it is possible to write something like this:</w:t>
      </w:r>
    </w:p>
    <w:p w14:paraId="15AEE159" w14:textId="77777777" w:rsidR="00C3114F" w:rsidRDefault="00000000" w:rsidP="00C3114F">
      <w:r>
        <w:pict w14:anchorId="000037D0">
          <v:shape id="_x0000_s2270" type="#_x0000_t202" style="width:476.45pt;height:39.95pt;mso-left-percent:-10001;mso-top-percent:-10001;mso-position-horizontal:absolute;mso-position-horizontal-relative:char;mso-position-vertical:absolute;mso-position-vertical-relative:line;mso-left-percent:-10001;mso-top-percent:-10001">
            <v:shadow on="t" opacity=".5" offset="6pt,6pt"/>
            <o:lock v:ext="edit" rotation="t" position="t"/>
            <v:textbox style="mso-next-textbox:#_x0000_s2270">
              <w:txbxContent>
                <w:p w14:paraId="2D056184" w14:textId="77B369AA" w:rsidR="00467539" w:rsidRPr="0022420B" w:rsidRDefault="00467539" w:rsidP="00C3114F">
                  <w:pPr>
                    <w:rPr>
                      <w:rFonts w:ascii="Courier New" w:hAnsi="Courier New" w:cs="Courier New"/>
                      <w:noProof/>
                      <w:sz w:val="20"/>
                    </w:rPr>
                  </w:pPr>
                  <w:r w:rsidRPr="003D5380">
                    <w:rPr>
                      <w:rFonts w:ascii="Courier New" w:hAnsi="Courier New" w:cs="Courier New"/>
                      <w:noProof/>
                      <w:sz w:val="20"/>
                    </w:rPr>
                    <w:t>s_Swc_Flags_BS.CloseCmd_B</w:t>
                  </w:r>
                  <w:r w:rsidRPr="0022420B">
                    <w:rPr>
                      <w:rFonts w:ascii="Courier New" w:hAnsi="Courier New" w:cs="Courier New"/>
                      <w:noProof/>
                      <w:sz w:val="20"/>
                    </w:rPr>
                    <w:t xml:space="preserve"> = ( (a &lt;= b) || ((c &lt;= K_x_y) &amp;&amp; (a &lt;= K_y_z)) || ((A &gt;= T.Old) &amp;&amp; (c &gt; 0)) )</w:t>
                  </w:r>
                  <w:r>
                    <w:rPr>
                      <w:rFonts w:ascii="Courier New" w:hAnsi="Courier New" w:cs="Courier New"/>
                      <w:noProof/>
                      <w:sz w:val="20"/>
                    </w:rPr>
                    <w:t xml:space="preserve"> ;</w:t>
                  </w:r>
                </w:p>
              </w:txbxContent>
            </v:textbox>
            <w10:anchorlock/>
          </v:shape>
        </w:pict>
      </w:r>
    </w:p>
    <w:p w14:paraId="7107BE90" w14:textId="1B6B45B2" w:rsidR="00C3114F" w:rsidRDefault="00C3114F" w:rsidP="003D5380">
      <w:pPr>
        <w:pStyle w:val="BodyText"/>
      </w:pPr>
      <w:r>
        <w:t xml:space="preserve">However, please do not use such a construct. Not only this does not help to achieve more readable </w:t>
      </w:r>
      <w:r w:rsidR="003D5380">
        <w:t>code,</w:t>
      </w:r>
      <w:r>
        <w:t xml:space="preserve"> but this also increases the HIS.VOCF metric</w:t>
      </w:r>
      <w:r>
        <w:rPr>
          <w:rStyle w:val="FootnoteReference"/>
        </w:rPr>
        <w:footnoteReference w:id="20"/>
      </w:r>
      <w:r>
        <w:t>.</w:t>
      </w:r>
      <w:r w:rsidR="003D5380">
        <w:t xml:space="preserve"> In fact, the </w:t>
      </w:r>
      <w:r w:rsidR="00420D9E">
        <w:rPr>
          <w:rStyle w:val="CCodeChar"/>
        </w:rPr>
        <w:t>TF-</w:t>
      </w:r>
      <w:r w:rsidR="003D5380" w:rsidRPr="003D5380">
        <w:rPr>
          <w:rStyle w:val="CCodeChar"/>
        </w:rPr>
        <w:t>UnallowedConstruct</w:t>
      </w:r>
      <w:r w:rsidR="003D5380">
        <w:t xml:space="preserve"> custom Axivion script will report this code as a violation.</w:t>
      </w:r>
    </w:p>
    <w:p w14:paraId="51269319" w14:textId="0448E993" w:rsidR="00C3114F" w:rsidRDefault="00C3114F" w:rsidP="00BC01D1">
      <w:pPr>
        <w:pStyle w:val="BodyText"/>
        <w:spacing w:after="240"/>
      </w:pPr>
      <w:r>
        <w:t>To sum up, Boolean expressions can be used, but they must not contain more than three Boolean conditions</w:t>
      </w:r>
      <w:r w:rsidR="003D5380">
        <w:t xml:space="preserve"> (this is enforced by the </w:t>
      </w:r>
      <w:r w:rsidR="00420D9E">
        <w:rPr>
          <w:rStyle w:val="CCodeChar"/>
        </w:rPr>
        <w:t>TF-</w:t>
      </w:r>
      <w:r w:rsidR="003D5380" w:rsidRPr="003D5380">
        <w:rPr>
          <w:rStyle w:val="CCodeChar"/>
        </w:rPr>
        <w:t>UnallowedConstruct</w:t>
      </w:r>
      <w:r w:rsidR="003D5380">
        <w:t xml:space="preserve"> custom Axivion script)</w:t>
      </w:r>
      <w:r>
        <w:t>.</w:t>
      </w:r>
    </w:p>
    <w:p w14:paraId="4FE5F86D" w14:textId="77777777" w:rsidR="00C3114F" w:rsidRDefault="00C3114F" w:rsidP="00BC01D1">
      <w:pPr>
        <w:pStyle w:val="BodyText"/>
      </w:pPr>
      <w:r w:rsidRPr="003D5380">
        <w:rPr>
          <w:b/>
          <w:bCs/>
          <w:u w:val="single"/>
        </w:rPr>
        <w:t>Example #3</w:t>
      </w:r>
      <w:r>
        <w:t>: Below are acceptable Boolean expressions:</w:t>
      </w:r>
    </w:p>
    <w:p w14:paraId="44785F57" w14:textId="141EDDDA" w:rsidR="00C3114F" w:rsidRDefault="00000000" w:rsidP="00C3114F">
      <w:r>
        <w:pict w14:anchorId="2369E2E2">
          <v:shape id="_x0000_s2269" type="#_x0000_t202" style="width:459.95pt;height:72.2pt;mso-left-percent:-10001;mso-top-percent:-10001;mso-position-horizontal:absolute;mso-position-horizontal-relative:char;mso-position-vertical:absolute;mso-position-vertical-relative:line;mso-left-percent:-10001;mso-top-percent:-10001">
            <v:shadow on="t" opacity=".5" offset="6pt,6pt"/>
            <o:lock v:ext="edit" rotation="t" position="t"/>
            <v:textbox style="mso-next-textbox:#_x0000_s2269">
              <w:txbxContent>
                <w:p w14:paraId="427ACB9C" w14:textId="7BB61D6D" w:rsidR="00467539" w:rsidRPr="00321F31" w:rsidRDefault="00467539" w:rsidP="003D5380">
                  <w:pPr>
                    <w:pStyle w:val="Code"/>
                  </w:pPr>
                  <w:r w:rsidRPr="00321F31">
                    <w:t>entry_gear_and_neng</w:t>
                  </w:r>
                  <w:r>
                    <w:t>_b</w:t>
                  </w:r>
                  <w:r w:rsidRPr="00321F31">
                    <w:t xml:space="preserve"> = ( (exit_gear_and_neng</w:t>
                  </w:r>
                  <w:r>
                    <w:t>_b</w:t>
                  </w:r>
                  <w:r w:rsidRPr="00321F31">
                    <w:t xml:space="preserve"> == FALSE)</w:t>
                  </w:r>
                </w:p>
                <w:p w14:paraId="7BE20486" w14:textId="6759D076" w:rsidR="00467539" w:rsidRPr="00321F31" w:rsidRDefault="00467539" w:rsidP="003D5380">
                  <w:pPr>
                    <w:pStyle w:val="Code"/>
                  </w:pPr>
                  <w:r w:rsidRPr="00321F31">
                    <w:tab/>
                  </w:r>
                  <w:r w:rsidRPr="00321F31">
                    <w:tab/>
                    <w:t xml:space="preserve">              </w:t>
                  </w:r>
                  <w:r>
                    <w:t xml:space="preserve">  </w:t>
                  </w:r>
                  <w:r w:rsidRPr="00321F31">
                    <w:t>&amp;&amp; (</w:t>
                  </w:r>
                  <w:r>
                    <w:t>s_Psig_</w:t>
                  </w:r>
                  <w:r w:rsidRPr="00321F31">
                    <w:t>NEng.New &lt; n_eng_max_cl_close_suggest) );</w:t>
                  </w:r>
                </w:p>
                <w:p w14:paraId="28D47541" w14:textId="77777777" w:rsidR="00467539" w:rsidRDefault="00467539" w:rsidP="003D5380">
                  <w:pPr>
                    <w:pStyle w:val="Code"/>
                  </w:pPr>
                </w:p>
                <w:p w14:paraId="79A2F9BA" w14:textId="35624742" w:rsidR="00467539" w:rsidRDefault="00467539" w:rsidP="003D5380">
                  <w:pPr>
                    <w:pStyle w:val="Code"/>
                  </w:pPr>
                  <w:r>
                    <w:t>s_Swc</w:t>
                  </w:r>
                  <w:r w:rsidRPr="00321F31">
                    <w:t>_CoordClCloseStart_</w:t>
                  </w:r>
                  <w:r>
                    <w:t>BS</w:t>
                  </w:r>
                  <w:r w:rsidRPr="00321F31">
                    <w:t>[idx_ips].RequestCloseClExist</w:t>
                  </w:r>
                  <w:r>
                    <w:t>_B</w:t>
                  </w:r>
                  <w:r w:rsidRPr="00321F31">
                    <w:t xml:space="preserve"> = </w:t>
                  </w:r>
                  <w:r>
                    <w:t>\</w:t>
                  </w:r>
                </w:p>
                <w:p w14:paraId="7C5360D5" w14:textId="01E9C595" w:rsidR="00467539" w:rsidRPr="0022420B" w:rsidRDefault="00467539" w:rsidP="003D5380">
                  <w:pPr>
                    <w:pStyle w:val="Code"/>
                  </w:pPr>
                  <w:r>
                    <w:t xml:space="preserve">         </w:t>
                  </w:r>
                  <w:r w:rsidRPr="00321F31">
                    <w:t>(</w:t>
                  </w:r>
                  <w:r>
                    <w:t xml:space="preserve"> s_Swc_</w:t>
                  </w:r>
                  <w:r w:rsidRPr="00321F31">
                    <w:t xml:space="preserve">ClOpenClosePrioAt[idx_ips].Close &gt;= </w:t>
                  </w:r>
                  <w:r>
                    <w:t>SWC_</w:t>
                  </w:r>
                  <w:r w:rsidRPr="00321F31">
                    <w:t>OCPRIO_WHEN_POSSIBLE</w:t>
                  </w:r>
                  <w:r>
                    <w:t xml:space="preserve"> </w:t>
                  </w:r>
                  <w:r w:rsidRPr="00321F31">
                    <w:t>);</w:t>
                  </w:r>
                </w:p>
              </w:txbxContent>
            </v:textbox>
            <w10:anchorlock/>
          </v:shape>
        </w:pict>
      </w:r>
    </w:p>
    <w:p w14:paraId="7F31BB26" w14:textId="5AFA2670" w:rsidR="00DF7164" w:rsidRDefault="00DF7164" w:rsidP="00C3114F"/>
    <w:p w14:paraId="51ABB99C" w14:textId="532BA6CF" w:rsidR="00E51862" w:rsidRPr="000A0BFD" w:rsidRDefault="00E51862" w:rsidP="00E51862">
      <w:pPr>
        <w:pStyle w:val="BodyText"/>
      </w:pPr>
      <w:r w:rsidRPr="000A0BFD">
        <w:lastRenderedPageBreak/>
        <w:t xml:space="preserve">The names for the bit variables (flags) must be chosen so that it is clear when they are </w:t>
      </w:r>
      <w:r w:rsidRPr="000A0BFD">
        <w:rPr>
          <w:rStyle w:val="Varname"/>
        </w:rPr>
        <w:t>TRUE</w:t>
      </w:r>
      <w:r w:rsidRPr="000A0BFD">
        <w:t xml:space="preserve"> (the bit is set to 1). The flag “</w:t>
      </w:r>
      <w:r w:rsidRPr="00E51862">
        <w:rPr>
          <w:rStyle w:val="CCodeChar"/>
        </w:rPr>
        <w:t>b_gear_shift_direction</w:t>
      </w:r>
      <w:r>
        <w:t xml:space="preserve">” </w:t>
      </w:r>
      <w:r w:rsidRPr="000A0BFD">
        <w:t xml:space="preserve">does not specify its state when upshifting. The flag </w:t>
      </w:r>
      <w:r>
        <w:t>called:</w:t>
      </w:r>
      <w:r w:rsidRPr="000A0BFD">
        <w:t xml:space="preserve"> “</w:t>
      </w:r>
      <w:r w:rsidRPr="00E51862">
        <w:rPr>
          <w:rStyle w:val="CCodeChar"/>
        </w:rPr>
        <w:t>b_gear_upshift</w:t>
      </w:r>
      <w:r w:rsidRPr="000A0BFD">
        <w:t>” would be more telling!</w:t>
      </w:r>
    </w:p>
    <w:p w14:paraId="43FC7F3F" w14:textId="24D35687" w:rsidR="00E51862" w:rsidRPr="000A0BFD" w:rsidRDefault="00E51862" w:rsidP="00E51862">
      <w:pPr>
        <w:pStyle w:val="BodyText"/>
      </w:pPr>
      <w:r w:rsidRPr="000A0BFD">
        <w:t xml:space="preserve">In the control software there shall be a positive logic for all bit variables. For example, if the bit </w:t>
      </w:r>
      <w:r w:rsidRPr="00E51862">
        <w:rPr>
          <w:rStyle w:val="CCodeChar"/>
        </w:rPr>
        <w:t>s_Sig_Flags_BS.EngRunning</w:t>
      </w:r>
      <w:r>
        <w:rPr>
          <w:rStyle w:val="CCodeChar"/>
        </w:rPr>
        <w:t>_B</w:t>
      </w:r>
      <w:r w:rsidRPr="000A0BFD">
        <w:t xml:space="preserve"> is set to </w:t>
      </w:r>
      <w:r w:rsidRPr="000A0BFD">
        <w:rPr>
          <w:rStyle w:val="Varname"/>
        </w:rPr>
        <w:t>TRUE</w:t>
      </w:r>
      <w:r w:rsidRPr="000A0BFD">
        <w:t xml:space="preserve"> (which is 1), then the engine is on, while with </w:t>
      </w:r>
      <w:r w:rsidRPr="00E51862">
        <w:rPr>
          <w:rStyle w:val="CCodeChar"/>
        </w:rPr>
        <w:t>s_Sig_Flags_BS.EngRunning</w:t>
      </w:r>
      <w:r>
        <w:rPr>
          <w:rStyle w:val="CCodeChar"/>
        </w:rPr>
        <w:t>_</w:t>
      </w:r>
      <w:r w:rsidRPr="00E51862">
        <w:rPr>
          <w:rStyle w:val="CCodeChar"/>
        </w:rPr>
        <w:t>B == FALSE</w:t>
      </w:r>
      <w:r w:rsidRPr="000A0BFD">
        <w:t xml:space="preserve"> (the bit is </w:t>
      </w:r>
      <w:r w:rsidRPr="000A0BFD">
        <w:rPr>
          <w:rStyle w:val="Varname"/>
        </w:rPr>
        <w:t>0</w:t>
      </w:r>
      <w:r w:rsidRPr="000A0BFD">
        <w:t>), the engine is off.</w:t>
      </w:r>
    </w:p>
    <w:p w14:paraId="49A17253" w14:textId="77777777" w:rsidR="00E51862" w:rsidRDefault="00E51862" w:rsidP="00C3114F"/>
    <w:p w14:paraId="396F166C" w14:textId="77777777" w:rsidR="00DF7164" w:rsidRPr="00DF7164" w:rsidRDefault="00DF7164" w:rsidP="00DF7164">
      <w:pPr>
        <w:pStyle w:val="Heading2"/>
        <w:numPr>
          <w:ilvl w:val="2"/>
          <w:numId w:val="17"/>
        </w:numPr>
        <w:tabs>
          <w:tab w:val="clear" w:pos="1072"/>
          <w:tab w:val="left" w:pos="567"/>
        </w:tabs>
        <w:spacing w:after="60"/>
        <w:contextualSpacing w:val="0"/>
        <w:rPr>
          <w:sz w:val="22"/>
          <w:szCs w:val="22"/>
          <w:lang w:val="en-US"/>
        </w:rPr>
      </w:pPr>
      <w:bookmarkStart w:id="41" w:name="_Toc182815385"/>
      <w:bookmarkStart w:id="42" w:name="_Toc501708284"/>
      <w:bookmarkStart w:id="43" w:name="_Toc93508889"/>
      <w:r w:rsidRPr="00DF7164">
        <w:rPr>
          <w:sz w:val="22"/>
          <w:szCs w:val="22"/>
          <w:lang w:val="en-US"/>
        </w:rPr>
        <w:t>Unions</w:t>
      </w:r>
      <w:bookmarkEnd w:id="41"/>
      <w:bookmarkEnd w:id="42"/>
      <w:bookmarkEnd w:id="43"/>
    </w:p>
    <w:p w14:paraId="75BBF5D6" w14:textId="1D506363" w:rsidR="00DF7164" w:rsidRDefault="00DF7164" w:rsidP="00DF7164">
      <w:pPr>
        <w:rPr>
          <w:rFonts w:cs="Arial"/>
          <w:szCs w:val="24"/>
        </w:rPr>
      </w:pPr>
      <w:r w:rsidRPr="000A0BFD">
        <w:rPr>
          <w:rFonts w:cs="Arial"/>
          <w:szCs w:val="24"/>
        </w:rPr>
        <w:t>Unions shall not be used due to compatibility issues</w:t>
      </w:r>
      <w:r w:rsidRPr="000A0BFD">
        <w:rPr>
          <w:rStyle w:val="FootnoteReference"/>
          <w:rFonts w:cs="Arial"/>
          <w:szCs w:val="24"/>
        </w:rPr>
        <w:footnoteReference w:id="21"/>
      </w:r>
      <w:r w:rsidRPr="000A0BFD">
        <w:rPr>
          <w:rFonts w:cs="Arial"/>
          <w:szCs w:val="24"/>
        </w:rPr>
        <w:t xml:space="preserve">. </w:t>
      </w:r>
    </w:p>
    <w:p w14:paraId="300186BC" w14:textId="77777777" w:rsidR="00DF7164" w:rsidRPr="000A0BFD" w:rsidRDefault="00DF7164" w:rsidP="00DF7164"/>
    <w:p w14:paraId="46D31352" w14:textId="77777777" w:rsidR="00DF7164" w:rsidRPr="00DF7164" w:rsidRDefault="00DF7164" w:rsidP="00DF7164">
      <w:pPr>
        <w:pStyle w:val="Heading2"/>
        <w:numPr>
          <w:ilvl w:val="2"/>
          <w:numId w:val="17"/>
        </w:numPr>
        <w:tabs>
          <w:tab w:val="clear" w:pos="1072"/>
          <w:tab w:val="left" w:pos="567"/>
        </w:tabs>
        <w:spacing w:after="60"/>
        <w:contextualSpacing w:val="0"/>
        <w:rPr>
          <w:sz w:val="22"/>
          <w:szCs w:val="22"/>
          <w:lang w:val="en-US"/>
        </w:rPr>
      </w:pPr>
      <w:bookmarkStart w:id="44" w:name="_Toc501708285"/>
      <w:bookmarkStart w:id="45" w:name="_Toc93508890"/>
      <w:r w:rsidRPr="00DF7164">
        <w:rPr>
          <w:sz w:val="22"/>
          <w:szCs w:val="22"/>
          <w:lang w:val="en-US"/>
        </w:rPr>
        <w:t>Arrays</w:t>
      </w:r>
      <w:bookmarkEnd w:id="44"/>
      <w:bookmarkEnd w:id="45"/>
    </w:p>
    <w:p w14:paraId="2A98FEF1" w14:textId="77777777" w:rsidR="00DF7164" w:rsidRPr="00D06CFD" w:rsidRDefault="00DF7164" w:rsidP="00DF7164">
      <w:pPr>
        <w:rPr>
          <w:rFonts w:ascii="Consolas" w:hAnsi="Consolas" w:cs="Consolas"/>
          <w:sz w:val="20"/>
          <w:lang w:eastAsia="de-DE"/>
        </w:rPr>
      </w:pPr>
      <w:r>
        <w:t>The definition of the length of an array must always use an explicit #define value. It is not allowed to use a calculation of different #defines or #defines + numerical values. Background for this rule is the generation of the A2L file from ICE (Hexwork currently does not interpret arithmetic operations).</w:t>
      </w:r>
    </w:p>
    <w:p w14:paraId="4A792856" w14:textId="5AB8EAAC" w:rsidR="00DF7164" w:rsidRPr="00322DE6" w:rsidRDefault="00DF7164" w:rsidP="00DF7164">
      <w:pPr>
        <w:pStyle w:val="NormalWeb"/>
        <w:rPr>
          <w:rFonts w:ascii="Consolas" w:hAnsi="Consolas" w:cs="Consolas"/>
          <w:noProof/>
          <w:sz w:val="20"/>
          <w:szCs w:val="20"/>
          <w:lang w:val="de-DE" w:eastAsia="de-DE"/>
        </w:rPr>
      </w:pPr>
      <w:r w:rsidRPr="001376E4">
        <w:rPr>
          <w:rFonts w:ascii="Consolas" w:hAnsi="Consolas" w:cs="Consolas"/>
          <w:noProof/>
          <w:sz w:val="20"/>
          <w:szCs w:val="20"/>
          <w:lang w:eastAsia="de-DE"/>
        </w:rPr>
        <w:tab/>
      </w:r>
      <w:r w:rsidRPr="00322DE6">
        <w:rPr>
          <w:rStyle w:val="BodyTextChar"/>
          <w:lang w:val="de-DE"/>
        </w:rPr>
        <w:t>WRONG:</w:t>
      </w:r>
      <w:r w:rsidRPr="00322DE6">
        <w:rPr>
          <w:rFonts w:ascii="Consolas" w:hAnsi="Consolas" w:cs="Consolas"/>
          <w:noProof/>
          <w:sz w:val="20"/>
          <w:szCs w:val="20"/>
          <w:lang w:val="de-DE" w:eastAsia="de-DE"/>
        </w:rPr>
        <w:tab/>
      </w:r>
      <w:r w:rsidRPr="00322DE6">
        <w:rPr>
          <w:rStyle w:val="CCodeChar"/>
          <w:lang w:val="de-DE"/>
        </w:rPr>
        <w:t>t</w:t>
      </w:r>
      <w:r w:rsidR="00E01F34" w:rsidRPr="00322DE6">
        <w:rPr>
          <w:rStyle w:val="CCodeChar"/>
          <w:lang w:val="de-DE"/>
        </w:rPr>
        <w:t>_</w:t>
      </w:r>
      <w:r w:rsidRPr="00322DE6">
        <w:rPr>
          <w:rStyle w:val="CCodeChar"/>
          <w:lang w:val="de-DE"/>
        </w:rPr>
        <w:t>U</w:t>
      </w:r>
      <w:r w:rsidR="00E01F34" w:rsidRPr="00322DE6">
        <w:rPr>
          <w:rStyle w:val="CCodeChar"/>
          <w:lang w:val="de-DE"/>
        </w:rPr>
        <w:t>i</w:t>
      </w:r>
      <w:r w:rsidRPr="00322DE6">
        <w:rPr>
          <w:rStyle w:val="CCodeChar"/>
          <w:lang w:val="de-DE"/>
        </w:rPr>
        <w:t>8 MyEmots[NUM_GB_EMOT + NUM_CL_EMOT]</w:t>
      </w:r>
      <w:r w:rsidRPr="00322DE6">
        <w:rPr>
          <w:rStyle w:val="CCodeChar"/>
          <w:lang w:val="de-DE"/>
        </w:rPr>
        <w:br/>
      </w:r>
      <w:r w:rsidRPr="00322DE6">
        <w:rPr>
          <w:rStyle w:val="CCodeChar"/>
          <w:lang w:val="de-DE"/>
        </w:rPr>
        <w:tab/>
      </w:r>
      <w:r w:rsidRPr="00322DE6">
        <w:rPr>
          <w:rStyle w:val="CCodeChar"/>
          <w:lang w:val="de-DE"/>
        </w:rPr>
        <w:tab/>
      </w:r>
      <w:r w:rsidRPr="00322DE6">
        <w:rPr>
          <w:rStyle w:val="CCodeChar"/>
          <w:lang w:val="de-DE"/>
        </w:rPr>
        <w:tab/>
      </w:r>
      <w:r w:rsidR="00E01F34" w:rsidRPr="00322DE6">
        <w:rPr>
          <w:rStyle w:val="CCodeChar"/>
          <w:lang w:val="de-DE"/>
        </w:rPr>
        <w:t>t_Ui8</w:t>
      </w:r>
      <w:r w:rsidRPr="00322DE6">
        <w:rPr>
          <w:rStyle w:val="CCodeChar"/>
          <w:lang w:val="de-DE"/>
        </w:rPr>
        <w:t xml:space="preserve"> MyEmots[NUM_GB_EMOT + 1]</w:t>
      </w:r>
      <w:r w:rsidR="00E01F34" w:rsidRPr="00322DE6">
        <w:rPr>
          <w:rStyle w:val="CCodeChar"/>
          <w:lang w:val="de-DE"/>
        </w:rPr>
        <w:t xml:space="preserve"> ;</w:t>
      </w:r>
    </w:p>
    <w:p w14:paraId="250D3B58" w14:textId="77777777" w:rsidR="00DF7164" w:rsidRPr="001376E4" w:rsidRDefault="00DF7164" w:rsidP="00DF7164">
      <w:pPr>
        <w:rPr>
          <w:rFonts w:ascii="Consolas" w:hAnsi="Consolas" w:cs="Consolas"/>
          <w:noProof/>
          <w:sz w:val="20"/>
          <w:lang w:eastAsia="de-DE"/>
        </w:rPr>
      </w:pPr>
      <w:r w:rsidRPr="00322DE6">
        <w:rPr>
          <w:rFonts w:ascii="Consolas" w:hAnsi="Consolas" w:cs="Consolas"/>
          <w:noProof/>
          <w:sz w:val="20"/>
          <w:lang w:val="de-DE" w:eastAsia="de-DE"/>
        </w:rPr>
        <w:tab/>
      </w:r>
      <w:r w:rsidRPr="00E01F34">
        <w:rPr>
          <w:rStyle w:val="BodyTextChar"/>
        </w:rPr>
        <w:t>CORRECT:</w:t>
      </w:r>
      <w:r w:rsidRPr="001376E4">
        <w:rPr>
          <w:rFonts w:ascii="Consolas" w:hAnsi="Consolas" w:cs="Consolas"/>
          <w:noProof/>
          <w:sz w:val="20"/>
          <w:lang w:eastAsia="de-DE"/>
        </w:rPr>
        <w:tab/>
      </w:r>
      <w:r w:rsidRPr="00E01F34">
        <w:rPr>
          <w:rStyle w:val="CCodeChar"/>
        </w:rPr>
        <w:t>#define NUM_EMOT  NUM_GB_EMOT+NUM_CL_EMOT</w:t>
      </w:r>
    </w:p>
    <w:p w14:paraId="78A7DC3C" w14:textId="77777777" w:rsidR="00E01F34" w:rsidRDefault="00E01F34" w:rsidP="00DF7164">
      <w:pPr>
        <w:rPr>
          <w:rFonts w:ascii="Consolas" w:hAnsi="Consolas" w:cs="Consolas"/>
          <w:noProof/>
          <w:sz w:val="20"/>
          <w:lang w:eastAsia="de-DE"/>
        </w:rPr>
      </w:pPr>
    </w:p>
    <w:p w14:paraId="07AA591E" w14:textId="6BAC8486" w:rsidR="00DF7164" w:rsidRDefault="00DF7164" w:rsidP="00DF7164">
      <w:pPr>
        <w:rPr>
          <w:rStyle w:val="CCodeChar"/>
        </w:rPr>
      </w:pPr>
      <w:r w:rsidRPr="001376E4">
        <w:rPr>
          <w:rFonts w:ascii="Consolas" w:hAnsi="Consolas" w:cs="Consolas"/>
          <w:noProof/>
          <w:sz w:val="20"/>
          <w:lang w:eastAsia="de-DE"/>
        </w:rPr>
        <w:tab/>
      </w:r>
      <w:r w:rsidRPr="001376E4">
        <w:rPr>
          <w:rFonts w:ascii="Consolas" w:hAnsi="Consolas" w:cs="Consolas"/>
          <w:noProof/>
          <w:sz w:val="20"/>
          <w:lang w:eastAsia="de-DE"/>
        </w:rPr>
        <w:tab/>
      </w:r>
      <w:r w:rsidRPr="001376E4">
        <w:rPr>
          <w:rFonts w:ascii="Consolas" w:hAnsi="Consolas" w:cs="Consolas"/>
          <w:noProof/>
          <w:sz w:val="20"/>
          <w:lang w:eastAsia="de-DE"/>
        </w:rPr>
        <w:tab/>
      </w:r>
      <w:r w:rsidR="00E01F34" w:rsidRPr="00E01F34">
        <w:rPr>
          <w:rStyle w:val="CCodeChar"/>
        </w:rPr>
        <w:t>t_Ui8</w:t>
      </w:r>
      <w:r w:rsidRPr="001376E4">
        <w:rPr>
          <w:rFonts w:ascii="Consolas" w:hAnsi="Consolas" w:cs="Consolas"/>
          <w:noProof/>
          <w:sz w:val="20"/>
          <w:lang w:eastAsia="de-DE"/>
        </w:rPr>
        <w:t xml:space="preserve"> </w:t>
      </w:r>
      <w:r w:rsidRPr="00E01F34">
        <w:rPr>
          <w:rStyle w:val="CCodeChar"/>
        </w:rPr>
        <w:t>MyEmots[NUM_EMOT]</w:t>
      </w:r>
      <w:r w:rsidR="00E01F34">
        <w:rPr>
          <w:rStyle w:val="CCodeChar"/>
        </w:rPr>
        <w:t xml:space="preserve"> ;</w:t>
      </w:r>
    </w:p>
    <w:p w14:paraId="5464FD31" w14:textId="77777777" w:rsidR="0093261B" w:rsidRPr="006F1F70" w:rsidRDefault="0093261B" w:rsidP="00DF7164">
      <w:pPr>
        <w:rPr>
          <w:rFonts w:ascii="Consolas" w:hAnsi="Consolas" w:cs="Consolas"/>
          <w:sz w:val="20"/>
          <w:lang w:eastAsia="de-DE"/>
        </w:rPr>
      </w:pPr>
    </w:p>
    <w:p w14:paraId="2D298594" w14:textId="77777777" w:rsidR="00DF7164" w:rsidRPr="0093261B" w:rsidRDefault="00DF7164" w:rsidP="0093261B">
      <w:pPr>
        <w:pStyle w:val="Heading2"/>
        <w:numPr>
          <w:ilvl w:val="3"/>
          <w:numId w:val="17"/>
        </w:numPr>
        <w:tabs>
          <w:tab w:val="clear" w:pos="1072"/>
          <w:tab w:val="left" w:pos="567"/>
        </w:tabs>
        <w:spacing w:after="60"/>
        <w:contextualSpacing w:val="0"/>
        <w:rPr>
          <w:sz w:val="22"/>
          <w:szCs w:val="22"/>
          <w:lang w:val="en-US"/>
        </w:rPr>
      </w:pPr>
      <w:bookmarkStart w:id="46" w:name="_Toc93508891"/>
      <w:r w:rsidRPr="0093261B">
        <w:rPr>
          <w:sz w:val="22"/>
          <w:szCs w:val="22"/>
          <w:lang w:val="en-US"/>
        </w:rPr>
        <w:t>Arrays for different instances</w:t>
      </w:r>
      <w:bookmarkEnd w:id="46"/>
    </w:p>
    <w:p w14:paraId="2CF642A7" w14:textId="1DDB7943" w:rsidR="00DF7164" w:rsidRPr="00D06CFD" w:rsidRDefault="00DF7164" w:rsidP="00E01F34">
      <w:pPr>
        <w:pStyle w:val="BodyText"/>
        <w:rPr>
          <w:rFonts w:ascii="Consolas" w:hAnsi="Consolas" w:cs="Consolas"/>
          <w:sz w:val="20"/>
          <w:lang w:eastAsia="de-DE"/>
        </w:rPr>
      </w:pPr>
      <w:r w:rsidRPr="00FA28E0">
        <w:t xml:space="preserve">Arrays keeping the values for the (two) input shafts </w:t>
      </w:r>
      <w:r>
        <w:t xml:space="preserve">or two different clutch actuators </w:t>
      </w:r>
      <w:r w:rsidRPr="00FA28E0">
        <w:t xml:space="preserve">shall be named </w:t>
      </w:r>
      <w:r>
        <w:t xml:space="preserve">with an “At”, </w:t>
      </w:r>
      <w:r w:rsidRPr="00FA28E0">
        <w:t>like follow</w:t>
      </w:r>
      <w:r>
        <w:t>ing examples</w:t>
      </w:r>
      <w:r w:rsidRPr="00FA28E0">
        <w:t>:</w:t>
      </w:r>
    </w:p>
    <w:p w14:paraId="7E67C9DF" w14:textId="448EA893" w:rsidR="00DF7164" w:rsidRPr="00322DE6" w:rsidRDefault="00DF7164" w:rsidP="00E01F34">
      <w:pPr>
        <w:pStyle w:val="Code"/>
        <w:rPr>
          <w:lang w:eastAsia="de-DE"/>
        </w:rPr>
      </w:pPr>
      <w:r w:rsidRPr="001376E4">
        <w:rPr>
          <w:lang w:eastAsia="de-DE"/>
        </w:rPr>
        <w:tab/>
      </w:r>
      <w:r w:rsidR="000D52D9">
        <w:rPr>
          <w:lang w:eastAsia="de-DE"/>
        </w:rPr>
        <w:t>t_Swc_</w:t>
      </w:r>
      <w:r w:rsidRPr="00322DE6">
        <w:rPr>
          <w:lang w:eastAsia="de-DE"/>
        </w:rPr>
        <w:t xml:space="preserve">Gear </w:t>
      </w:r>
      <w:r w:rsidR="00A31722" w:rsidRPr="00322DE6">
        <w:rPr>
          <w:lang w:eastAsia="de-DE"/>
        </w:rPr>
        <w:tab/>
      </w:r>
      <w:r w:rsidR="00A31722" w:rsidRPr="00322DE6">
        <w:rPr>
          <w:lang w:eastAsia="de-DE"/>
        </w:rPr>
        <w:tab/>
      </w:r>
      <w:r w:rsidR="000D52D9" w:rsidRPr="00322DE6">
        <w:rPr>
          <w:lang w:eastAsia="de-DE"/>
        </w:rPr>
        <w:t>s_Swc_</w:t>
      </w:r>
      <w:r w:rsidRPr="00322DE6">
        <w:rPr>
          <w:lang w:eastAsia="de-DE"/>
        </w:rPr>
        <w:t>Gear</w:t>
      </w:r>
      <w:r w:rsidRPr="00322DE6">
        <w:rPr>
          <w:color w:val="000000"/>
          <w:lang w:eastAsia="de-DE"/>
        </w:rPr>
        <w:t>At</w:t>
      </w:r>
      <w:r w:rsidRPr="00322DE6">
        <w:rPr>
          <w:lang w:eastAsia="de-DE"/>
        </w:rPr>
        <w:t>[NUM_IPS]</w:t>
      </w:r>
      <w:r w:rsidR="00A31722" w:rsidRPr="00322DE6">
        <w:rPr>
          <w:lang w:eastAsia="de-DE"/>
        </w:rPr>
        <w:t xml:space="preserve"> ;</w:t>
      </w:r>
    </w:p>
    <w:p w14:paraId="6EB85B9B" w14:textId="2D3BD646" w:rsidR="00DF7164" w:rsidRDefault="00DF7164" w:rsidP="00E01F34">
      <w:pPr>
        <w:pStyle w:val="Code"/>
        <w:rPr>
          <w:lang w:eastAsia="de-DE"/>
        </w:rPr>
      </w:pPr>
      <w:r w:rsidRPr="00322DE6">
        <w:rPr>
          <w:lang w:eastAsia="de-DE"/>
        </w:rPr>
        <w:tab/>
      </w:r>
      <w:r w:rsidRPr="001376E4">
        <w:rPr>
          <w:lang w:eastAsia="de-DE"/>
        </w:rPr>
        <w:t>t</w:t>
      </w:r>
      <w:r w:rsidR="00A31722">
        <w:rPr>
          <w:lang w:eastAsia="de-DE"/>
        </w:rPr>
        <w:t>_Swc_</w:t>
      </w:r>
      <w:r w:rsidRPr="001376E4">
        <w:rPr>
          <w:lang w:eastAsia="de-DE"/>
        </w:rPr>
        <w:t>StatusInt_</w:t>
      </w:r>
      <w:r w:rsidR="00A31722">
        <w:rPr>
          <w:lang w:eastAsia="de-DE"/>
        </w:rPr>
        <w:t>BS</w:t>
      </w:r>
      <w:r w:rsidRPr="001376E4">
        <w:rPr>
          <w:lang w:eastAsia="de-DE"/>
        </w:rPr>
        <w:t xml:space="preserve"> </w:t>
      </w:r>
      <w:r w:rsidR="00A31722">
        <w:rPr>
          <w:lang w:eastAsia="de-DE"/>
        </w:rPr>
        <w:tab/>
        <w:t>s_Swc_</w:t>
      </w:r>
      <w:r w:rsidRPr="001376E4">
        <w:rPr>
          <w:lang w:eastAsia="de-DE"/>
        </w:rPr>
        <w:t>StatusInt</w:t>
      </w:r>
      <w:r w:rsidRPr="001376E4">
        <w:rPr>
          <w:color w:val="000000"/>
          <w:lang w:eastAsia="de-DE"/>
        </w:rPr>
        <w:t>At_</w:t>
      </w:r>
      <w:r w:rsidR="00A31722">
        <w:rPr>
          <w:lang w:eastAsia="de-DE"/>
        </w:rPr>
        <w:t>BS</w:t>
      </w:r>
      <w:r w:rsidRPr="001376E4">
        <w:rPr>
          <w:lang w:eastAsia="de-DE"/>
        </w:rPr>
        <w:t>[NUM_CA]</w:t>
      </w:r>
      <w:r w:rsidR="00A31722">
        <w:rPr>
          <w:lang w:eastAsia="de-DE"/>
        </w:rPr>
        <w:t xml:space="preserve"> ;</w:t>
      </w:r>
    </w:p>
    <w:p w14:paraId="5C652ED1" w14:textId="77777777" w:rsidR="00E01F34" w:rsidRPr="001376E4" w:rsidRDefault="00E01F34" w:rsidP="00E01F34">
      <w:pPr>
        <w:pStyle w:val="Code"/>
        <w:rPr>
          <w:lang w:eastAsia="de-DE"/>
        </w:rPr>
      </w:pPr>
    </w:p>
    <w:p w14:paraId="319F4338" w14:textId="41228246" w:rsidR="00DF7164" w:rsidRDefault="00DF7164" w:rsidP="00E01F34">
      <w:pPr>
        <w:pStyle w:val="BodyText"/>
      </w:pPr>
      <w:r w:rsidRPr="0070209F">
        <w:t>In general</w:t>
      </w:r>
      <w:r w:rsidR="00E01F34">
        <w:t>,</w:t>
      </w:r>
      <w:r w:rsidRPr="0070209F">
        <w:t xml:space="preserve"> all array keeping data for different instances of a functionality unit, shall follow this naming convention. Other arrays shall not use the </w:t>
      </w:r>
      <w:r>
        <w:t>“</w:t>
      </w:r>
      <w:r w:rsidRPr="00A31722">
        <w:rPr>
          <w:rStyle w:val="CCodeChar"/>
        </w:rPr>
        <w:t>At</w:t>
      </w:r>
      <w:r w:rsidR="00A31722">
        <w:t>”</w:t>
      </w:r>
      <w:r w:rsidRPr="0070209F">
        <w:t>.</w:t>
      </w:r>
    </w:p>
    <w:p w14:paraId="63EC8FD8" w14:textId="77777777" w:rsidR="0093261B" w:rsidRPr="0070209F" w:rsidRDefault="0093261B" w:rsidP="00B27A66"/>
    <w:p w14:paraId="45E28333" w14:textId="77777777" w:rsidR="00DF7164" w:rsidRPr="0093261B" w:rsidRDefault="00DF7164" w:rsidP="0093261B">
      <w:pPr>
        <w:pStyle w:val="Heading2"/>
        <w:numPr>
          <w:ilvl w:val="2"/>
          <w:numId w:val="17"/>
        </w:numPr>
        <w:tabs>
          <w:tab w:val="clear" w:pos="1072"/>
          <w:tab w:val="left" w:pos="567"/>
        </w:tabs>
        <w:spacing w:after="60"/>
        <w:contextualSpacing w:val="0"/>
        <w:rPr>
          <w:sz w:val="22"/>
          <w:szCs w:val="22"/>
          <w:lang w:val="en-US"/>
        </w:rPr>
      </w:pPr>
      <w:bookmarkStart w:id="47" w:name="_Toc501708286"/>
      <w:bookmarkStart w:id="48" w:name="_Toc93508892"/>
      <w:r w:rsidRPr="0093261B">
        <w:rPr>
          <w:sz w:val="22"/>
          <w:szCs w:val="22"/>
          <w:lang w:val="en-US"/>
        </w:rPr>
        <w:lastRenderedPageBreak/>
        <w:t>Interpolation Tables</w:t>
      </w:r>
      <w:bookmarkEnd w:id="47"/>
      <w:bookmarkEnd w:id="48"/>
    </w:p>
    <w:p w14:paraId="1DD01CC9" w14:textId="77777777" w:rsidR="00DF7164" w:rsidRDefault="00DF7164" w:rsidP="0093261B">
      <w:pPr>
        <w:pStyle w:val="BodyText"/>
      </w:pPr>
      <w:r>
        <w:t>For the definition of interpolation tab</w:t>
      </w:r>
      <w:r w:rsidRPr="00E45854">
        <w:t>les, ax</w:t>
      </w:r>
      <w:r>
        <w:t>is and value arrays are needed. In most cases these axis and value arrays are only used for the definition of the interpolation table.</w:t>
      </w:r>
    </w:p>
    <w:p w14:paraId="53ED1C04" w14:textId="78423CFD" w:rsidR="00DF7164" w:rsidRDefault="00FE447B" w:rsidP="0093261B">
      <w:pPr>
        <w:pStyle w:val="BodyText"/>
      </w:pPr>
      <w:r>
        <w:t xml:space="preserve">See </w:t>
      </w:r>
      <w:r w:rsidR="00B27A66" w:rsidRPr="00B27A66">
        <w:rPr>
          <w:b/>
          <w:bCs/>
        </w:rPr>
        <w:t>01_swc_components/arc/03_docu/S0029_NamingConventionRules.docx</w:t>
      </w:r>
      <w:r>
        <w:t xml:space="preserve"> for more information</w:t>
      </w:r>
      <w:r w:rsidR="00DF7164">
        <w:t>.</w:t>
      </w:r>
    </w:p>
    <w:p w14:paraId="202AA8C7" w14:textId="040F37E6" w:rsidR="00DA01FF" w:rsidRPr="00DA01FF" w:rsidRDefault="00DA01FF" w:rsidP="00DA01FF">
      <w:pPr>
        <w:pStyle w:val="Heading2"/>
        <w:numPr>
          <w:ilvl w:val="3"/>
          <w:numId w:val="17"/>
        </w:numPr>
        <w:tabs>
          <w:tab w:val="clear" w:pos="1072"/>
          <w:tab w:val="left" w:pos="567"/>
        </w:tabs>
        <w:spacing w:after="60"/>
        <w:contextualSpacing w:val="0"/>
        <w:rPr>
          <w:sz w:val="22"/>
          <w:szCs w:val="22"/>
          <w:lang w:val="en-US"/>
        </w:rPr>
      </w:pPr>
      <w:bookmarkStart w:id="49" w:name="_Toc93508893"/>
      <w:r w:rsidRPr="00DA01FF">
        <w:rPr>
          <w:sz w:val="22"/>
          <w:szCs w:val="22"/>
          <w:lang w:val="en-US"/>
        </w:rPr>
        <w:t>Maps</w:t>
      </w:r>
      <w:bookmarkEnd w:id="49"/>
    </w:p>
    <w:p w14:paraId="15517BF6" w14:textId="3CF78BED" w:rsidR="00FE447B" w:rsidRPr="00322DE6" w:rsidRDefault="00DF7164" w:rsidP="00FE447B">
      <w:pPr>
        <w:pStyle w:val="Code"/>
        <w:rPr>
          <w:lang w:val="fr-FR" w:eastAsia="de-DE"/>
        </w:rPr>
      </w:pPr>
      <w:r w:rsidRPr="00322DE6">
        <w:rPr>
          <w:lang w:val="fr-FR" w:eastAsia="de-DE"/>
        </w:rPr>
        <w:t xml:space="preserve">APPCONST </w:t>
      </w:r>
      <w:r w:rsidR="00EE3DED" w:rsidRPr="00322DE6">
        <w:rPr>
          <w:lang w:val="fr-FR" w:eastAsia="de-DE"/>
        </w:rPr>
        <w:t>t_Si8</w:t>
      </w:r>
      <w:r w:rsidRPr="00322DE6">
        <w:rPr>
          <w:lang w:val="fr-FR" w:eastAsia="de-DE"/>
        </w:rPr>
        <w:t xml:space="preserve"> </w:t>
      </w:r>
      <w:r w:rsidR="00EE3DED" w:rsidRPr="00322DE6">
        <w:rPr>
          <w:lang w:val="fr-FR" w:eastAsia="de-DE"/>
        </w:rPr>
        <w:t>ca</w:t>
      </w:r>
      <w:r w:rsidRPr="00322DE6">
        <w:rPr>
          <w:lang w:val="fr-FR" w:eastAsia="de-DE"/>
        </w:rPr>
        <w:t>_</w:t>
      </w:r>
      <w:r w:rsidR="00EE3DED" w:rsidRPr="00322DE6">
        <w:rPr>
          <w:lang w:val="fr-FR" w:eastAsia="de-DE"/>
        </w:rPr>
        <w:t>Swc</w:t>
      </w:r>
      <w:r w:rsidRPr="00322DE6">
        <w:rPr>
          <w:lang w:val="fr-FR" w:eastAsia="de-DE"/>
        </w:rPr>
        <w:t>_DeltaAVehHillGr[8] = {-10, -4, -1, 0, 1, 2, 10, 20};</w:t>
      </w:r>
    </w:p>
    <w:p w14:paraId="6AC1DBF8" w14:textId="0C2213EC" w:rsidR="00DF7164" w:rsidRPr="00322DE6" w:rsidRDefault="00DF7164" w:rsidP="00FE447B">
      <w:pPr>
        <w:pStyle w:val="Code"/>
        <w:rPr>
          <w:lang w:val="fr-FR" w:eastAsia="de-DE"/>
        </w:rPr>
      </w:pPr>
      <w:r w:rsidRPr="00322DE6">
        <w:rPr>
          <w:lang w:val="fr-FR" w:eastAsia="de-DE"/>
        </w:rPr>
        <w:br/>
        <w:t xml:space="preserve">APPCONST </w:t>
      </w:r>
      <w:r w:rsidR="00EE3DED" w:rsidRPr="00322DE6">
        <w:rPr>
          <w:lang w:val="fr-FR" w:eastAsia="de-DE"/>
        </w:rPr>
        <w:t>t_Si8</w:t>
      </w:r>
      <w:r w:rsidRPr="00322DE6">
        <w:rPr>
          <w:lang w:val="fr-FR" w:eastAsia="de-DE"/>
        </w:rPr>
        <w:t xml:space="preserve"> </w:t>
      </w:r>
      <w:r w:rsidR="00EE3DED" w:rsidRPr="00322DE6">
        <w:rPr>
          <w:lang w:val="fr-FR" w:eastAsia="de-DE"/>
        </w:rPr>
        <w:t>ca_Swc</w:t>
      </w:r>
      <w:r w:rsidRPr="00322DE6">
        <w:rPr>
          <w:lang w:val="fr-FR" w:eastAsia="de-DE"/>
        </w:rPr>
        <w:t>_NInpActGr[5] = {-10, 20, 40, 80, 100};</w:t>
      </w:r>
    </w:p>
    <w:p w14:paraId="052B470B" w14:textId="77777777" w:rsidR="00FE447B" w:rsidRPr="00322DE6" w:rsidRDefault="00FE447B" w:rsidP="00FE447B">
      <w:pPr>
        <w:pStyle w:val="Code"/>
        <w:rPr>
          <w:lang w:val="fr-FR" w:eastAsia="de-DE"/>
        </w:rPr>
      </w:pPr>
    </w:p>
    <w:p w14:paraId="2A20A4C4" w14:textId="7C8DC21E" w:rsidR="00DF7164" w:rsidRPr="00322DE6" w:rsidRDefault="00DF7164" w:rsidP="00FE447B">
      <w:pPr>
        <w:pStyle w:val="Code"/>
        <w:rPr>
          <w:lang w:val="fr-FR" w:eastAsia="de-DE"/>
        </w:rPr>
      </w:pPr>
      <w:r w:rsidRPr="00322DE6">
        <w:rPr>
          <w:lang w:val="fr-FR" w:eastAsia="de-DE"/>
        </w:rPr>
        <w:t xml:space="preserve">APPCONST </w:t>
      </w:r>
      <w:r w:rsidR="00EE3DED" w:rsidRPr="00322DE6">
        <w:rPr>
          <w:lang w:val="fr-FR" w:eastAsia="de-DE"/>
        </w:rPr>
        <w:t>t_Si8</w:t>
      </w:r>
      <w:r w:rsidRPr="00322DE6">
        <w:rPr>
          <w:lang w:val="fr-FR" w:eastAsia="de-DE"/>
        </w:rPr>
        <w:t xml:space="preserve"> </w:t>
      </w:r>
      <w:r w:rsidR="00EE3DED" w:rsidRPr="00322DE6">
        <w:rPr>
          <w:lang w:val="fr-FR" w:eastAsia="de-DE"/>
        </w:rPr>
        <w:t>cm_Swc</w:t>
      </w:r>
      <w:r w:rsidRPr="00322DE6">
        <w:rPr>
          <w:lang w:val="fr-FR" w:eastAsia="de-DE"/>
        </w:rPr>
        <w:t>_TrqSumIncMaxGr[5][8]= {</w:t>
      </w:r>
      <w:r w:rsidRPr="00322DE6">
        <w:rPr>
          <w:lang w:val="fr-FR" w:eastAsia="de-DE"/>
        </w:rPr>
        <w:br/>
      </w:r>
      <w:r w:rsidRPr="00322DE6">
        <w:rPr>
          <w:lang w:val="fr-FR" w:eastAsia="de-DE"/>
        </w:rPr>
        <w:tab/>
      </w:r>
      <w:r w:rsidRPr="00322DE6">
        <w:rPr>
          <w:lang w:val="fr-FR" w:eastAsia="de-DE"/>
        </w:rPr>
        <w:tab/>
      </w:r>
      <w:r w:rsidRPr="00322DE6">
        <w:rPr>
          <w:lang w:val="fr-FR" w:eastAsia="de-DE"/>
        </w:rPr>
        <w:tab/>
      </w:r>
      <w:r w:rsidRPr="00322DE6">
        <w:rPr>
          <w:lang w:val="fr-FR" w:eastAsia="de-DE"/>
        </w:rPr>
        <w:tab/>
      </w:r>
      <w:r w:rsidRPr="00322DE6">
        <w:rPr>
          <w:lang w:val="fr-FR" w:eastAsia="de-DE"/>
        </w:rPr>
        <w:tab/>
      </w:r>
      <w:r w:rsidRPr="00322DE6">
        <w:rPr>
          <w:lang w:val="fr-FR" w:eastAsia="de-DE"/>
        </w:rPr>
        <w:tab/>
        <w:t>{ 5,   5,   8,   8,   8,   12,   25,   20 },</w:t>
      </w:r>
      <w:r w:rsidRPr="00322DE6">
        <w:rPr>
          <w:lang w:val="fr-FR" w:eastAsia="de-DE"/>
        </w:rPr>
        <w:br/>
      </w:r>
      <w:r w:rsidRPr="00322DE6">
        <w:rPr>
          <w:lang w:val="fr-FR" w:eastAsia="de-DE"/>
        </w:rPr>
        <w:tab/>
      </w:r>
      <w:r w:rsidRPr="00322DE6">
        <w:rPr>
          <w:lang w:val="fr-FR" w:eastAsia="de-DE"/>
        </w:rPr>
        <w:tab/>
      </w:r>
      <w:r w:rsidRPr="00322DE6">
        <w:rPr>
          <w:lang w:val="fr-FR" w:eastAsia="de-DE"/>
        </w:rPr>
        <w:tab/>
      </w:r>
      <w:r w:rsidRPr="00322DE6">
        <w:rPr>
          <w:lang w:val="fr-FR" w:eastAsia="de-DE"/>
        </w:rPr>
        <w:tab/>
      </w:r>
      <w:r w:rsidRPr="00322DE6">
        <w:rPr>
          <w:lang w:val="fr-FR" w:eastAsia="de-DE"/>
        </w:rPr>
        <w:tab/>
      </w:r>
      <w:r w:rsidRPr="00322DE6">
        <w:rPr>
          <w:lang w:val="fr-FR" w:eastAsia="de-DE"/>
        </w:rPr>
        <w:tab/>
        <w:t>{ 5,   5,   8,   8,   8,   12,   25,   20 },</w:t>
      </w:r>
      <w:r w:rsidRPr="00322DE6">
        <w:rPr>
          <w:lang w:val="fr-FR" w:eastAsia="de-DE"/>
        </w:rPr>
        <w:br/>
      </w:r>
      <w:r w:rsidRPr="00322DE6">
        <w:rPr>
          <w:lang w:val="fr-FR" w:eastAsia="de-DE"/>
        </w:rPr>
        <w:tab/>
      </w:r>
      <w:r w:rsidRPr="00322DE6">
        <w:rPr>
          <w:lang w:val="fr-FR" w:eastAsia="de-DE"/>
        </w:rPr>
        <w:tab/>
      </w:r>
      <w:r w:rsidRPr="00322DE6">
        <w:rPr>
          <w:lang w:val="fr-FR" w:eastAsia="de-DE"/>
        </w:rPr>
        <w:tab/>
      </w:r>
      <w:r w:rsidRPr="00322DE6">
        <w:rPr>
          <w:lang w:val="fr-FR" w:eastAsia="de-DE"/>
        </w:rPr>
        <w:tab/>
      </w:r>
      <w:r w:rsidRPr="00322DE6">
        <w:rPr>
          <w:lang w:val="fr-FR" w:eastAsia="de-DE"/>
        </w:rPr>
        <w:tab/>
      </w:r>
      <w:r w:rsidRPr="00322DE6">
        <w:rPr>
          <w:lang w:val="fr-FR" w:eastAsia="de-DE"/>
        </w:rPr>
        <w:tab/>
        <w:t>{ 5,   5,   7,   7,   7,   10,   20,   20 },</w:t>
      </w:r>
      <w:r w:rsidRPr="00322DE6">
        <w:rPr>
          <w:lang w:val="fr-FR" w:eastAsia="de-DE"/>
        </w:rPr>
        <w:br/>
      </w:r>
      <w:r w:rsidRPr="00322DE6">
        <w:rPr>
          <w:lang w:val="fr-FR" w:eastAsia="de-DE"/>
        </w:rPr>
        <w:tab/>
      </w:r>
      <w:r w:rsidRPr="00322DE6">
        <w:rPr>
          <w:lang w:val="fr-FR" w:eastAsia="de-DE"/>
        </w:rPr>
        <w:tab/>
      </w:r>
      <w:r w:rsidRPr="00322DE6">
        <w:rPr>
          <w:lang w:val="fr-FR" w:eastAsia="de-DE"/>
        </w:rPr>
        <w:tab/>
      </w:r>
      <w:r w:rsidRPr="00322DE6">
        <w:rPr>
          <w:lang w:val="fr-FR" w:eastAsia="de-DE"/>
        </w:rPr>
        <w:tab/>
      </w:r>
      <w:r w:rsidRPr="00322DE6">
        <w:rPr>
          <w:lang w:val="fr-FR" w:eastAsia="de-DE"/>
        </w:rPr>
        <w:tab/>
      </w:r>
      <w:r w:rsidRPr="00322DE6">
        <w:rPr>
          <w:lang w:val="fr-FR" w:eastAsia="de-DE"/>
        </w:rPr>
        <w:tab/>
        <w:t>{ 5,   5,   5,   5,   5,   10,   20,   20 },</w:t>
      </w:r>
      <w:r w:rsidRPr="00322DE6">
        <w:rPr>
          <w:lang w:val="fr-FR" w:eastAsia="de-DE"/>
        </w:rPr>
        <w:br/>
      </w:r>
      <w:r w:rsidRPr="00322DE6">
        <w:rPr>
          <w:lang w:val="fr-FR" w:eastAsia="de-DE"/>
        </w:rPr>
        <w:tab/>
      </w:r>
      <w:r w:rsidRPr="00322DE6">
        <w:rPr>
          <w:lang w:val="fr-FR" w:eastAsia="de-DE"/>
        </w:rPr>
        <w:tab/>
      </w:r>
      <w:r w:rsidRPr="00322DE6">
        <w:rPr>
          <w:lang w:val="fr-FR" w:eastAsia="de-DE"/>
        </w:rPr>
        <w:tab/>
      </w:r>
      <w:r w:rsidRPr="00322DE6">
        <w:rPr>
          <w:lang w:val="fr-FR" w:eastAsia="de-DE"/>
        </w:rPr>
        <w:tab/>
      </w:r>
      <w:r w:rsidRPr="00322DE6">
        <w:rPr>
          <w:lang w:val="fr-FR" w:eastAsia="de-DE"/>
        </w:rPr>
        <w:tab/>
      </w:r>
      <w:r w:rsidRPr="00322DE6">
        <w:rPr>
          <w:lang w:val="fr-FR" w:eastAsia="de-DE"/>
        </w:rPr>
        <w:tab/>
        <w:t>{ 5,   5,   5,   5,   5,    8,   20,   20 }</w:t>
      </w:r>
      <w:r w:rsidRPr="00322DE6">
        <w:rPr>
          <w:lang w:val="fr-FR" w:eastAsia="de-DE"/>
        </w:rPr>
        <w:br/>
      </w:r>
      <w:r w:rsidRPr="00322DE6">
        <w:rPr>
          <w:lang w:val="fr-FR" w:eastAsia="de-DE"/>
        </w:rPr>
        <w:tab/>
      </w:r>
      <w:r w:rsidRPr="00322DE6">
        <w:rPr>
          <w:lang w:val="fr-FR" w:eastAsia="de-DE"/>
        </w:rPr>
        <w:tab/>
      </w:r>
      <w:r w:rsidRPr="00322DE6">
        <w:rPr>
          <w:lang w:val="fr-FR" w:eastAsia="de-DE"/>
        </w:rPr>
        <w:tab/>
      </w:r>
      <w:r w:rsidRPr="00322DE6">
        <w:rPr>
          <w:lang w:val="fr-FR" w:eastAsia="de-DE"/>
        </w:rPr>
        <w:tab/>
      </w:r>
      <w:r w:rsidRPr="00322DE6">
        <w:rPr>
          <w:lang w:val="fr-FR" w:eastAsia="de-DE"/>
        </w:rPr>
        <w:tab/>
      </w:r>
      <w:r w:rsidRPr="00322DE6">
        <w:rPr>
          <w:lang w:val="fr-FR" w:eastAsia="de-DE"/>
        </w:rPr>
        <w:tab/>
      </w:r>
      <w:r w:rsidRPr="00322DE6">
        <w:rPr>
          <w:lang w:val="fr-FR" w:eastAsia="de-DE"/>
        </w:rPr>
        <w:tab/>
        <w:t>};</w:t>
      </w:r>
    </w:p>
    <w:p w14:paraId="7B5AA0C2" w14:textId="77777777" w:rsidR="00FE447B" w:rsidRPr="00322DE6" w:rsidRDefault="00FE447B" w:rsidP="00FE447B">
      <w:pPr>
        <w:pStyle w:val="Code"/>
        <w:rPr>
          <w:lang w:val="fr-FR" w:eastAsia="de-DE"/>
        </w:rPr>
      </w:pPr>
    </w:p>
    <w:p w14:paraId="415DCDB7" w14:textId="560C2BD9" w:rsidR="00DF7164" w:rsidRPr="00322DE6" w:rsidRDefault="00DF7164" w:rsidP="00FE447B">
      <w:pPr>
        <w:pStyle w:val="Code"/>
        <w:rPr>
          <w:lang w:val="fr-FR" w:eastAsia="de-DE"/>
        </w:rPr>
      </w:pPr>
      <w:r w:rsidRPr="00322DE6">
        <w:rPr>
          <w:lang w:val="fr-FR" w:eastAsia="de-DE"/>
        </w:rPr>
        <w:t>APPCONST t</w:t>
      </w:r>
      <w:r w:rsidR="00EE3DED" w:rsidRPr="00322DE6">
        <w:rPr>
          <w:lang w:val="fr-FR" w:eastAsia="de-DE"/>
        </w:rPr>
        <w:t>_</w:t>
      </w:r>
      <w:r w:rsidRPr="00322DE6">
        <w:rPr>
          <w:lang w:val="fr-FR" w:eastAsia="de-DE"/>
        </w:rPr>
        <w:t>S</w:t>
      </w:r>
      <w:r w:rsidR="00EE3DED" w:rsidRPr="00322DE6">
        <w:rPr>
          <w:lang w:val="fr-FR" w:eastAsia="de-DE"/>
        </w:rPr>
        <w:t>i</w:t>
      </w:r>
      <w:r w:rsidRPr="00322DE6">
        <w:rPr>
          <w:lang w:val="fr-FR" w:eastAsia="de-DE"/>
        </w:rPr>
        <w:t xml:space="preserve">8Map2D </w:t>
      </w:r>
      <w:r w:rsidR="00EE3DED" w:rsidRPr="00322DE6">
        <w:rPr>
          <w:b/>
          <w:bCs/>
          <w:color w:val="FF0000"/>
          <w:lang w:val="fr-FR" w:eastAsia="de-DE"/>
        </w:rPr>
        <w:t>c</w:t>
      </w:r>
      <w:r w:rsidRPr="00322DE6">
        <w:rPr>
          <w:b/>
          <w:bCs/>
          <w:color w:val="FF0000"/>
          <w:lang w:val="fr-FR" w:eastAsia="de-DE"/>
        </w:rPr>
        <w:t>_</w:t>
      </w:r>
      <w:r w:rsidR="00EE3DED" w:rsidRPr="00322DE6">
        <w:rPr>
          <w:lang w:val="fr-FR" w:eastAsia="de-DE"/>
        </w:rPr>
        <w:t>Swc</w:t>
      </w:r>
      <w:r w:rsidRPr="00322DE6">
        <w:rPr>
          <w:lang w:val="fr-FR" w:eastAsia="de-DE"/>
        </w:rPr>
        <w:t>_TrqSumIncMaxGr = {</w:t>
      </w:r>
      <w:r w:rsidRPr="00322DE6">
        <w:rPr>
          <w:lang w:val="fr-FR" w:eastAsia="de-DE"/>
        </w:rPr>
        <w:br/>
      </w:r>
      <w:r w:rsidRPr="00322DE6">
        <w:rPr>
          <w:lang w:val="fr-FR" w:eastAsia="de-DE"/>
        </w:rPr>
        <w:tab/>
      </w:r>
      <w:r w:rsidRPr="00322DE6">
        <w:rPr>
          <w:lang w:val="fr-FR" w:eastAsia="de-DE"/>
        </w:rPr>
        <w:tab/>
      </w:r>
      <w:r w:rsidRPr="00322DE6">
        <w:rPr>
          <w:lang w:val="fr-FR" w:eastAsia="de-DE"/>
        </w:rPr>
        <w:tab/>
      </w:r>
      <w:r w:rsidRPr="00322DE6">
        <w:rPr>
          <w:lang w:val="fr-FR" w:eastAsia="de-DE"/>
        </w:rPr>
        <w:tab/>
      </w:r>
      <w:r w:rsidRPr="00322DE6">
        <w:rPr>
          <w:lang w:val="fr-FR" w:eastAsia="de-DE"/>
        </w:rPr>
        <w:tab/>
      </w:r>
      <w:r w:rsidRPr="00322DE6">
        <w:rPr>
          <w:lang w:val="fr-FR" w:eastAsia="de-DE"/>
        </w:rPr>
        <w:tab/>
      </w:r>
      <w:r w:rsidRPr="00322DE6">
        <w:rPr>
          <w:lang w:val="fr-FR" w:eastAsia="de-DE"/>
        </w:rPr>
        <w:tab/>
        <w:t>8,</w:t>
      </w:r>
      <w:r w:rsidRPr="00322DE6">
        <w:rPr>
          <w:lang w:val="fr-FR" w:eastAsia="de-DE"/>
        </w:rPr>
        <w:br/>
      </w:r>
      <w:r w:rsidRPr="00322DE6">
        <w:rPr>
          <w:lang w:val="fr-FR" w:eastAsia="de-DE"/>
        </w:rPr>
        <w:tab/>
      </w:r>
      <w:r w:rsidRPr="00322DE6">
        <w:rPr>
          <w:lang w:val="fr-FR" w:eastAsia="de-DE"/>
        </w:rPr>
        <w:tab/>
      </w:r>
      <w:r w:rsidRPr="00322DE6">
        <w:rPr>
          <w:lang w:val="fr-FR" w:eastAsia="de-DE"/>
        </w:rPr>
        <w:tab/>
      </w:r>
      <w:r w:rsidRPr="00322DE6">
        <w:rPr>
          <w:lang w:val="fr-FR" w:eastAsia="de-DE"/>
        </w:rPr>
        <w:tab/>
      </w:r>
      <w:r w:rsidRPr="00322DE6">
        <w:rPr>
          <w:lang w:val="fr-FR" w:eastAsia="de-DE"/>
        </w:rPr>
        <w:tab/>
      </w:r>
      <w:r w:rsidRPr="00322DE6">
        <w:rPr>
          <w:lang w:val="fr-FR" w:eastAsia="de-DE"/>
        </w:rPr>
        <w:tab/>
      </w:r>
      <w:r w:rsidRPr="00322DE6">
        <w:rPr>
          <w:lang w:val="fr-FR" w:eastAsia="de-DE"/>
        </w:rPr>
        <w:tab/>
        <w:t>5,</w:t>
      </w:r>
      <w:r w:rsidRPr="00322DE6">
        <w:rPr>
          <w:lang w:val="fr-FR" w:eastAsia="de-DE"/>
        </w:rPr>
        <w:br/>
      </w:r>
      <w:r w:rsidRPr="00322DE6">
        <w:rPr>
          <w:lang w:val="fr-FR" w:eastAsia="de-DE"/>
        </w:rPr>
        <w:tab/>
      </w:r>
      <w:r w:rsidRPr="00322DE6">
        <w:rPr>
          <w:lang w:val="fr-FR" w:eastAsia="de-DE"/>
        </w:rPr>
        <w:tab/>
      </w:r>
      <w:r w:rsidRPr="00322DE6">
        <w:rPr>
          <w:lang w:val="fr-FR" w:eastAsia="de-DE"/>
        </w:rPr>
        <w:tab/>
      </w:r>
      <w:r w:rsidRPr="00322DE6">
        <w:rPr>
          <w:lang w:val="fr-FR" w:eastAsia="de-DE"/>
        </w:rPr>
        <w:tab/>
      </w:r>
      <w:r w:rsidRPr="00322DE6">
        <w:rPr>
          <w:lang w:val="fr-FR" w:eastAsia="de-DE"/>
        </w:rPr>
        <w:tab/>
      </w:r>
      <w:r w:rsidRPr="00322DE6">
        <w:rPr>
          <w:lang w:val="fr-FR" w:eastAsia="de-DE"/>
        </w:rPr>
        <w:tab/>
      </w:r>
      <w:r w:rsidRPr="00322DE6">
        <w:rPr>
          <w:lang w:val="fr-FR" w:eastAsia="de-DE"/>
        </w:rPr>
        <w:tab/>
        <w:t>&amp;</w:t>
      </w:r>
      <w:r w:rsidR="00EE3DED" w:rsidRPr="00322DE6">
        <w:rPr>
          <w:b/>
          <w:bCs/>
          <w:color w:val="FF0000"/>
          <w:lang w:val="fr-FR" w:eastAsia="de-DE"/>
        </w:rPr>
        <w:t>ca_</w:t>
      </w:r>
      <w:r w:rsidR="00EE3DED" w:rsidRPr="00322DE6">
        <w:rPr>
          <w:lang w:val="fr-FR" w:eastAsia="de-DE"/>
        </w:rPr>
        <w:t>Swc</w:t>
      </w:r>
      <w:r w:rsidRPr="00322DE6">
        <w:rPr>
          <w:lang w:val="fr-FR" w:eastAsia="de-DE"/>
        </w:rPr>
        <w:t>_DeltaAVehHillGr1[0],</w:t>
      </w:r>
      <w:r w:rsidRPr="00322DE6">
        <w:rPr>
          <w:lang w:val="fr-FR" w:eastAsia="de-DE"/>
        </w:rPr>
        <w:br/>
      </w:r>
      <w:r w:rsidRPr="00322DE6">
        <w:rPr>
          <w:lang w:val="fr-FR" w:eastAsia="de-DE"/>
        </w:rPr>
        <w:tab/>
      </w:r>
      <w:r w:rsidRPr="00322DE6">
        <w:rPr>
          <w:lang w:val="fr-FR" w:eastAsia="de-DE"/>
        </w:rPr>
        <w:tab/>
      </w:r>
      <w:r w:rsidRPr="00322DE6">
        <w:rPr>
          <w:lang w:val="fr-FR" w:eastAsia="de-DE"/>
        </w:rPr>
        <w:tab/>
      </w:r>
      <w:r w:rsidRPr="00322DE6">
        <w:rPr>
          <w:lang w:val="fr-FR" w:eastAsia="de-DE"/>
        </w:rPr>
        <w:tab/>
      </w:r>
      <w:r w:rsidRPr="00322DE6">
        <w:rPr>
          <w:lang w:val="fr-FR" w:eastAsia="de-DE"/>
        </w:rPr>
        <w:tab/>
      </w:r>
      <w:r w:rsidRPr="00322DE6">
        <w:rPr>
          <w:lang w:val="fr-FR" w:eastAsia="de-DE"/>
        </w:rPr>
        <w:tab/>
      </w:r>
      <w:r w:rsidRPr="00322DE6">
        <w:rPr>
          <w:lang w:val="fr-FR" w:eastAsia="de-DE"/>
        </w:rPr>
        <w:tab/>
        <w:t>&amp;</w:t>
      </w:r>
      <w:r w:rsidR="00EE3DED" w:rsidRPr="00322DE6">
        <w:rPr>
          <w:b/>
          <w:bCs/>
          <w:color w:val="FF0000"/>
          <w:lang w:val="fr-FR" w:eastAsia="de-DE"/>
        </w:rPr>
        <w:t>ca_</w:t>
      </w:r>
      <w:r w:rsidR="00EE3DED" w:rsidRPr="00322DE6">
        <w:rPr>
          <w:lang w:val="fr-FR" w:eastAsia="de-DE"/>
        </w:rPr>
        <w:t>Swc</w:t>
      </w:r>
      <w:r w:rsidRPr="00322DE6">
        <w:rPr>
          <w:lang w:val="fr-FR" w:eastAsia="de-DE"/>
        </w:rPr>
        <w:t>_NIpsActGr1[0],</w:t>
      </w:r>
      <w:r w:rsidRPr="00322DE6">
        <w:rPr>
          <w:lang w:val="fr-FR" w:eastAsia="de-DE"/>
        </w:rPr>
        <w:br/>
      </w:r>
      <w:r w:rsidRPr="00322DE6">
        <w:rPr>
          <w:lang w:val="fr-FR" w:eastAsia="de-DE"/>
        </w:rPr>
        <w:tab/>
      </w:r>
      <w:r w:rsidRPr="00322DE6">
        <w:rPr>
          <w:lang w:val="fr-FR" w:eastAsia="de-DE"/>
        </w:rPr>
        <w:tab/>
      </w:r>
      <w:r w:rsidRPr="00322DE6">
        <w:rPr>
          <w:lang w:val="fr-FR" w:eastAsia="de-DE"/>
        </w:rPr>
        <w:tab/>
      </w:r>
      <w:r w:rsidRPr="00322DE6">
        <w:rPr>
          <w:lang w:val="fr-FR" w:eastAsia="de-DE"/>
        </w:rPr>
        <w:tab/>
      </w:r>
      <w:r w:rsidRPr="00322DE6">
        <w:rPr>
          <w:lang w:val="fr-FR" w:eastAsia="de-DE"/>
        </w:rPr>
        <w:tab/>
      </w:r>
      <w:r w:rsidRPr="00322DE6">
        <w:rPr>
          <w:lang w:val="fr-FR" w:eastAsia="de-DE"/>
        </w:rPr>
        <w:tab/>
      </w:r>
      <w:r w:rsidRPr="00322DE6">
        <w:rPr>
          <w:lang w:val="fr-FR" w:eastAsia="de-DE"/>
        </w:rPr>
        <w:tab/>
        <w:t>&amp;</w:t>
      </w:r>
      <w:r w:rsidR="00EE3DED" w:rsidRPr="00322DE6">
        <w:rPr>
          <w:b/>
          <w:bCs/>
          <w:color w:val="FF0000"/>
          <w:lang w:val="fr-FR" w:eastAsia="de-DE"/>
        </w:rPr>
        <w:t>cm_</w:t>
      </w:r>
      <w:r w:rsidR="00EE3DED" w:rsidRPr="00322DE6">
        <w:rPr>
          <w:lang w:val="fr-FR" w:eastAsia="de-DE"/>
        </w:rPr>
        <w:t>Swc</w:t>
      </w:r>
      <w:r w:rsidRPr="00322DE6">
        <w:rPr>
          <w:lang w:val="fr-FR" w:eastAsia="de-DE"/>
        </w:rPr>
        <w:t>_TrqSumIncMaxGr1[0][0]</w:t>
      </w:r>
      <w:r w:rsidRPr="00322DE6">
        <w:rPr>
          <w:lang w:val="fr-FR" w:eastAsia="de-DE"/>
        </w:rPr>
        <w:br/>
      </w:r>
      <w:r w:rsidRPr="00322DE6">
        <w:rPr>
          <w:lang w:val="fr-FR" w:eastAsia="de-DE"/>
        </w:rPr>
        <w:tab/>
      </w:r>
      <w:r w:rsidRPr="00322DE6">
        <w:rPr>
          <w:lang w:val="fr-FR" w:eastAsia="de-DE"/>
        </w:rPr>
        <w:tab/>
      </w:r>
      <w:r w:rsidRPr="00322DE6">
        <w:rPr>
          <w:lang w:val="fr-FR" w:eastAsia="de-DE"/>
        </w:rPr>
        <w:tab/>
      </w:r>
      <w:r w:rsidRPr="00322DE6">
        <w:rPr>
          <w:lang w:val="fr-FR" w:eastAsia="de-DE"/>
        </w:rPr>
        <w:tab/>
      </w:r>
      <w:r w:rsidRPr="00322DE6">
        <w:rPr>
          <w:lang w:val="fr-FR" w:eastAsia="de-DE"/>
        </w:rPr>
        <w:tab/>
      </w:r>
      <w:r w:rsidRPr="00322DE6">
        <w:rPr>
          <w:lang w:val="fr-FR" w:eastAsia="de-DE"/>
        </w:rPr>
        <w:tab/>
        <w:t xml:space="preserve">    };</w:t>
      </w:r>
    </w:p>
    <w:p w14:paraId="2BFB0CCF" w14:textId="77777777" w:rsidR="00C87A40" w:rsidRPr="00322DE6" w:rsidRDefault="00C87A40" w:rsidP="00FE447B">
      <w:pPr>
        <w:pStyle w:val="Code"/>
        <w:rPr>
          <w:lang w:val="fr-FR" w:eastAsia="de-DE"/>
        </w:rPr>
      </w:pPr>
    </w:p>
    <w:p w14:paraId="50424CC5" w14:textId="726D0367" w:rsidR="00DA01FF" w:rsidRPr="00DA01FF" w:rsidRDefault="00DA01FF" w:rsidP="00DA01FF">
      <w:pPr>
        <w:pStyle w:val="Heading2"/>
        <w:numPr>
          <w:ilvl w:val="3"/>
          <w:numId w:val="17"/>
        </w:numPr>
        <w:tabs>
          <w:tab w:val="clear" w:pos="1072"/>
          <w:tab w:val="left" w:pos="567"/>
        </w:tabs>
        <w:spacing w:after="60"/>
        <w:contextualSpacing w:val="0"/>
        <w:rPr>
          <w:sz w:val="22"/>
          <w:szCs w:val="22"/>
          <w:lang w:val="en-US"/>
        </w:rPr>
      </w:pPr>
      <w:bookmarkStart w:id="50" w:name="_Toc93508894"/>
      <w:bookmarkStart w:id="51" w:name="_Toc501708287"/>
      <w:r>
        <w:rPr>
          <w:sz w:val="22"/>
          <w:szCs w:val="22"/>
          <w:lang w:val="en-US"/>
        </w:rPr>
        <w:t>Curves</w:t>
      </w:r>
      <w:bookmarkEnd w:id="50"/>
    </w:p>
    <w:p w14:paraId="29E12525" w14:textId="24A94F74" w:rsidR="00DA01FF" w:rsidRDefault="00DA01FF" w:rsidP="00DA01FF">
      <w:pPr>
        <w:pStyle w:val="BodyText"/>
      </w:pPr>
      <w:r>
        <w:t>Same logic, but cv_ must be used instead of cm_ for the data array:</w:t>
      </w:r>
    </w:p>
    <w:p w14:paraId="7F76B749" w14:textId="363EFF9E" w:rsidR="00DA01FF" w:rsidRPr="00DA01FF" w:rsidRDefault="00DA01FF" w:rsidP="00DA01FF">
      <w:pPr>
        <w:pStyle w:val="Code"/>
      </w:pPr>
      <w:r w:rsidRPr="00DA01FF">
        <w:t xml:space="preserve">APPCONST typSI16Curve c_Colu_LimitVolumeFlow = { </w:t>
      </w:r>
    </w:p>
    <w:p w14:paraId="08627A09" w14:textId="77777777" w:rsidR="00DA01FF" w:rsidRPr="00DA01FF" w:rsidRDefault="00DA01FF" w:rsidP="00DA01FF">
      <w:pPr>
        <w:pStyle w:val="Code"/>
      </w:pPr>
      <w:r w:rsidRPr="00DA01FF">
        <w:t xml:space="preserve">                                                COLU_NR_LIMIT_VOL_FLOW_TEMP_VRTX,</w:t>
      </w:r>
    </w:p>
    <w:p w14:paraId="44F07154" w14:textId="77777777" w:rsidR="00DA01FF" w:rsidRPr="00DA01FF" w:rsidRDefault="00DA01FF" w:rsidP="00DA01FF">
      <w:pPr>
        <w:pStyle w:val="Code"/>
      </w:pPr>
      <w:r w:rsidRPr="00DA01FF">
        <w:t xml:space="preserve">                                                &amp;</w:t>
      </w:r>
      <w:r w:rsidRPr="005E0AE6">
        <w:rPr>
          <w:b/>
          <w:bCs/>
          <w:color w:val="FF0000"/>
        </w:rPr>
        <w:t>ca</w:t>
      </w:r>
      <w:r w:rsidRPr="005E0AE6">
        <w:rPr>
          <w:color w:val="FF0000"/>
        </w:rPr>
        <w:t>_</w:t>
      </w:r>
      <w:r w:rsidRPr="00DA01FF">
        <w:t>Colu_LimitVolumeFlowTemp[0],</w:t>
      </w:r>
    </w:p>
    <w:p w14:paraId="573876FC" w14:textId="77777777" w:rsidR="00DA01FF" w:rsidRPr="00DA01FF" w:rsidRDefault="00DA01FF" w:rsidP="00DA01FF">
      <w:pPr>
        <w:pStyle w:val="Code"/>
      </w:pPr>
      <w:r w:rsidRPr="00DA01FF">
        <w:t xml:space="preserve">                                                &amp;</w:t>
      </w:r>
      <w:r w:rsidRPr="005E0AE6">
        <w:rPr>
          <w:b/>
          <w:bCs/>
          <w:color w:val="FF0000"/>
        </w:rPr>
        <w:t>cv</w:t>
      </w:r>
      <w:r w:rsidRPr="005E0AE6">
        <w:rPr>
          <w:color w:val="FF0000"/>
        </w:rPr>
        <w:t>_</w:t>
      </w:r>
      <w:r w:rsidRPr="00DA01FF">
        <w:t>Colu_LimitVolumeFlowVa[0]</w:t>
      </w:r>
    </w:p>
    <w:p w14:paraId="474F8230" w14:textId="2C3988BA" w:rsidR="00DA01FF" w:rsidRDefault="00DA01FF" w:rsidP="00DA01FF">
      <w:pPr>
        <w:pStyle w:val="Code"/>
      </w:pPr>
      <w:r w:rsidRPr="00DA01FF">
        <w:t xml:space="preserve">                                                };</w:t>
      </w:r>
    </w:p>
    <w:p w14:paraId="4201D04F" w14:textId="25598C86" w:rsidR="00BC01D1" w:rsidRPr="00DA01FF" w:rsidRDefault="00BC01D1" w:rsidP="00BC01D1">
      <w:pPr>
        <w:pStyle w:val="Heading2"/>
        <w:numPr>
          <w:ilvl w:val="3"/>
          <w:numId w:val="17"/>
        </w:numPr>
        <w:tabs>
          <w:tab w:val="clear" w:pos="1072"/>
          <w:tab w:val="left" w:pos="567"/>
        </w:tabs>
        <w:spacing w:after="60"/>
        <w:contextualSpacing w:val="0"/>
        <w:rPr>
          <w:sz w:val="22"/>
          <w:szCs w:val="22"/>
          <w:lang w:val="en-US"/>
        </w:rPr>
      </w:pPr>
      <w:bookmarkStart w:id="52" w:name="_Toc93508895"/>
      <w:r>
        <w:rPr>
          <w:sz w:val="22"/>
          <w:szCs w:val="22"/>
          <w:lang w:val="en-US"/>
        </w:rPr>
        <w:t>Restriction</w:t>
      </w:r>
      <w:bookmarkEnd w:id="52"/>
    </w:p>
    <w:p w14:paraId="4B47BA1B" w14:textId="20352AC2" w:rsidR="00BC01D1" w:rsidRPr="00BC01D1" w:rsidRDefault="00BC01D1" w:rsidP="00BC01D1">
      <w:pPr>
        <w:pStyle w:val="BodyText"/>
        <w:rPr>
          <w:color w:val="FF0000"/>
        </w:rPr>
      </w:pPr>
      <w:r>
        <w:rPr>
          <w:color w:val="FF0000"/>
        </w:rPr>
        <w:t xml:space="preserve">A </w:t>
      </w:r>
      <w:r w:rsidRPr="00BC01D1">
        <w:rPr>
          <w:color w:val="FF0000"/>
        </w:rPr>
        <w:t xml:space="preserve">2DMap, 3DMap or Curve </w:t>
      </w:r>
      <w:r>
        <w:rPr>
          <w:color w:val="FF0000"/>
        </w:rPr>
        <w:t>interpolation table structure shall not be used a member of another structure</w:t>
      </w:r>
      <w:r w:rsidRPr="00BC01D1">
        <w:rPr>
          <w:color w:val="FF0000"/>
        </w:rPr>
        <w:t>.</w:t>
      </w:r>
    </w:p>
    <w:p w14:paraId="3B1DA664" w14:textId="77777777" w:rsidR="00DA01FF" w:rsidRPr="00DA01FF" w:rsidRDefault="00DA01FF" w:rsidP="00DA01FF">
      <w:pPr>
        <w:pStyle w:val="BodyText"/>
        <w:rPr>
          <w:lang w:eastAsia="de-DE"/>
        </w:rPr>
      </w:pPr>
    </w:p>
    <w:p w14:paraId="02907432" w14:textId="77777777" w:rsidR="00467539" w:rsidRDefault="00467539" w:rsidP="00467539">
      <w:pPr>
        <w:pStyle w:val="BodyText"/>
        <w:rPr>
          <w:rFonts w:ascii="Arial" w:eastAsia="Times New Roman" w:hAnsi="Arial" w:cs="Times New Roman"/>
          <w:lang w:eastAsia="de-DE"/>
        </w:rPr>
      </w:pPr>
      <w:r>
        <w:br w:type="page"/>
      </w:r>
    </w:p>
    <w:p w14:paraId="72E6BBD3" w14:textId="695BD1E7" w:rsidR="00C87A40" w:rsidRPr="00C87A40" w:rsidRDefault="00C87A40" w:rsidP="00C87A40">
      <w:pPr>
        <w:pStyle w:val="Heading2"/>
        <w:numPr>
          <w:ilvl w:val="2"/>
          <w:numId w:val="17"/>
        </w:numPr>
        <w:tabs>
          <w:tab w:val="clear" w:pos="1072"/>
          <w:tab w:val="left" w:pos="567"/>
        </w:tabs>
        <w:spacing w:after="60"/>
        <w:contextualSpacing w:val="0"/>
        <w:rPr>
          <w:sz w:val="22"/>
          <w:szCs w:val="22"/>
          <w:lang w:val="en-US"/>
        </w:rPr>
      </w:pPr>
      <w:bookmarkStart w:id="53" w:name="_Toc93508896"/>
      <w:r w:rsidRPr="00C87A40">
        <w:rPr>
          <w:sz w:val="22"/>
          <w:szCs w:val="22"/>
          <w:lang w:val="en-US"/>
        </w:rPr>
        <w:lastRenderedPageBreak/>
        <w:t>Fixed values</w:t>
      </w:r>
      <w:bookmarkEnd w:id="51"/>
      <w:bookmarkEnd w:id="53"/>
    </w:p>
    <w:p w14:paraId="18C08671" w14:textId="77777777" w:rsidR="00C87A40" w:rsidRPr="000A0BFD" w:rsidRDefault="00C87A40" w:rsidP="00C87A40">
      <w:pPr>
        <w:pStyle w:val="BodyText"/>
      </w:pPr>
      <w:r w:rsidRPr="000A0BFD">
        <w:t>There are different types of fixed values in the software:</w:t>
      </w:r>
    </w:p>
    <w:p w14:paraId="2CF24909" w14:textId="4E74D36A" w:rsidR="00C87A40" w:rsidRPr="00C87A40" w:rsidRDefault="00C87A40" w:rsidP="009E7C4D">
      <w:pPr>
        <w:pStyle w:val="Standard2"/>
        <w:keepNext/>
        <w:numPr>
          <w:ilvl w:val="0"/>
          <w:numId w:val="25"/>
        </w:numPr>
        <w:spacing w:before="60" w:after="60"/>
        <w:jc w:val="both"/>
        <w:rPr>
          <w:rFonts w:cstheme="minorHAnsi"/>
        </w:rPr>
      </w:pPr>
      <w:r w:rsidRPr="00C87A40">
        <w:rPr>
          <w:rFonts w:cstheme="minorHAnsi"/>
        </w:rPr>
        <w:t xml:space="preserve">Numbers that are fixed for a project and cannot be changed without changing the associated code, </w:t>
      </w:r>
      <w:proofErr w:type="gramStart"/>
      <w:r w:rsidRPr="00C87A40">
        <w:rPr>
          <w:rFonts w:cstheme="minorHAnsi"/>
        </w:rPr>
        <w:t>i.e.</w:t>
      </w:r>
      <w:proofErr w:type="gramEnd"/>
      <w:r w:rsidRPr="00C87A40">
        <w:rPr>
          <w:rFonts w:cstheme="minorHAnsi"/>
        </w:rPr>
        <w:t xml:space="preserve"> are only precompilation configurable (e.g. array sizes, variable ranges, etc.): These Numbers will get a symbolic name using</w:t>
      </w:r>
      <w:r w:rsidRPr="00C87A40">
        <w:rPr>
          <w:rStyle w:val="Varname"/>
          <w:rFonts w:asciiTheme="minorHAnsi" w:hAnsiTheme="minorHAnsi" w:cstheme="minorHAnsi"/>
        </w:rPr>
        <w:t xml:space="preserve"> C-macro</w:t>
      </w:r>
      <w:r w:rsidRPr="00C87A40">
        <w:rPr>
          <w:rFonts w:cstheme="minorHAnsi"/>
        </w:rPr>
        <w:t xml:space="preserve">, since the final value is needed at compilation time. For additional information on C-macros and their intended usage please refer to </w:t>
      </w:r>
      <w:r w:rsidR="00420D9E" w:rsidRPr="00420D9E">
        <w:rPr>
          <w:rFonts w:cstheme="minorHAnsi"/>
          <w:b/>
          <w:bCs/>
        </w:rPr>
        <w:t>§</w:t>
      </w:r>
      <w:r w:rsidR="007E3A26">
        <w:rPr>
          <w:rFonts w:cstheme="minorHAnsi"/>
          <w:b/>
          <w:bCs/>
        </w:rPr>
        <w:t xml:space="preserve"> </w:t>
      </w:r>
      <w:r w:rsidR="007E3A26">
        <w:rPr>
          <w:rFonts w:cstheme="minorHAnsi"/>
          <w:b/>
          <w:bCs/>
        </w:rPr>
        <w:fldChar w:fldCharType="begin"/>
      </w:r>
      <w:r w:rsidR="007E3A26">
        <w:rPr>
          <w:rFonts w:cstheme="minorHAnsi"/>
          <w:b/>
          <w:bCs/>
        </w:rPr>
        <w:instrText xml:space="preserve"> REF _Ref37240188 \r \h </w:instrText>
      </w:r>
      <w:r w:rsidR="007E3A26">
        <w:rPr>
          <w:rFonts w:cstheme="minorHAnsi"/>
          <w:b/>
          <w:bCs/>
        </w:rPr>
      </w:r>
      <w:r w:rsidR="007E3A26">
        <w:rPr>
          <w:rFonts w:cstheme="minorHAnsi"/>
          <w:b/>
          <w:bCs/>
        </w:rPr>
        <w:fldChar w:fldCharType="separate"/>
      </w:r>
      <w:r w:rsidR="00F11A1C">
        <w:rPr>
          <w:rFonts w:cstheme="minorHAnsi"/>
          <w:b/>
          <w:bCs/>
        </w:rPr>
        <w:t>2.5.1</w:t>
      </w:r>
      <w:r w:rsidR="007E3A26">
        <w:rPr>
          <w:rFonts w:cstheme="minorHAnsi"/>
          <w:b/>
          <w:bCs/>
        </w:rPr>
        <w:fldChar w:fldCharType="end"/>
      </w:r>
      <w:r w:rsidRPr="00C87A40">
        <w:rPr>
          <w:rFonts w:cstheme="minorHAnsi"/>
        </w:rPr>
        <w:t>.</w:t>
      </w:r>
    </w:p>
    <w:p w14:paraId="65E8A9A5" w14:textId="77777777" w:rsidR="00C87A40" w:rsidRPr="00C87A40" w:rsidRDefault="00C87A40" w:rsidP="009E7C4D">
      <w:pPr>
        <w:numPr>
          <w:ilvl w:val="0"/>
          <w:numId w:val="25"/>
        </w:numPr>
        <w:spacing w:before="120"/>
        <w:jc w:val="both"/>
        <w:rPr>
          <w:rFonts w:cstheme="minorHAnsi"/>
        </w:rPr>
      </w:pPr>
      <w:r w:rsidRPr="00C87A40">
        <w:rPr>
          <w:rFonts w:cstheme="minorHAnsi"/>
        </w:rPr>
        <w:t xml:space="preserve">Numbers that describe the state of a state machine, or status of a sensor, etc.: These numbers will get a symbolic name using </w:t>
      </w:r>
      <w:r w:rsidRPr="00C87A40">
        <w:rPr>
          <w:rStyle w:val="Varname"/>
          <w:rFonts w:asciiTheme="minorHAnsi" w:hAnsiTheme="minorHAnsi" w:cstheme="minorHAnsi"/>
        </w:rPr>
        <w:t>C-macro</w:t>
      </w:r>
      <w:r w:rsidRPr="00C87A40">
        <w:rPr>
          <w:rFonts w:cstheme="minorHAnsi"/>
        </w:rPr>
        <w:t xml:space="preserve"> or an </w:t>
      </w:r>
      <w:r w:rsidRPr="00C87A40">
        <w:rPr>
          <w:rFonts w:cstheme="minorHAnsi"/>
          <w:b/>
        </w:rPr>
        <w:t>enumeration type</w:t>
      </w:r>
      <w:r w:rsidRPr="00C87A40">
        <w:rPr>
          <w:rFonts w:cstheme="minorHAnsi"/>
        </w:rPr>
        <w:t>.</w:t>
      </w:r>
    </w:p>
    <w:p w14:paraId="29C114CE" w14:textId="77777777" w:rsidR="00C87A40" w:rsidRPr="00C87A40" w:rsidRDefault="00C87A40" w:rsidP="009E7C4D">
      <w:pPr>
        <w:pStyle w:val="Standard2"/>
        <w:numPr>
          <w:ilvl w:val="0"/>
          <w:numId w:val="25"/>
        </w:numPr>
        <w:spacing w:before="60" w:after="60"/>
        <w:jc w:val="both"/>
        <w:rPr>
          <w:rFonts w:cstheme="minorHAnsi"/>
        </w:rPr>
      </w:pPr>
      <w:r w:rsidRPr="00C87A40">
        <w:rPr>
          <w:rFonts w:cstheme="minorHAnsi"/>
        </w:rPr>
        <w:t>Values that are fixed but may be project specific. These values also referred to as calibration parameters (as they can be made post-build configurable using a calibration tool) must not be represented by a C-macro but by a constant, as this does not allow for separation of code and data.</w:t>
      </w:r>
    </w:p>
    <w:p w14:paraId="6F47F1F5" w14:textId="77777777" w:rsidR="00C87A40" w:rsidRDefault="00C87A40" w:rsidP="00C87A40">
      <w:pPr>
        <w:pStyle w:val="BodyText"/>
      </w:pPr>
      <w:r w:rsidRPr="000A0BFD">
        <w:t xml:space="preserve">There shall be no fixed numerical value in the code. These “magic numbers” should be replaced by C-macros or </w:t>
      </w:r>
      <w:r>
        <w:t>enumerator-</w:t>
      </w:r>
      <w:r w:rsidRPr="000A0BFD">
        <w:t>constants with meaningful names (plus comments). The symbolic name must not reflect the numerical value, but the purpose/functional meaning.</w:t>
      </w:r>
    </w:p>
    <w:p w14:paraId="361A3D04" w14:textId="20104A64" w:rsidR="00C87A40" w:rsidRPr="000A0BFD" w:rsidRDefault="00C87A40" w:rsidP="00C87A40">
      <w:pPr>
        <w:pStyle w:val="BodyText"/>
      </w:pPr>
      <w:r w:rsidRPr="000A0BFD">
        <w:t xml:space="preserve">The only allowed exceptions are numbers that are intrinsic to a formula or the </w:t>
      </w:r>
      <w:r w:rsidR="000649AC">
        <w:t>initializ</w:t>
      </w:r>
      <w:r w:rsidRPr="000A0BFD">
        <w:t>ation of a loop counter with 0 or 1. This also applies to conversion factors that are defined by physics and therefore will never change (</w:t>
      </w:r>
      <w:proofErr w:type="gramStart"/>
      <w:r w:rsidRPr="000A0BFD">
        <w:t>e.g.</w:t>
      </w:r>
      <w:proofErr w:type="gramEnd"/>
      <w:r w:rsidRPr="000A0BFD">
        <w:t xml:space="preserve"> rpm -&gt; rad)</w:t>
      </w:r>
      <w:r>
        <w:t xml:space="preserve"> as well as multiplication or division by multiple of 10 (10, 100, 1000, etc</w:t>
      </w:r>
      <w:r w:rsidRPr="000A0BFD">
        <w:t>.</w:t>
      </w:r>
      <w:r>
        <w:t>)</w:t>
      </w:r>
      <w:r w:rsidRPr="000A0BFD">
        <w:t xml:space="preserve"> The usage of magic numbers shall be documented in detail in the code.</w:t>
      </w:r>
    </w:p>
    <w:p w14:paraId="27A3836B" w14:textId="77777777" w:rsidR="00C87A40" w:rsidRPr="000A0BFD" w:rsidRDefault="00C87A40" w:rsidP="00C87A40">
      <w:r w:rsidRPr="000A0BFD">
        <w:t>Examples:</w:t>
      </w:r>
    </w:p>
    <w:p w14:paraId="46F565DB" w14:textId="77777777" w:rsidR="00C87A40" w:rsidRPr="000A0BFD" w:rsidRDefault="00C87A40" w:rsidP="00C87A40">
      <w:pPr>
        <w:rPr>
          <w:noProof/>
        </w:rPr>
      </w:pPr>
      <w:r w:rsidRPr="000A0BFD">
        <w:tab/>
        <w:t>ALLOWED:</w:t>
      </w:r>
      <w:r w:rsidRPr="000A0BFD">
        <w:tab/>
      </w:r>
      <w:r w:rsidRPr="000A0BFD">
        <w:rPr>
          <w:rStyle w:val="Varname"/>
          <w:noProof/>
        </w:rPr>
        <w:t xml:space="preserve">average = (a + b) / </w:t>
      </w:r>
      <w:r w:rsidRPr="007818CE">
        <w:rPr>
          <w:rStyle w:val="Varname"/>
          <w:b/>
          <w:noProof/>
          <w:color w:val="00B050"/>
        </w:rPr>
        <w:t>2</w:t>
      </w:r>
      <w:r w:rsidRPr="000A0BFD">
        <w:rPr>
          <w:rStyle w:val="Varname"/>
          <w:noProof/>
        </w:rPr>
        <w:t>;</w:t>
      </w:r>
    </w:p>
    <w:p w14:paraId="4F514F0F" w14:textId="77777777" w:rsidR="00C87A40" w:rsidRPr="000A0BFD" w:rsidRDefault="00C87A40" w:rsidP="00C87A40">
      <w:pPr>
        <w:rPr>
          <w:rStyle w:val="Varname"/>
        </w:rPr>
      </w:pPr>
      <w:r w:rsidRPr="000A0BFD">
        <w:rPr>
          <w:noProof/>
        </w:rPr>
        <w:tab/>
      </w:r>
      <w:r w:rsidRPr="000A0BFD">
        <w:rPr>
          <w:noProof/>
        </w:rPr>
        <w:tab/>
      </w:r>
      <w:r w:rsidRPr="000A0BFD">
        <w:rPr>
          <w:noProof/>
        </w:rPr>
        <w:tab/>
      </w:r>
      <w:r w:rsidRPr="000A0BFD">
        <w:rPr>
          <w:rStyle w:val="Varname"/>
          <w:noProof/>
        </w:rPr>
        <w:t>for(</w:t>
      </w:r>
      <w:r>
        <w:rPr>
          <w:rStyle w:val="Varname"/>
          <w:noProof/>
        </w:rPr>
        <w:t xml:space="preserve"> i </w:t>
      </w:r>
      <w:r w:rsidRPr="000A0BFD">
        <w:rPr>
          <w:rStyle w:val="Varname"/>
          <w:noProof/>
        </w:rPr>
        <w:t>=</w:t>
      </w:r>
      <w:r>
        <w:rPr>
          <w:rStyle w:val="Varname"/>
          <w:noProof/>
        </w:rPr>
        <w:t xml:space="preserve"> </w:t>
      </w:r>
      <w:r w:rsidRPr="007818CE">
        <w:rPr>
          <w:rStyle w:val="Varname"/>
          <w:b/>
          <w:noProof/>
          <w:color w:val="00B050"/>
        </w:rPr>
        <w:t>0</w:t>
      </w:r>
      <w:r>
        <w:rPr>
          <w:rStyle w:val="Varname"/>
          <w:b/>
          <w:noProof/>
          <w:color w:val="00B050"/>
        </w:rPr>
        <w:t xml:space="preserve"> </w:t>
      </w:r>
      <w:r w:rsidRPr="000A0BFD">
        <w:rPr>
          <w:rStyle w:val="Varname"/>
          <w:noProof/>
        </w:rPr>
        <w:t>; i &lt; MAX_ELEM</w:t>
      </w:r>
      <w:r>
        <w:rPr>
          <w:rStyle w:val="Varname"/>
          <w:noProof/>
        </w:rPr>
        <w:t xml:space="preserve"> </w:t>
      </w:r>
      <w:r w:rsidRPr="000A0BFD">
        <w:rPr>
          <w:rStyle w:val="Varname"/>
          <w:noProof/>
        </w:rPr>
        <w:t>; i++</w:t>
      </w:r>
      <w:r>
        <w:rPr>
          <w:rStyle w:val="Varname"/>
          <w:noProof/>
        </w:rPr>
        <w:t xml:space="preserve"> </w:t>
      </w:r>
      <w:r w:rsidRPr="000A0BFD">
        <w:rPr>
          <w:rStyle w:val="Varname"/>
          <w:noProof/>
        </w:rPr>
        <w:t>)</w:t>
      </w:r>
    </w:p>
    <w:p w14:paraId="295E47FD" w14:textId="77777777" w:rsidR="00E51862" w:rsidRPr="000A0BFD" w:rsidRDefault="00E51862" w:rsidP="00DF7164">
      <w:pPr>
        <w:pStyle w:val="BodyText"/>
      </w:pPr>
    </w:p>
    <w:p w14:paraId="04B3F83B" w14:textId="77777777" w:rsidR="00420EA5" w:rsidRPr="00FB3A8C" w:rsidRDefault="00C3114F" w:rsidP="00CB5EDF">
      <w:pPr>
        <w:pStyle w:val="Heading2"/>
        <w:numPr>
          <w:ilvl w:val="2"/>
          <w:numId w:val="17"/>
        </w:numPr>
        <w:tabs>
          <w:tab w:val="clear" w:pos="1072"/>
          <w:tab w:val="left" w:pos="567"/>
        </w:tabs>
        <w:spacing w:after="60"/>
        <w:contextualSpacing w:val="0"/>
        <w:rPr>
          <w:sz w:val="22"/>
          <w:szCs w:val="22"/>
          <w:lang w:val="en-US"/>
        </w:rPr>
      </w:pPr>
      <w:r w:rsidRPr="00FB3A8C">
        <w:rPr>
          <w:sz w:val="22"/>
          <w:szCs w:val="22"/>
          <w:u w:val="single"/>
        </w:rPr>
        <w:br w:type="page"/>
      </w:r>
      <w:bookmarkStart w:id="54" w:name="_Ref37237882"/>
      <w:bookmarkStart w:id="55" w:name="_Ref37237888"/>
      <w:bookmarkStart w:id="56" w:name="_Toc93508897"/>
      <w:r w:rsidR="00420EA5" w:rsidRPr="00FB3A8C">
        <w:rPr>
          <w:sz w:val="22"/>
          <w:szCs w:val="22"/>
          <w:lang w:val="en-US"/>
        </w:rPr>
        <w:lastRenderedPageBreak/>
        <w:t>C-macros</w:t>
      </w:r>
      <w:bookmarkEnd w:id="54"/>
      <w:bookmarkEnd w:id="55"/>
      <w:bookmarkEnd w:id="56"/>
    </w:p>
    <w:p w14:paraId="074695A7" w14:textId="77777777" w:rsidR="00420EA5" w:rsidRPr="000A0BFD" w:rsidRDefault="00420EA5" w:rsidP="00CB5EDF">
      <w:pPr>
        <w:pStyle w:val="BodyText"/>
      </w:pPr>
      <w:proofErr w:type="gramStart"/>
      <w:r>
        <w:t>In order to</w:t>
      </w:r>
      <w:proofErr w:type="gramEnd"/>
      <w:r>
        <w:t xml:space="preserve"> use #defines together with autocode generation data dictionaries, #defines for numeric values must have a typecast to specify the type of data. </w:t>
      </w:r>
    </w:p>
    <w:p w14:paraId="39E7CD35" w14:textId="77777777" w:rsidR="00420EA5" w:rsidRPr="000A0BFD" w:rsidRDefault="00420EA5" w:rsidP="00420EA5">
      <w:pPr>
        <w:pStyle w:val="Standard2"/>
        <w:ind w:left="2127" w:hanging="1418"/>
      </w:pPr>
      <w:r w:rsidRPr="000A0BFD">
        <w:t>WRONG:</w:t>
      </w:r>
      <w:r w:rsidRPr="000A0BFD">
        <w:tab/>
      </w:r>
      <w:r w:rsidRPr="000A0BFD">
        <w:rPr>
          <w:rStyle w:val="Varname"/>
          <w:noProof/>
        </w:rPr>
        <w:t>#define  GEAR</w:t>
      </w:r>
      <w:r>
        <w:rPr>
          <w:rStyle w:val="Varname"/>
          <w:noProof/>
        </w:rPr>
        <w:t>_5</w:t>
      </w:r>
      <w:r>
        <w:rPr>
          <w:rStyle w:val="Varname"/>
          <w:noProof/>
        </w:rPr>
        <w:tab/>
      </w:r>
      <w:r w:rsidRPr="000A0BFD">
        <w:rPr>
          <w:rStyle w:val="Varname"/>
          <w:noProof/>
        </w:rPr>
        <w:t>5</w:t>
      </w:r>
      <w:r w:rsidRPr="000A0BFD">
        <w:rPr>
          <w:rStyle w:val="Varname"/>
          <w:noProof/>
        </w:rPr>
        <w:br/>
      </w:r>
    </w:p>
    <w:p w14:paraId="0CB8442C" w14:textId="1AEE10BA" w:rsidR="00420EA5" w:rsidRDefault="00420EA5" w:rsidP="00420EA5">
      <w:pPr>
        <w:pStyle w:val="Standard2"/>
        <w:ind w:left="0" w:firstLine="709"/>
      </w:pPr>
      <w:r w:rsidRPr="000A0BFD">
        <w:t>CORRECT:</w:t>
      </w:r>
      <w:r w:rsidRPr="000A0BFD">
        <w:tab/>
      </w:r>
      <w:r>
        <w:rPr>
          <w:rStyle w:val="Varname"/>
          <w:noProof/>
        </w:rPr>
        <w:t xml:space="preserve">#define  </w:t>
      </w:r>
      <w:r w:rsidRPr="000A0BFD">
        <w:rPr>
          <w:rStyle w:val="Varname"/>
          <w:noProof/>
        </w:rPr>
        <w:t>GEAR</w:t>
      </w:r>
      <w:r>
        <w:rPr>
          <w:rStyle w:val="Varname"/>
          <w:noProof/>
        </w:rPr>
        <w:t>_5</w:t>
      </w:r>
      <w:r w:rsidRPr="000A0BFD">
        <w:rPr>
          <w:rStyle w:val="Varname"/>
          <w:noProof/>
        </w:rPr>
        <w:t xml:space="preserve"> </w:t>
      </w:r>
      <w:r>
        <w:rPr>
          <w:rStyle w:val="Varname"/>
          <w:noProof/>
        </w:rPr>
        <w:t>((t</w:t>
      </w:r>
      <w:r w:rsidR="00CB5EDF">
        <w:rPr>
          <w:rStyle w:val="Varname"/>
          <w:noProof/>
        </w:rPr>
        <w:t>_</w:t>
      </w:r>
      <w:r>
        <w:rPr>
          <w:rStyle w:val="Varname"/>
          <w:noProof/>
        </w:rPr>
        <w:t>Gear)</w:t>
      </w:r>
      <w:r w:rsidRPr="000A0BFD">
        <w:rPr>
          <w:rStyle w:val="Varname"/>
          <w:noProof/>
        </w:rPr>
        <w:t>5</w:t>
      </w:r>
      <w:r>
        <w:rPr>
          <w:rStyle w:val="Varname"/>
          <w:noProof/>
        </w:rPr>
        <w:t>)</w:t>
      </w:r>
      <w:r w:rsidRPr="000A0BFD">
        <w:t xml:space="preserve"> </w:t>
      </w:r>
    </w:p>
    <w:p w14:paraId="3A046658" w14:textId="77777777" w:rsidR="00CB5EDF" w:rsidRPr="000A0BFD" w:rsidRDefault="00CB5EDF" w:rsidP="00420EA5">
      <w:pPr>
        <w:pStyle w:val="Standard2"/>
        <w:ind w:left="0" w:firstLine="709"/>
      </w:pPr>
    </w:p>
    <w:p w14:paraId="141BFE44" w14:textId="77777777" w:rsidR="00420EA5" w:rsidRDefault="00420EA5" w:rsidP="00CB5EDF">
      <w:pPr>
        <w:pStyle w:val="BodyText"/>
      </w:pPr>
      <w:r>
        <w:t>Where possible avoid using #define within another #define, as the target link dictionary does not support this:</w:t>
      </w:r>
    </w:p>
    <w:p w14:paraId="10F6259D" w14:textId="6CE803BA" w:rsidR="00420EA5" w:rsidRDefault="00420EA5" w:rsidP="00420EA5">
      <w:pPr>
        <w:ind w:firstLine="708"/>
        <w:rPr>
          <w:b/>
          <w:bCs/>
        </w:rPr>
      </w:pPr>
      <w:r>
        <w:t>WRONG:</w:t>
      </w:r>
      <w:r>
        <w:br/>
      </w:r>
      <w:r w:rsidRPr="00DB7EFA">
        <w:rPr>
          <w:rFonts w:ascii="Courier New" w:hAnsi="Courier New" w:cs="Courier New"/>
        </w:rPr>
        <w:tab/>
      </w:r>
      <w:r w:rsidRPr="007425A8">
        <w:rPr>
          <w:rFonts w:ascii="Courier New" w:hAnsi="Courier New" w:cs="Courier New"/>
          <w:noProof/>
        </w:rPr>
        <w:t xml:space="preserve">#define ELEMENTS_IN_GEAR_ARRAY </w:t>
      </w:r>
      <w:r>
        <w:rPr>
          <w:rFonts w:ascii="Courier New" w:hAnsi="Courier New" w:cs="Courier New"/>
          <w:noProof/>
        </w:rPr>
        <w:t>(</w:t>
      </w:r>
      <w:r w:rsidRPr="007425A8">
        <w:rPr>
          <w:rFonts w:ascii="Courier New" w:hAnsi="Courier New" w:cs="Courier New"/>
          <w:noProof/>
        </w:rPr>
        <w:t>(t</w:t>
      </w:r>
      <w:r w:rsidR="00CB5EDF">
        <w:rPr>
          <w:rFonts w:ascii="Courier New" w:hAnsi="Courier New" w:cs="Courier New"/>
          <w:noProof/>
        </w:rPr>
        <w:t>_</w:t>
      </w:r>
      <w:r w:rsidRPr="007425A8">
        <w:rPr>
          <w:rFonts w:ascii="Courier New" w:hAnsi="Courier New" w:cs="Courier New"/>
          <w:noProof/>
        </w:rPr>
        <w:t>S</w:t>
      </w:r>
      <w:r w:rsidR="00CB5EDF">
        <w:rPr>
          <w:rFonts w:ascii="Courier New" w:hAnsi="Courier New" w:cs="Courier New"/>
          <w:noProof/>
        </w:rPr>
        <w:t>i</w:t>
      </w:r>
      <w:r w:rsidRPr="007425A8">
        <w:rPr>
          <w:rFonts w:ascii="Courier New" w:hAnsi="Courier New" w:cs="Courier New"/>
          <w:noProof/>
        </w:rPr>
        <w:t>8)(NUM_GEARS + 1)</w:t>
      </w:r>
      <w:r>
        <w:rPr>
          <w:rFonts w:ascii="Courier New" w:hAnsi="Courier New" w:cs="Courier New"/>
          <w:noProof/>
        </w:rPr>
        <w:t>)</w:t>
      </w:r>
    </w:p>
    <w:p w14:paraId="13877B5E" w14:textId="77777777" w:rsidR="00CB5EDF" w:rsidRDefault="00CB5EDF" w:rsidP="00CB5EDF">
      <w:pPr>
        <w:pStyle w:val="BodyText"/>
      </w:pPr>
    </w:p>
    <w:p w14:paraId="4E0DA045" w14:textId="1BE3F700" w:rsidR="00420EA5" w:rsidRDefault="00420EA5" w:rsidP="00CB5EDF">
      <w:pPr>
        <w:pStyle w:val="BodyText"/>
      </w:pPr>
      <w:r>
        <w:t>Function like #defines shall be declared as c-functions instead of #defines:</w:t>
      </w:r>
    </w:p>
    <w:p w14:paraId="7BCA65A8" w14:textId="1EF42B3E" w:rsidR="00420EA5" w:rsidRDefault="00420EA5" w:rsidP="00420EA5">
      <w:pPr>
        <w:ind w:firstLine="708"/>
        <w:rPr>
          <w:b/>
          <w:bCs/>
        </w:rPr>
      </w:pPr>
      <w:r>
        <w:t>WRONG:</w:t>
      </w:r>
      <w:r>
        <w:br/>
      </w:r>
      <w:r w:rsidRPr="00DB7EFA">
        <w:rPr>
          <w:rFonts w:ascii="Courier New" w:hAnsi="Courier New" w:cs="Courier New"/>
        </w:rPr>
        <w:tab/>
      </w:r>
      <w:r w:rsidRPr="00B767AD">
        <w:rPr>
          <w:rFonts w:ascii="Courier New" w:hAnsi="Courier New" w:cs="Courier New"/>
          <w:noProof/>
          <w:sz w:val="20"/>
        </w:rPr>
        <w:t xml:space="preserve">#define GET_UI8_0X00_OF_32BIT(x) </w:t>
      </w:r>
      <w:r>
        <w:rPr>
          <w:rFonts w:ascii="Courier New" w:hAnsi="Courier New" w:cs="Courier New"/>
          <w:noProof/>
          <w:sz w:val="20"/>
        </w:rPr>
        <w:t>(</w:t>
      </w:r>
      <w:r w:rsidRPr="00B767AD">
        <w:rPr>
          <w:rFonts w:ascii="Courier New" w:hAnsi="Courier New" w:cs="Courier New"/>
          <w:noProof/>
          <w:sz w:val="20"/>
        </w:rPr>
        <w:t>(</w:t>
      </w:r>
      <w:r w:rsidR="00594AC3" w:rsidRPr="007425A8">
        <w:rPr>
          <w:rFonts w:ascii="Courier New" w:hAnsi="Courier New" w:cs="Courier New"/>
          <w:noProof/>
        </w:rPr>
        <w:t>t</w:t>
      </w:r>
      <w:r w:rsidR="00594AC3">
        <w:rPr>
          <w:rFonts w:ascii="Courier New" w:hAnsi="Courier New" w:cs="Courier New"/>
          <w:noProof/>
        </w:rPr>
        <w:t>_</w:t>
      </w:r>
      <w:r w:rsidR="00594AC3" w:rsidRPr="007425A8">
        <w:rPr>
          <w:rFonts w:ascii="Courier New" w:hAnsi="Courier New" w:cs="Courier New"/>
          <w:noProof/>
        </w:rPr>
        <w:t>S</w:t>
      </w:r>
      <w:r w:rsidR="00594AC3">
        <w:rPr>
          <w:rFonts w:ascii="Courier New" w:hAnsi="Courier New" w:cs="Courier New"/>
          <w:noProof/>
        </w:rPr>
        <w:t>i</w:t>
      </w:r>
      <w:r w:rsidR="00594AC3" w:rsidRPr="007425A8">
        <w:rPr>
          <w:rFonts w:ascii="Courier New" w:hAnsi="Courier New" w:cs="Courier New"/>
          <w:noProof/>
        </w:rPr>
        <w:t>8</w:t>
      </w:r>
      <w:r w:rsidRPr="00B767AD">
        <w:rPr>
          <w:rFonts w:ascii="Courier New" w:hAnsi="Courier New" w:cs="Courier New"/>
          <w:noProof/>
          <w:sz w:val="20"/>
        </w:rPr>
        <w:t>)( ( (t</w:t>
      </w:r>
      <w:r w:rsidR="00594AC3">
        <w:rPr>
          <w:rFonts w:ascii="Courier New" w:hAnsi="Courier New" w:cs="Courier New"/>
          <w:noProof/>
          <w:sz w:val="20"/>
        </w:rPr>
        <w:t>_</w:t>
      </w:r>
      <w:r w:rsidRPr="00B767AD">
        <w:rPr>
          <w:rFonts w:ascii="Courier New" w:hAnsi="Courier New" w:cs="Courier New"/>
          <w:noProof/>
          <w:sz w:val="20"/>
        </w:rPr>
        <w:t>U</w:t>
      </w:r>
      <w:r w:rsidR="00594AC3">
        <w:rPr>
          <w:rFonts w:ascii="Courier New" w:hAnsi="Courier New" w:cs="Courier New"/>
          <w:noProof/>
          <w:sz w:val="20"/>
        </w:rPr>
        <w:t>i</w:t>
      </w:r>
      <w:r w:rsidRPr="00B767AD">
        <w:rPr>
          <w:rFonts w:ascii="Courier New" w:hAnsi="Courier New" w:cs="Courier New"/>
          <w:noProof/>
          <w:sz w:val="20"/>
        </w:rPr>
        <w:t>32)(x) ) &gt;&gt; 16 ) )</w:t>
      </w:r>
      <w:r w:rsidRPr="00DB7EFA">
        <w:rPr>
          <w:rFonts w:ascii="Courier New" w:hAnsi="Courier New" w:cs="Courier New"/>
          <w:noProof/>
        </w:rPr>
        <w:t>)</w:t>
      </w:r>
    </w:p>
    <w:p w14:paraId="0E0F81DC" w14:textId="77777777" w:rsidR="00CB5EDF" w:rsidRDefault="00CB5EDF" w:rsidP="00CB5EDF">
      <w:pPr>
        <w:pStyle w:val="BodyText"/>
      </w:pPr>
    </w:p>
    <w:p w14:paraId="1EAAE222" w14:textId="4F9479BF" w:rsidR="00420EA5" w:rsidRPr="00D06CFD" w:rsidRDefault="00420EA5" w:rsidP="00CB5EDF">
      <w:pPr>
        <w:pStyle w:val="BodyText"/>
      </w:pPr>
      <w:r w:rsidRPr="00D06CFD">
        <w:t>Comments shall not be added inside th</w:t>
      </w:r>
      <w:r w:rsidRPr="00E45854">
        <w:t>e #d</w:t>
      </w:r>
      <w:r w:rsidRPr="00D06CFD">
        <w:t xml:space="preserve">efine and correspondingly comments in ICE shall only be added in the description field to avoid the generation of the comment in the same line as the #define. </w:t>
      </w:r>
    </w:p>
    <w:p w14:paraId="1CB1EED2" w14:textId="3F06888A" w:rsidR="00420EA5" w:rsidRPr="008C2AAE" w:rsidRDefault="00420EA5" w:rsidP="00420EA5">
      <w:pPr>
        <w:rPr>
          <w:sz w:val="18"/>
          <w:szCs w:val="18"/>
        </w:rPr>
      </w:pPr>
      <w:r>
        <w:tab/>
        <w:t>WRONG:</w:t>
      </w:r>
      <w:r w:rsidRPr="00DB7EFA">
        <w:rPr>
          <w:rFonts w:ascii="Courier New" w:hAnsi="Courier New" w:cs="Courier New"/>
        </w:rPr>
        <w:tab/>
      </w:r>
      <w:r w:rsidRPr="004D4C92">
        <w:rPr>
          <w:rFonts w:ascii="Courier New" w:hAnsi="Courier New" w:cs="Courier New"/>
          <w:sz w:val="20"/>
        </w:rPr>
        <w:t>#define SI8_MIN ((</w:t>
      </w:r>
      <w:r w:rsidR="00594AC3" w:rsidRPr="007425A8">
        <w:rPr>
          <w:rFonts w:ascii="Courier New" w:hAnsi="Courier New" w:cs="Courier New"/>
          <w:noProof/>
        </w:rPr>
        <w:t>t</w:t>
      </w:r>
      <w:r w:rsidR="00594AC3">
        <w:rPr>
          <w:rFonts w:ascii="Courier New" w:hAnsi="Courier New" w:cs="Courier New"/>
          <w:noProof/>
        </w:rPr>
        <w:t>_</w:t>
      </w:r>
      <w:r w:rsidR="00594AC3" w:rsidRPr="007425A8">
        <w:rPr>
          <w:rFonts w:ascii="Courier New" w:hAnsi="Courier New" w:cs="Courier New"/>
          <w:noProof/>
        </w:rPr>
        <w:t>S</w:t>
      </w:r>
      <w:r w:rsidR="00594AC3">
        <w:rPr>
          <w:rFonts w:ascii="Courier New" w:hAnsi="Courier New" w:cs="Courier New"/>
          <w:noProof/>
        </w:rPr>
        <w:t>i</w:t>
      </w:r>
      <w:r w:rsidR="00594AC3" w:rsidRPr="007425A8">
        <w:rPr>
          <w:rFonts w:ascii="Courier New" w:hAnsi="Courier New" w:cs="Courier New"/>
          <w:noProof/>
        </w:rPr>
        <w:t>8</w:t>
      </w:r>
      <w:r w:rsidRPr="004D4C92">
        <w:rPr>
          <w:rFonts w:ascii="Courier New" w:hAnsi="Courier New" w:cs="Courier New"/>
          <w:sz w:val="20"/>
        </w:rPr>
        <w:t>) (-128))</w:t>
      </w:r>
      <w:r w:rsidRPr="008C2AAE">
        <w:rPr>
          <w:rFonts w:ascii="Courier New" w:hAnsi="Courier New" w:cs="Courier New"/>
          <w:sz w:val="18"/>
          <w:szCs w:val="18"/>
        </w:rPr>
        <w:t xml:space="preserve"> </w:t>
      </w:r>
      <w:r w:rsidRPr="00F268F6">
        <w:rPr>
          <w:rFonts w:ascii="Courier New" w:hAnsi="Courier New" w:cs="Courier New"/>
          <w:sz w:val="20"/>
          <w:szCs w:val="20"/>
        </w:rPr>
        <w:t>/* signed 8-bit min value */</w:t>
      </w:r>
    </w:p>
    <w:p w14:paraId="7FA949C3" w14:textId="77777777" w:rsidR="00CB5EDF" w:rsidRDefault="00CB5EDF" w:rsidP="00420EA5"/>
    <w:p w14:paraId="7123B82A" w14:textId="57D637EA" w:rsidR="00420EA5" w:rsidRDefault="00420EA5" w:rsidP="00420EA5">
      <w:pPr>
        <w:rPr>
          <w:rFonts w:ascii="Courier New" w:hAnsi="Courier New" w:cs="Courier New"/>
        </w:rPr>
      </w:pPr>
      <w:r w:rsidRPr="00D06CFD">
        <w:tab/>
        <w:t>CORRECT:</w:t>
      </w:r>
      <w:r w:rsidRPr="00D06CFD">
        <w:tab/>
      </w:r>
      <w:r w:rsidRPr="00D06CFD">
        <w:rPr>
          <w:rFonts w:ascii="Courier New" w:hAnsi="Courier New" w:cs="Courier New"/>
        </w:rPr>
        <w:t>/* signed 8-bit min value */</w:t>
      </w:r>
      <w:r w:rsidRPr="00D06CFD">
        <w:rPr>
          <w:rFonts w:ascii="Courier New" w:hAnsi="Courier New" w:cs="Courier New"/>
        </w:rPr>
        <w:br/>
      </w:r>
      <w:r w:rsidRPr="00D06CFD">
        <w:rPr>
          <w:rFonts w:ascii="Courier New" w:hAnsi="Courier New" w:cs="Courier New"/>
        </w:rPr>
        <w:tab/>
      </w:r>
      <w:r w:rsidRPr="00D06CFD">
        <w:rPr>
          <w:rFonts w:ascii="Courier New" w:hAnsi="Courier New" w:cs="Courier New"/>
        </w:rPr>
        <w:tab/>
      </w:r>
      <w:r w:rsidRPr="00D06CFD">
        <w:rPr>
          <w:rFonts w:ascii="Courier New" w:hAnsi="Courier New" w:cs="Courier New"/>
        </w:rPr>
        <w:tab/>
        <w:t xml:space="preserve">#define SI8_MIN </w:t>
      </w:r>
      <w:r>
        <w:rPr>
          <w:rFonts w:ascii="Courier New" w:hAnsi="Courier New" w:cs="Courier New"/>
        </w:rPr>
        <w:t>(</w:t>
      </w:r>
      <w:r w:rsidRPr="00D06CFD">
        <w:rPr>
          <w:rFonts w:ascii="Courier New" w:hAnsi="Courier New" w:cs="Courier New"/>
        </w:rPr>
        <w:t>(</w:t>
      </w:r>
      <w:r w:rsidR="00594AC3" w:rsidRPr="007425A8">
        <w:rPr>
          <w:rFonts w:ascii="Courier New" w:hAnsi="Courier New" w:cs="Courier New"/>
          <w:noProof/>
        </w:rPr>
        <w:t>t</w:t>
      </w:r>
      <w:r w:rsidR="00594AC3">
        <w:rPr>
          <w:rFonts w:ascii="Courier New" w:hAnsi="Courier New" w:cs="Courier New"/>
          <w:noProof/>
        </w:rPr>
        <w:t>_</w:t>
      </w:r>
      <w:r w:rsidR="00594AC3" w:rsidRPr="007425A8">
        <w:rPr>
          <w:rFonts w:ascii="Courier New" w:hAnsi="Courier New" w:cs="Courier New"/>
          <w:noProof/>
        </w:rPr>
        <w:t>S</w:t>
      </w:r>
      <w:r w:rsidR="00594AC3">
        <w:rPr>
          <w:rFonts w:ascii="Courier New" w:hAnsi="Courier New" w:cs="Courier New"/>
          <w:noProof/>
        </w:rPr>
        <w:t>i</w:t>
      </w:r>
      <w:r w:rsidR="00594AC3" w:rsidRPr="007425A8">
        <w:rPr>
          <w:rFonts w:ascii="Courier New" w:hAnsi="Courier New" w:cs="Courier New"/>
          <w:noProof/>
        </w:rPr>
        <w:t>8</w:t>
      </w:r>
      <w:r w:rsidRPr="00D06CFD">
        <w:rPr>
          <w:rFonts w:ascii="Courier New" w:hAnsi="Courier New" w:cs="Courier New"/>
        </w:rPr>
        <w:t>) (-128)</w:t>
      </w:r>
      <w:r>
        <w:rPr>
          <w:rFonts w:ascii="Courier New" w:hAnsi="Courier New" w:cs="Courier New"/>
        </w:rPr>
        <w:t>)</w:t>
      </w:r>
    </w:p>
    <w:p w14:paraId="6D230CE0" w14:textId="77777777" w:rsidR="00CB5EDF" w:rsidRDefault="00CB5EDF" w:rsidP="00420EA5"/>
    <w:p w14:paraId="025D2736" w14:textId="1C7FC7DC" w:rsidR="00420EA5" w:rsidRDefault="00420EA5" w:rsidP="00CB5EDF">
      <w:pPr>
        <w:pStyle w:val="BodyText"/>
      </w:pPr>
      <w:r>
        <w:t>When #defines are related to each other’s, it is recommended that they all start with the same prefix. This will make the code much more readable and searchable.</w:t>
      </w:r>
    </w:p>
    <w:p w14:paraId="4AB5F126" w14:textId="77777777" w:rsidR="00420EA5" w:rsidRDefault="00420EA5" w:rsidP="00CB5EDF">
      <w:pPr>
        <w:pStyle w:val="BodyText"/>
      </w:pPr>
      <w:r w:rsidRPr="00CB5EDF">
        <w:rPr>
          <w:b/>
          <w:bCs/>
          <w:u w:val="single"/>
        </w:rPr>
        <w:t>Example</w:t>
      </w:r>
      <w:r>
        <w:t>:</w:t>
      </w:r>
    </w:p>
    <w:p w14:paraId="40F110EE" w14:textId="7C479F2D" w:rsidR="00420EA5" w:rsidRPr="00AA6912" w:rsidRDefault="00420EA5" w:rsidP="00CB5EDF">
      <w:pPr>
        <w:pStyle w:val="Code"/>
      </w:pPr>
      <w:r w:rsidRPr="00AA6912">
        <w:t xml:space="preserve">#define </w:t>
      </w:r>
      <w:r w:rsidR="00EA6A87">
        <w:t>SWC_</w:t>
      </w:r>
      <w:r w:rsidRPr="00AA6912">
        <w:t xml:space="preserve">TASK_OUT_CL_CLOSE_CMD </w:t>
      </w:r>
      <w:r>
        <w:t xml:space="preserve">  </w:t>
      </w:r>
      <w:r w:rsidRPr="00AA6912">
        <w:t>((</w:t>
      </w:r>
      <w:r w:rsidR="00594AC3" w:rsidRPr="007425A8">
        <w:rPr>
          <w:rFonts w:cs="Courier New"/>
        </w:rPr>
        <w:t>t</w:t>
      </w:r>
      <w:r w:rsidR="00594AC3">
        <w:rPr>
          <w:rFonts w:cs="Courier New"/>
        </w:rPr>
        <w:t>_Ui</w:t>
      </w:r>
      <w:r w:rsidR="00594AC3" w:rsidRPr="007425A8">
        <w:rPr>
          <w:rFonts w:cs="Courier New"/>
        </w:rPr>
        <w:t>8</w:t>
      </w:r>
      <w:r w:rsidRPr="00AA6912">
        <w:t>)0x04)</w:t>
      </w:r>
    </w:p>
    <w:p w14:paraId="7B2347EF" w14:textId="75DB61E6" w:rsidR="00420EA5" w:rsidRPr="00AA6912" w:rsidRDefault="00420EA5" w:rsidP="00CB5EDF">
      <w:pPr>
        <w:pStyle w:val="Code"/>
      </w:pPr>
      <w:r w:rsidRPr="00AA6912">
        <w:t xml:space="preserve">#define </w:t>
      </w:r>
      <w:r w:rsidR="00EA6A87">
        <w:t>SWC_</w:t>
      </w:r>
      <w:r w:rsidRPr="00AA6912">
        <w:t xml:space="preserve">TASK_OUT_CL_OPEN_CMD </w:t>
      </w:r>
      <w:r>
        <w:t xml:space="preserve">   </w:t>
      </w:r>
      <w:r w:rsidRPr="00AA6912">
        <w:t>((</w:t>
      </w:r>
      <w:r w:rsidR="00594AC3" w:rsidRPr="007425A8">
        <w:rPr>
          <w:rFonts w:cs="Courier New"/>
        </w:rPr>
        <w:t>t</w:t>
      </w:r>
      <w:r w:rsidR="00594AC3">
        <w:rPr>
          <w:rFonts w:cs="Courier New"/>
        </w:rPr>
        <w:t>_Ui</w:t>
      </w:r>
      <w:r w:rsidR="00594AC3" w:rsidRPr="007425A8">
        <w:rPr>
          <w:rFonts w:cs="Courier New"/>
        </w:rPr>
        <w:t>8</w:t>
      </w:r>
      <w:r w:rsidRPr="00AA6912">
        <w:t>)0x02)</w:t>
      </w:r>
    </w:p>
    <w:p w14:paraId="138B94FC" w14:textId="152062C2" w:rsidR="00420EA5" w:rsidRDefault="00420EA5" w:rsidP="00CB5EDF">
      <w:pPr>
        <w:pStyle w:val="Code"/>
      </w:pPr>
      <w:r w:rsidRPr="00AA6912">
        <w:t xml:space="preserve">#define </w:t>
      </w:r>
      <w:r w:rsidR="00EA6A87">
        <w:t>SWC_</w:t>
      </w:r>
      <w:r w:rsidRPr="00AA6912">
        <w:t xml:space="preserve">TASK_OUT_POWER_ONOFF </w:t>
      </w:r>
      <w:r>
        <w:t xml:space="preserve">   </w:t>
      </w:r>
      <w:r w:rsidRPr="00AA6912">
        <w:t>((</w:t>
      </w:r>
      <w:r w:rsidR="00594AC3" w:rsidRPr="007425A8">
        <w:rPr>
          <w:rFonts w:cs="Courier New"/>
        </w:rPr>
        <w:t>t</w:t>
      </w:r>
      <w:r w:rsidR="00594AC3">
        <w:rPr>
          <w:rFonts w:cs="Courier New"/>
        </w:rPr>
        <w:t>_Ui</w:t>
      </w:r>
      <w:r w:rsidR="00594AC3" w:rsidRPr="007425A8">
        <w:rPr>
          <w:rFonts w:cs="Courier New"/>
        </w:rPr>
        <w:t>8</w:t>
      </w:r>
      <w:r w:rsidRPr="00AA6912">
        <w:t>)0x20)</w:t>
      </w:r>
    </w:p>
    <w:p w14:paraId="7BCE9852" w14:textId="77777777" w:rsidR="00CB5EDF" w:rsidRPr="00EA6A87" w:rsidRDefault="00CB5EDF" w:rsidP="00EA6A87">
      <w:pPr>
        <w:rPr>
          <w:sz w:val="12"/>
          <w:szCs w:val="12"/>
        </w:rPr>
      </w:pPr>
    </w:p>
    <w:p w14:paraId="6CDF5672" w14:textId="03E1783E" w:rsidR="00420EA5" w:rsidRDefault="00420EA5" w:rsidP="00CB5EDF">
      <w:pPr>
        <w:pStyle w:val="BodyText"/>
      </w:pPr>
      <w:r w:rsidRPr="00007881">
        <w:t>However, you may consider using enumerator-constants instead (see below).</w:t>
      </w:r>
    </w:p>
    <w:p w14:paraId="6FD2B691" w14:textId="77777777" w:rsidR="00420EA5" w:rsidRDefault="00420EA5" w:rsidP="00CB5EDF">
      <w:pPr>
        <w:pStyle w:val="BodyText"/>
      </w:pPr>
      <w:r w:rsidRPr="00E94AAD">
        <w:rPr>
          <w:b/>
        </w:rPr>
        <w:t>Note</w:t>
      </w:r>
      <w:r>
        <w:t>: Integer suffixes such as ‘l/L’ or ‘u/U’ shall not be used. Use a typecast instead.</w:t>
      </w:r>
    </w:p>
    <w:p w14:paraId="01B2BCEF" w14:textId="77777777" w:rsidR="00420EA5" w:rsidRPr="004D4C92" w:rsidRDefault="00420EA5" w:rsidP="00420EA5">
      <w:r>
        <w:tab/>
        <w:t>WRONG:</w:t>
      </w:r>
      <w:r w:rsidRPr="00DB7EFA">
        <w:rPr>
          <w:rFonts w:ascii="Courier New" w:hAnsi="Courier New" w:cs="Courier New"/>
        </w:rPr>
        <w:tab/>
      </w:r>
      <w:r w:rsidRPr="004D4C92">
        <w:rPr>
          <w:rFonts w:ascii="Courier New" w:hAnsi="Courier New" w:cs="Courier New"/>
        </w:rPr>
        <w:t>#d</w:t>
      </w:r>
      <w:r>
        <w:rPr>
          <w:rFonts w:ascii="Courier New" w:hAnsi="Courier New" w:cs="Courier New"/>
        </w:rPr>
        <w:t xml:space="preserve">efine </w:t>
      </w:r>
      <w:r w:rsidRPr="00E94AAD">
        <w:rPr>
          <w:rFonts w:ascii="Courier New" w:hAnsi="Courier New" w:cs="Courier New"/>
        </w:rPr>
        <w:t>IPS_SPEED_DIFFERENCE_FACTOR</w:t>
      </w:r>
      <w:r>
        <w:rPr>
          <w:rFonts w:ascii="Courier New" w:hAnsi="Courier New" w:cs="Courier New"/>
        </w:rPr>
        <w:tab/>
        <w:t>50L</w:t>
      </w:r>
    </w:p>
    <w:p w14:paraId="4106D1CC" w14:textId="30DDB3C9" w:rsidR="00420EA5" w:rsidRDefault="00420EA5" w:rsidP="00420EA5">
      <w:r w:rsidRPr="00D06CFD">
        <w:lastRenderedPageBreak/>
        <w:tab/>
        <w:t>CORRECT:</w:t>
      </w:r>
      <w:r w:rsidRPr="00D06CFD">
        <w:tab/>
      </w:r>
      <w:r w:rsidRPr="004D4C92">
        <w:rPr>
          <w:rFonts w:ascii="Courier New" w:hAnsi="Courier New" w:cs="Courier New"/>
        </w:rPr>
        <w:t>#d</w:t>
      </w:r>
      <w:r>
        <w:rPr>
          <w:rFonts w:ascii="Courier New" w:hAnsi="Courier New" w:cs="Courier New"/>
        </w:rPr>
        <w:t xml:space="preserve">efine </w:t>
      </w:r>
      <w:r w:rsidRPr="00E94AAD">
        <w:rPr>
          <w:rFonts w:ascii="Courier New" w:hAnsi="Courier New" w:cs="Courier New"/>
        </w:rPr>
        <w:t>IPS_SPEED_DIFFERENCE_FACTOR</w:t>
      </w:r>
      <w:r>
        <w:rPr>
          <w:rFonts w:ascii="Courier New" w:hAnsi="Courier New" w:cs="Courier New"/>
        </w:rPr>
        <w:tab/>
      </w:r>
      <w:r w:rsidRPr="00E94AAD">
        <w:rPr>
          <w:rFonts w:ascii="Courier New" w:hAnsi="Courier New" w:cs="Courier New"/>
        </w:rPr>
        <w:t>((t</w:t>
      </w:r>
      <w:r w:rsidR="00594AC3">
        <w:rPr>
          <w:rFonts w:ascii="Courier New" w:hAnsi="Courier New" w:cs="Courier New"/>
        </w:rPr>
        <w:t>_</w:t>
      </w:r>
      <w:r w:rsidRPr="00E94AAD">
        <w:rPr>
          <w:rFonts w:ascii="Courier New" w:hAnsi="Courier New" w:cs="Courier New"/>
        </w:rPr>
        <w:t>S</w:t>
      </w:r>
      <w:r w:rsidR="00594AC3">
        <w:rPr>
          <w:rFonts w:ascii="Courier New" w:hAnsi="Courier New" w:cs="Courier New"/>
        </w:rPr>
        <w:t>i</w:t>
      </w:r>
      <w:r w:rsidRPr="00E94AAD">
        <w:rPr>
          <w:rFonts w:ascii="Courier New" w:hAnsi="Courier New" w:cs="Courier New"/>
        </w:rPr>
        <w:t>32) 50)</w:t>
      </w:r>
      <w:r w:rsidRPr="00D06CFD">
        <w:rPr>
          <w:rFonts w:ascii="Courier New" w:hAnsi="Courier New" w:cs="Courier New"/>
        </w:rPr>
        <w:br/>
      </w:r>
    </w:p>
    <w:p w14:paraId="6F37B61B" w14:textId="77777777" w:rsidR="00F268F6" w:rsidRPr="00FB3A8C" w:rsidRDefault="00F268F6" w:rsidP="00F268F6">
      <w:pPr>
        <w:pStyle w:val="Heading2"/>
        <w:numPr>
          <w:ilvl w:val="2"/>
          <w:numId w:val="17"/>
        </w:numPr>
        <w:tabs>
          <w:tab w:val="clear" w:pos="1072"/>
          <w:tab w:val="left" w:pos="567"/>
        </w:tabs>
        <w:spacing w:after="60"/>
        <w:contextualSpacing w:val="0"/>
        <w:rPr>
          <w:sz w:val="22"/>
          <w:szCs w:val="22"/>
        </w:rPr>
      </w:pPr>
      <w:bookmarkStart w:id="57" w:name="_Toc93508898"/>
      <w:r w:rsidRPr="00FB3A8C">
        <w:rPr>
          <w:sz w:val="22"/>
          <w:szCs w:val="22"/>
        </w:rPr>
        <w:t>Enumerator-constants</w:t>
      </w:r>
      <w:bookmarkEnd w:id="57"/>
    </w:p>
    <w:p w14:paraId="475215B5" w14:textId="02F2A9F4" w:rsidR="00F268F6" w:rsidRPr="00137C91" w:rsidRDefault="00F268F6" w:rsidP="00F268F6">
      <w:pPr>
        <w:pStyle w:val="BodyText"/>
      </w:pPr>
      <w:r w:rsidRPr="00137C91">
        <w:t>Enumerator-constants are constants that are regrouped within an enumerator type. They allow grouping related</w:t>
      </w:r>
      <w:r>
        <w:t xml:space="preserve"> </w:t>
      </w:r>
      <w:r w:rsidRPr="00137C91">
        <w:t>constants. The list of enumerator-constants with an enumerator type is called an enumerator list. Enumerator-constants are particularly useful when defining constants with consecutive values as the compiler automatically adds one to the next enumerator-constant in the list.</w:t>
      </w:r>
    </w:p>
    <w:p w14:paraId="331789CF" w14:textId="0B42ABAC" w:rsidR="00F268F6" w:rsidRDefault="00F268F6" w:rsidP="00F268F6">
      <w:pPr>
        <w:pStyle w:val="BodyText"/>
        <w:rPr>
          <w:rFonts w:cs="Arial"/>
        </w:rPr>
      </w:pPr>
      <w:r>
        <w:t>By default, the first enumerator-constant is initialized to 0, but it is possible to change this value with an explicit initialization (using the ‘=’ construct). T</w:t>
      </w:r>
      <w:r>
        <w:rPr>
          <w:rFonts w:cs="Arial"/>
        </w:rPr>
        <w:t>his initialization</w:t>
      </w:r>
      <w:r w:rsidRPr="00952F29">
        <w:rPr>
          <w:rFonts w:cs="Arial"/>
        </w:rPr>
        <w:t xml:space="preserve"> construct shall not be used to explicitly </w:t>
      </w:r>
      <w:r w:rsidR="000649AC">
        <w:rPr>
          <w:rFonts w:cs="Arial"/>
        </w:rPr>
        <w:t>initializ</w:t>
      </w:r>
      <w:r w:rsidRPr="00952F29">
        <w:rPr>
          <w:rFonts w:cs="Arial"/>
        </w:rPr>
        <w:t xml:space="preserve">e members other than the </w:t>
      </w:r>
      <w:proofErr w:type="gramStart"/>
      <w:r w:rsidRPr="00952F29">
        <w:rPr>
          <w:rFonts w:cs="Arial"/>
        </w:rPr>
        <w:t>first, unless</w:t>
      </w:r>
      <w:proofErr w:type="gramEnd"/>
      <w:r w:rsidRPr="00952F29">
        <w:rPr>
          <w:rFonts w:cs="Arial"/>
        </w:rPr>
        <w:t xml:space="preserve"> all items are explicitly </w:t>
      </w:r>
      <w:r w:rsidR="000649AC">
        <w:rPr>
          <w:rFonts w:cs="Arial"/>
        </w:rPr>
        <w:t>initializ</w:t>
      </w:r>
      <w:r w:rsidRPr="00952F29">
        <w:rPr>
          <w:rFonts w:cs="Arial"/>
        </w:rPr>
        <w:t>ed</w:t>
      </w:r>
      <w:r w:rsidRPr="00952F29">
        <w:rPr>
          <w:rStyle w:val="FootnoteReference"/>
          <w:rFonts w:cs="Arial"/>
        </w:rPr>
        <w:footnoteReference w:id="22"/>
      </w:r>
      <w:r w:rsidRPr="00952F29">
        <w:rPr>
          <w:rFonts w:cs="Arial"/>
        </w:rPr>
        <w:t>.</w:t>
      </w:r>
    </w:p>
    <w:p w14:paraId="290EA7DC" w14:textId="77777777" w:rsidR="00F268F6" w:rsidRPr="00F268F6" w:rsidRDefault="00F268F6" w:rsidP="00F268F6">
      <w:pPr>
        <w:pStyle w:val="BodyText"/>
        <w:rPr>
          <w:rFonts w:cs="Arial"/>
          <w:spacing w:val="-2"/>
        </w:rPr>
      </w:pPr>
      <w:r w:rsidRPr="00F268F6">
        <w:rPr>
          <w:rFonts w:cs="Arial"/>
          <w:spacing w:val="-2"/>
        </w:rPr>
        <w:t>Please note that it is perfectly possible to have different enumerator-constants initialized with the same value.</w:t>
      </w:r>
    </w:p>
    <w:p w14:paraId="324A7EB6" w14:textId="4B7C13CA" w:rsidR="00F268F6" w:rsidRPr="00952F29" w:rsidRDefault="00F268F6" w:rsidP="00F268F6">
      <w:pPr>
        <w:pStyle w:val="BodyText"/>
      </w:pPr>
      <w:r>
        <w:t>Because they are related to each other, each member of an enumeror list must start with the same prefix (</w:t>
      </w:r>
      <w:r>
        <w:rPr>
          <w:b/>
        </w:rPr>
        <w:t>TF</w:t>
      </w:r>
      <w:r w:rsidRPr="00137C91">
        <w:rPr>
          <w:b/>
        </w:rPr>
        <w:t xml:space="preserve"> Naming </w:t>
      </w:r>
      <w:r w:rsidR="00EA2BA6">
        <w:rPr>
          <w:b/>
        </w:rPr>
        <w:t>R</w:t>
      </w:r>
      <w:r w:rsidRPr="00137C91">
        <w:rPr>
          <w:b/>
        </w:rPr>
        <w:t>ule 11.</w:t>
      </w:r>
      <w:r w:rsidR="00EA2BA6">
        <w:rPr>
          <w:b/>
        </w:rPr>
        <w:t>11</w:t>
      </w:r>
      <w:r>
        <w:t>).</w:t>
      </w:r>
    </w:p>
    <w:p w14:paraId="6EEBD326" w14:textId="77777777" w:rsidR="00F268F6" w:rsidRDefault="00F268F6" w:rsidP="00DA1CEA">
      <w:pPr>
        <w:pStyle w:val="BodyText"/>
      </w:pPr>
      <w:r w:rsidRPr="00DA1CEA">
        <w:rPr>
          <w:b/>
          <w:bCs/>
          <w:u w:val="single"/>
        </w:rPr>
        <w:t>Example #1</w:t>
      </w:r>
      <w:r>
        <w:t>:</w:t>
      </w:r>
    </w:p>
    <w:p w14:paraId="68103A22" w14:textId="77777777" w:rsidR="00F268F6" w:rsidRPr="00D3701C" w:rsidRDefault="00F268F6" w:rsidP="00DA1CEA">
      <w:pPr>
        <w:pStyle w:val="Code"/>
        <w:ind w:left="567"/>
      </w:pPr>
      <w:r w:rsidRPr="00D3701C">
        <w:t>typedef enum</w:t>
      </w:r>
      <w:r>
        <w:t xml:space="preserve"> </w:t>
      </w:r>
      <w:r w:rsidRPr="00D3701C">
        <w:t>{</w:t>
      </w:r>
    </w:p>
    <w:p w14:paraId="519328C1" w14:textId="314B0A97" w:rsidR="00F268F6" w:rsidRPr="00D3701C" w:rsidRDefault="00F268F6" w:rsidP="00DA1CEA">
      <w:pPr>
        <w:pStyle w:val="Code"/>
        <w:ind w:left="567"/>
      </w:pPr>
      <w:r w:rsidRPr="00D3701C">
        <w:t xml:space="preserve">    </w:t>
      </w:r>
      <w:r w:rsidR="00420D9E">
        <w:t>&lt;</w:t>
      </w:r>
      <w:r w:rsidR="00DA1CEA">
        <w:t>SWC</w:t>
      </w:r>
      <w:r w:rsidR="00420D9E">
        <w:t>&gt;</w:t>
      </w:r>
      <w:r w:rsidR="00DA1CEA">
        <w:t>_</w:t>
      </w:r>
      <w:r w:rsidRPr="00D3701C">
        <w:t>CLOSE_ALLOW_NONE,</w:t>
      </w:r>
    </w:p>
    <w:p w14:paraId="158F5E5D" w14:textId="151066F9" w:rsidR="00F268F6" w:rsidRPr="00D3701C" w:rsidRDefault="00F268F6" w:rsidP="00DA1CEA">
      <w:pPr>
        <w:pStyle w:val="Code"/>
        <w:ind w:left="567"/>
      </w:pPr>
      <w:r w:rsidRPr="00D3701C">
        <w:t xml:space="preserve">    </w:t>
      </w:r>
      <w:r w:rsidR="00420D9E">
        <w:t>&lt;</w:t>
      </w:r>
      <w:r w:rsidR="00DA1CEA">
        <w:t>SWC</w:t>
      </w:r>
      <w:r w:rsidR="00420D9E">
        <w:t>&gt;</w:t>
      </w:r>
      <w:r w:rsidR="00DA1CEA">
        <w:t>_</w:t>
      </w:r>
      <w:r w:rsidRPr="00D3701C">
        <w:t>CLOSE_ALLOW_INACTIVE,</w:t>
      </w:r>
    </w:p>
    <w:p w14:paraId="3823DEFE" w14:textId="1609E7DB" w:rsidR="00F268F6" w:rsidRPr="00D3701C" w:rsidRDefault="00F268F6" w:rsidP="00DA1CEA">
      <w:pPr>
        <w:pStyle w:val="Code"/>
        <w:ind w:left="567"/>
      </w:pPr>
      <w:r w:rsidRPr="00D3701C">
        <w:t xml:space="preserve">    </w:t>
      </w:r>
      <w:r w:rsidR="00420D9E">
        <w:t>&lt;</w:t>
      </w:r>
      <w:r w:rsidR="00DA1CEA">
        <w:t>SWC</w:t>
      </w:r>
      <w:r w:rsidR="00420D9E">
        <w:t>&gt;</w:t>
      </w:r>
      <w:r w:rsidRPr="00D3701C">
        <w:t>_CLOSE_ALLOW_ACTIVE,</w:t>
      </w:r>
    </w:p>
    <w:p w14:paraId="532E7B82" w14:textId="4CF2B4AB" w:rsidR="00F268F6" w:rsidRPr="00D3701C" w:rsidRDefault="00F268F6" w:rsidP="00DA1CEA">
      <w:pPr>
        <w:pStyle w:val="Code"/>
        <w:ind w:left="567"/>
      </w:pPr>
      <w:r w:rsidRPr="00D3701C">
        <w:t xml:space="preserve">    </w:t>
      </w:r>
      <w:r w:rsidR="00420D9E">
        <w:t>&lt;</w:t>
      </w:r>
      <w:r w:rsidR="00DA1CEA">
        <w:t>SWC</w:t>
      </w:r>
      <w:r w:rsidR="00420D9E">
        <w:t>&gt;</w:t>
      </w:r>
      <w:r w:rsidR="00DA1CEA">
        <w:t>_</w:t>
      </w:r>
      <w:r w:rsidRPr="00D3701C">
        <w:t>CLOSE_ALLOW_BOTH</w:t>
      </w:r>
    </w:p>
    <w:p w14:paraId="3944FDC6" w14:textId="65101371" w:rsidR="00F268F6" w:rsidRDefault="00F268F6" w:rsidP="00DA1CEA">
      <w:pPr>
        <w:pStyle w:val="Code"/>
        <w:ind w:left="567"/>
      </w:pPr>
      <w:r w:rsidRPr="00D3701C">
        <w:t>} t</w:t>
      </w:r>
      <w:r w:rsidR="00DA1CEA">
        <w:t>_</w:t>
      </w:r>
      <w:r w:rsidR="00420D9E">
        <w:t>&lt;</w:t>
      </w:r>
      <w:r w:rsidR="00DA1CEA">
        <w:t>Swc</w:t>
      </w:r>
      <w:r w:rsidR="00420D9E">
        <w:t>&gt;</w:t>
      </w:r>
      <w:r w:rsidR="00DA1CEA">
        <w:t>_</w:t>
      </w:r>
      <w:r w:rsidRPr="00D3701C">
        <w:t>IpsClCloseAllow;</w:t>
      </w:r>
    </w:p>
    <w:p w14:paraId="29F865FF" w14:textId="77777777" w:rsidR="00DA1CEA" w:rsidRDefault="00DA1CEA" w:rsidP="00F268F6"/>
    <w:p w14:paraId="26C85CB6" w14:textId="3245FF45" w:rsidR="00F268F6" w:rsidRDefault="00F268F6" w:rsidP="00DA1CEA">
      <w:pPr>
        <w:pStyle w:val="BodyText"/>
      </w:pPr>
      <w:r>
        <w:t xml:space="preserve">The </w:t>
      </w:r>
      <w:r w:rsidR="00DA1CEA" w:rsidRPr="00DA1CEA">
        <w:rPr>
          <w:rStyle w:val="CCodeChar"/>
        </w:rPr>
        <w:t>t_Swc_IpsClCloseAllow</w:t>
      </w:r>
      <w:r>
        <w:t xml:space="preserve"> enumerator type defines four enumerator-constants. Because there </w:t>
      </w:r>
      <w:r w:rsidR="00DA1CEA">
        <w:t>is</w:t>
      </w:r>
      <w:r>
        <w:t xml:space="preserve"> no initialization construct, this means </w:t>
      </w:r>
      <w:r w:rsidR="00420D9E" w:rsidRPr="00420D9E">
        <w:rPr>
          <w:rStyle w:val="CCodeChar"/>
        </w:rPr>
        <w:t>&lt;</w:t>
      </w:r>
      <w:r w:rsidR="00DA1CEA" w:rsidRPr="00420D9E">
        <w:rPr>
          <w:rStyle w:val="CCodeChar"/>
        </w:rPr>
        <w:t>SWC</w:t>
      </w:r>
      <w:r w:rsidR="00420D9E" w:rsidRPr="00420D9E">
        <w:rPr>
          <w:rStyle w:val="CCodeChar"/>
        </w:rPr>
        <w:t>&gt;</w:t>
      </w:r>
      <w:r w:rsidRPr="00420D9E">
        <w:rPr>
          <w:rStyle w:val="CCodeChar"/>
        </w:rPr>
        <w:t>_CLOSE_ALLOW_NONE</w:t>
      </w:r>
      <w:r>
        <w:t xml:space="preserve"> has a value of 0. As the other values are atomically increased by one, this means </w:t>
      </w:r>
      <w:r w:rsidR="00420D9E" w:rsidRPr="00420D9E">
        <w:rPr>
          <w:rStyle w:val="CCodeChar"/>
        </w:rPr>
        <w:t>&lt;</w:t>
      </w:r>
      <w:r w:rsidR="00DA1CEA" w:rsidRPr="00420D9E">
        <w:rPr>
          <w:rStyle w:val="CCodeChar"/>
        </w:rPr>
        <w:t>SWC</w:t>
      </w:r>
      <w:r w:rsidR="00420D9E" w:rsidRPr="00420D9E">
        <w:rPr>
          <w:rStyle w:val="CCodeChar"/>
        </w:rPr>
        <w:t>&gt;</w:t>
      </w:r>
      <w:r w:rsidRPr="00420D9E">
        <w:rPr>
          <w:rStyle w:val="CCodeChar"/>
        </w:rPr>
        <w:t>_CLOSE_ALLOW_INACTIVE = 1</w:t>
      </w:r>
      <w:r>
        <w:t xml:space="preserve">, </w:t>
      </w:r>
      <w:r w:rsidR="00420D9E" w:rsidRPr="00420D9E">
        <w:rPr>
          <w:rStyle w:val="CCodeChar"/>
        </w:rPr>
        <w:t>&lt;</w:t>
      </w:r>
      <w:r w:rsidR="00DA1CEA" w:rsidRPr="00420D9E">
        <w:rPr>
          <w:rStyle w:val="CCodeChar"/>
        </w:rPr>
        <w:t>SWC</w:t>
      </w:r>
      <w:r w:rsidRPr="00420D9E">
        <w:rPr>
          <w:rStyle w:val="CCodeChar"/>
        </w:rPr>
        <w:t>_CLOSE_ALLOW_ACTIVE</w:t>
      </w:r>
      <w:r w:rsidR="00420D9E" w:rsidRPr="00420D9E">
        <w:rPr>
          <w:rStyle w:val="CCodeChar"/>
        </w:rPr>
        <w:t>&gt;</w:t>
      </w:r>
      <w:r w:rsidRPr="00420D9E">
        <w:rPr>
          <w:rStyle w:val="CCodeChar"/>
        </w:rPr>
        <w:t xml:space="preserve"> = 2</w:t>
      </w:r>
      <w:r>
        <w:t>, etc.</w:t>
      </w:r>
    </w:p>
    <w:p w14:paraId="28A66356" w14:textId="62510241" w:rsidR="00ED2F6D" w:rsidRDefault="00ED2F6D" w:rsidP="00ED2F6D">
      <w:pPr>
        <w:pStyle w:val="Code"/>
      </w:pPr>
    </w:p>
    <w:p w14:paraId="4D8C2163" w14:textId="77777777" w:rsidR="00567585" w:rsidRDefault="00567585" w:rsidP="00567585">
      <w:pPr>
        <w:pStyle w:val="BodyText"/>
      </w:pPr>
      <w:r w:rsidRPr="00567585">
        <w:rPr>
          <w:b/>
          <w:bCs/>
          <w:u w:val="single"/>
        </w:rPr>
        <w:t>Example #2</w:t>
      </w:r>
      <w:r>
        <w:t>:</w:t>
      </w:r>
    </w:p>
    <w:p w14:paraId="13E9A863" w14:textId="77777777" w:rsidR="00567585" w:rsidRDefault="00567585" w:rsidP="00567585">
      <w:pPr>
        <w:pStyle w:val="BodyText"/>
      </w:pPr>
      <w:r>
        <w:t>The TASK_OUT… macros could be put into an enumerator type as follows:</w:t>
      </w:r>
    </w:p>
    <w:p w14:paraId="05ED9424" w14:textId="77777777" w:rsidR="00567585" w:rsidRPr="00D3701C" w:rsidRDefault="00567585" w:rsidP="00567585">
      <w:pPr>
        <w:pStyle w:val="Code"/>
        <w:ind w:left="567"/>
      </w:pPr>
      <w:r w:rsidRPr="00D3701C">
        <w:t>typedef enum</w:t>
      </w:r>
      <w:r>
        <w:t xml:space="preserve"> </w:t>
      </w:r>
      <w:r w:rsidRPr="00D3701C">
        <w:t>{</w:t>
      </w:r>
    </w:p>
    <w:p w14:paraId="0658E912" w14:textId="0F7A1BBF" w:rsidR="00567585" w:rsidRPr="005529B5" w:rsidRDefault="00567585" w:rsidP="00567585">
      <w:pPr>
        <w:pStyle w:val="Code"/>
        <w:ind w:left="567"/>
      </w:pPr>
      <w:r>
        <w:t xml:space="preserve">  </w:t>
      </w:r>
      <w:r w:rsidR="00420D9E">
        <w:t>&lt;</w:t>
      </w:r>
      <w:r>
        <w:t>SWC</w:t>
      </w:r>
      <w:r w:rsidR="00420D9E">
        <w:t>&gt;</w:t>
      </w:r>
      <w:r>
        <w:t>_TASK_OUT_CL_CLOSE_CMD = 0x04,</w:t>
      </w:r>
    </w:p>
    <w:p w14:paraId="1BF20FAA" w14:textId="7E4DF342" w:rsidR="00567585" w:rsidRPr="005529B5" w:rsidRDefault="00567585" w:rsidP="00567585">
      <w:pPr>
        <w:pStyle w:val="Code"/>
        <w:ind w:left="567"/>
      </w:pPr>
      <w:r>
        <w:t xml:space="preserve">  </w:t>
      </w:r>
      <w:r w:rsidR="00420D9E">
        <w:t>&lt;</w:t>
      </w:r>
      <w:r>
        <w:t>SWC</w:t>
      </w:r>
      <w:r w:rsidR="00420D9E">
        <w:t>&gt;</w:t>
      </w:r>
      <w:r>
        <w:t>_</w:t>
      </w:r>
      <w:r w:rsidRPr="005529B5">
        <w:t>TASK_OUT_CL_OPEN_CMD</w:t>
      </w:r>
      <w:r>
        <w:t xml:space="preserve">  = 0x02,</w:t>
      </w:r>
    </w:p>
    <w:p w14:paraId="304FA21C" w14:textId="394745CF" w:rsidR="00567585" w:rsidRDefault="00567585" w:rsidP="00567585">
      <w:pPr>
        <w:pStyle w:val="Code"/>
        <w:ind w:left="567"/>
      </w:pPr>
      <w:r>
        <w:t xml:space="preserve">  </w:t>
      </w:r>
      <w:r w:rsidR="00420D9E">
        <w:t>&lt;</w:t>
      </w:r>
      <w:r>
        <w:t>SWC</w:t>
      </w:r>
      <w:r w:rsidR="00420D9E">
        <w:t>&gt;</w:t>
      </w:r>
      <w:r>
        <w:t>_</w:t>
      </w:r>
      <w:r w:rsidRPr="005529B5">
        <w:t xml:space="preserve">TASK_OUT_POWER_ONOFF </w:t>
      </w:r>
      <w:r>
        <w:t xml:space="preserve"> = 0x20</w:t>
      </w:r>
    </w:p>
    <w:p w14:paraId="7A0ACC3B" w14:textId="0F4D1463" w:rsidR="00567585" w:rsidRDefault="00567585" w:rsidP="00567585">
      <w:pPr>
        <w:pStyle w:val="Code"/>
        <w:ind w:left="567"/>
      </w:pPr>
      <w:r>
        <w:lastRenderedPageBreak/>
        <w:t>} t_</w:t>
      </w:r>
      <w:r w:rsidR="00420D9E">
        <w:t>&lt;</w:t>
      </w:r>
      <w:r>
        <w:t>Swc</w:t>
      </w:r>
      <w:r w:rsidR="00420D9E">
        <w:t>&gt;</w:t>
      </w:r>
      <w:r>
        <w:t>_TaskOut;</w:t>
      </w:r>
    </w:p>
    <w:p w14:paraId="58D063A9" w14:textId="77777777" w:rsidR="00567585" w:rsidRDefault="00567585" w:rsidP="00ED2F6D">
      <w:pPr>
        <w:pStyle w:val="Code"/>
      </w:pPr>
    </w:p>
    <w:p w14:paraId="64382869" w14:textId="77777777" w:rsidR="00F268F6" w:rsidRDefault="00F268F6" w:rsidP="00ED2F6D">
      <w:pPr>
        <w:pStyle w:val="BodyText"/>
      </w:pPr>
      <w:r w:rsidRPr="00ED2F6D">
        <w:rPr>
          <w:b/>
          <w:bCs/>
          <w:u w:val="single"/>
        </w:rPr>
        <w:t>Example #3</w:t>
      </w:r>
      <w:r>
        <w:t>:</w:t>
      </w:r>
    </w:p>
    <w:p w14:paraId="59732733" w14:textId="77777777" w:rsidR="00F268F6" w:rsidRPr="00137C91" w:rsidRDefault="00F268F6" w:rsidP="00ED2F6D">
      <w:pPr>
        <w:pStyle w:val="Code"/>
        <w:ind w:left="567"/>
      </w:pPr>
      <w:r w:rsidRPr="00137C91">
        <w:t>typedef enum {</w:t>
      </w:r>
    </w:p>
    <w:p w14:paraId="31B3AE50" w14:textId="77777777" w:rsidR="00F268F6" w:rsidRPr="00137C91" w:rsidRDefault="00F268F6" w:rsidP="00ED2F6D">
      <w:pPr>
        <w:pStyle w:val="Code"/>
        <w:ind w:left="567"/>
      </w:pPr>
      <w:r w:rsidRPr="00137C91">
        <w:t xml:space="preserve">    IPS_1       = 0,</w:t>
      </w:r>
    </w:p>
    <w:p w14:paraId="55330449" w14:textId="77777777" w:rsidR="00F268F6" w:rsidRPr="00137C91" w:rsidRDefault="00F268F6" w:rsidP="00ED2F6D">
      <w:pPr>
        <w:pStyle w:val="Code"/>
        <w:ind w:left="567"/>
      </w:pPr>
      <w:r w:rsidRPr="00137C91">
        <w:t xml:space="preserve">    IPS_2       = 1,</w:t>
      </w:r>
    </w:p>
    <w:p w14:paraId="21383A77" w14:textId="77777777" w:rsidR="00F268F6" w:rsidRPr="00137C91" w:rsidRDefault="00F268F6" w:rsidP="00ED2F6D">
      <w:pPr>
        <w:pStyle w:val="Code"/>
        <w:ind w:left="567"/>
      </w:pPr>
      <w:r w:rsidRPr="00137C91">
        <w:t xml:space="preserve">    IPS_NUM     = 2,</w:t>
      </w:r>
    </w:p>
    <w:p w14:paraId="0527A7D3" w14:textId="77777777" w:rsidR="00F268F6" w:rsidRPr="00137C91" w:rsidRDefault="00F268F6" w:rsidP="00ED2F6D">
      <w:pPr>
        <w:pStyle w:val="Code"/>
        <w:ind w:left="567"/>
      </w:pPr>
      <w:r w:rsidRPr="00137C91">
        <w:t xml:space="preserve">    IPS_CII_NUM = 2,</w:t>
      </w:r>
    </w:p>
    <w:p w14:paraId="5D5DECCB" w14:textId="77777777" w:rsidR="00F268F6" w:rsidRPr="00137C91" w:rsidRDefault="00F268F6" w:rsidP="00ED2F6D">
      <w:pPr>
        <w:pStyle w:val="Code"/>
        <w:ind w:left="567"/>
      </w:pPr>
      <w:r w:rsidRPr="00137C91">
        <w:t xml:space="preserve">    IPS_UNKNOWN = 2</w:t>
      </w:r>
    </w:p>
    <w:p w14:paraId="775208DA" w14:textId="6564E1C7" w:rsidR="00F268F6" w:rsidRDefault="00F268F6" w:rsidP="00ED2F6D">
      <w:pPr>
        <w:pStyle w:val="Code"/>
        <w:ind w:left="567"/>
      </w:pPr>
      <w:r w:rsidRPr="00137C91">
        <w:t>} t</w:t>
      </w:r>
      <w:r w:rsidR="00ED2F6D">
        <w:t>_</w:t>
      </w:r>
      <w:r w:rsidRPr="00137C91">
        <w:t>Ips;</w:t>
      </w:r>
    </w:p>
    <w:p w14:paraId="5FDFAD17" w14:textId="77777777" w:rsidR="00ED2F6D" w:rsidRPr="00137C91" w:rsidRDefault="00ED2F6D" w:rsidP="00ED2F6D">
      <w:pPr>
        <w:pStyle w:val="Code"/>
      </w:pPr>
    </w:p>
    <w:p w14:paraId="212A7C9F" w14:textId="77777777" w:rsidR="00F268F6" w:rsidRDefault="00F268F6" w:rsidP="00F268F6">
      <w:pPr>
        <w:rPr>
          <w:noProof/>
        </w:rPr>
      </w:pPr>
      <w:r>
        <w:rPr>
          <w:noProof/>
        </w:rPr>
        <w:t xml:space="preserve">In this example, </w:t>
      </w:r>
      <w:r w:rsidRPr="00137C91">
        <w:rPr>
          <w:rStyle w:val="CodeChar"/>
          <w:sz w:val="20"/>
          <w:szCs w:val="20"/>
        </w:rPr>
        <w:t>IPS_NUM</w:t>
      </w:r>
      <w:r>
        <w:rPr>
          <w:noProof/>
        </w:rPr>
        <w:t xml:space="preserve">, </w:t>
      </w:r>
      <w:r w:rsidRPr="00137C91">
        <w:rPr>
          <w:rStyle w:val="CodeChar"/>
          <w:sz w:val="20"/>
          <w:szCs w:val="20"/>
        </w:rPr>
        <w:t>IPS_CII_NUM</w:t>
      </w:r>
      <w:r>
        <w:rPr>
          <w:noProof/>
        </w:rPr>
        <w:t xml:space="preserve"> and </w:t>
      </w:r>
      <w:r w:rsidRPr="00137C91">
        <w:rPr>
          <w:rStyle w:val="CodeChar"/>
          <w:sz w:val="20"/>
          <w:szCs w:val="20"/>
        </w:rPr>
        <w:t>IPS_UNKNOWN</w:t>
      </w:r>
      <w:r>
        <w:rPr>
          <w:noProof/>
        </w:rPr>
        <w:t xml:space="preserve"> have the same value (2).</w:t>
      </w:r>
    </w:p>
    <w:p w14:paraId="75FBA91D" w14:textId="77777777" w:rsidR="00F268F6" w:rsidRDefault="00F268F6" w:rsidP="00F268F6">
      <w:pPr>
        <w:rPr>
          <w:noProof/>
        </w:rPr>
      </w:pPr>
    </w:p>
    <w:p w14:paraId="5293B711" w14:textId="77777777" w:rsidR="00F268F6" w:rsidRDefault="00F268F6" w:rsidP="00F174F9">
      <w:pPr>
        <w:pStyle w:val="BodyText"/>
        <w:rPr>
          <w:noProof/>
        </w:rPr>
      </w:pPr>
      <w:r w:rsidRPr="00567831">
        <w:rPr>
          <w:noProof/>
        </w:rPr>
        <w:t>With most compilers, using an enum will take up no space on the target, will be optimized just as well as if you had used a #define, and has the added benefit of better debug information</w:t>
      </w:r>
      <w:r>
        <w:rPr>
          <w:noProof/>
        </w:rPr>
        <w:t xml:space="preserve"> (they are visible in a A2L file for example)</w:t>
      </w:r>
      <w:r w:rsidRPr="00567831">
        <w:rPr>
          <w:noProof/>
        </w:rPr>
        <w:t>.</w:t>
      </w:r>
      <w:r>
        <w:rPr>
          <w:noProof/>
        </w:rPr>
        <w:t xml:space="preserve"> They have some limitations though:</w:t>
      </w:r>
    </w:p>
    <w:p w14:paraId="07E2F8FF" w14:textId="4A6AFF05" w:rsidR="00F268F6" w:rsidRDefault="00F268F6" w:rsidP="009E7C4D">
      <w:pPr>
        <w:numPr>
          <w:ilvl w:val="0"/>
          <w:numId w:val="26"/>
        </w:numPr>
        <w:spacing w:before="120"/>
        <w:jc w:val="both"/>
        <w:rPr>
          <w:noProof/>
        </w:rPr>
      </w:pPr>
      <w:r>
        <w:rPr>
          <w:noProof/>
        </w:rPr>
        <w:t xml:space="preserve">An enumerator-constant has always the type </w:t>
      </w:r>
      <w:r w:rsidRPr="005E6148">
        <w:rPr>
          <w:b/>
          <w:noProof/>
        </w:rPr>
        <w:t>int</w:t>
      </w:r>
      <w:r w:rsidRPr="00C118E9">
        <w:rPr>
          <w:rStyle w:val="FootnoteReference"/>
          <w:noProof/>
        </w:rPr>
        <w:footnoteReference w:id="23"/>
      </w:r>
      <w:r>
        <w:rPr>
          <w:noProof/>
        </w:rPr>
        <w:t>. This means that when used in arithmetic expressions with unsigned numbers, a typecast is needed to avoid getting Misra-C 20</w:t>
      </w:r>
      <w:r w:rsidR="00F174F9">
        <w:rPr>
          <w:noProof/>
        </w:rPr>
        <w:t>12</w:t>
      </w:r>
      <w:r>
        <w:rPr>
          <w:noProof/>
        </w:rPr>
        <w:t xml:space="preserve"> 10.</w:t>
      </w:r>
      <w:r w:rsidR="00F174F9">
        <w:rPr>
          <w:noProof/>
        </w:rPr>
        <w:t>3, 10.4, 10.6 or 10.7</w:t>
      </w:r>
      <w:r>
        <w:rPr>
          <w:noProof/>
        </w:rPr>
        <w:t xml:space="preserve"> violations.</w:t>
      </w:r>
    </w:p>
    <w:p w14:paraId="2976FEBE" w14:textId="77777777" w:rsidR="00F268F6" w:rsidRDefault="00F268F6" w:rsidP="009E7C4D">
      <w:pPr>
        <w:numPr>
          <w:ilvl w:val="0"/>
          <w:numId w:val="26"/>
        </w:numPr>
        <w:spacing w:before="120"/>
        <w:jc w:val="both"/>
        <w:rPr>
          <w:noProof/>
        </w:rPr>
      </w:pPr>
      <w:r>
        <w:rPr>
          <w:noProof/>
        </w:rPr>
        <w:t>Unless a specific compiler option is used to force enums to always be represented as int, the size of an enumerator type is unknown (this is compiler dependant). Thus trying to coerce an enumerator type to another type using a pointer to extract part of that type may lead to incorrect behaviors.</w:t>
      </w:r>
    </w:p>
    <w:p w14:paraId="1F70FD75" w14:textId="77777777" w:rsidR="00F174F9" w:rsidRDefault="00F174F9" w:rsidP="00F174F9"/>
    <w:p w14:paraId="273F2625" w14:textId="77777777" w:rsidR="00567585" w:rsidRDefault="00567585" w:rsidP="00F174F9">
      <w:pPr>
        <w:pStyle w:val="BodyText"/>
        <w:rPr>
          <w:b/>
          <w:bCs/>
          <w:u w:val="single"/>
        </w:rPr>
      </w:pPr>
    </w:p>
    <w:p w14:paraId="71C0ECDB" w14:textId="77777777" w:rsidR="00567585" w:rsidRDefault="00567585" w:rsidP="00F174F9">
      <w:pPr>
        <w:pStyle w:val="BodyText"/>
        <w:rPr>
          <w:b/>
          <w:bCs/>
          <w:u w:val="single"/>
        </w:rPr>
      </w:pPr>
    </w:p>
    <w:p w14:paraId="55178A07" w14:textId="3CA71AEE" w:rsidR="00F268F6" w:rsidRDefault="00F268F6" w:rsidP="00F174F9">
      <w:pPr>
        <w:pStyle w:val="BodyText"/>
      </w:pPr>
      <w:r w:rsidRPr="00F174F9">
        <w:rPr>
          <w:b/>
          <w:bCs/>
          <w:u w:val="single"/>
        </w:rPr>
        <w:t>Example</w:t>
      </w:r>
      <w:r>
        <w:t>:</w:t>
      </w:r>
    </w:p>
    <w:p w14:paraId="03170191" w14:textId="77777777" w:rsidR="00F268F6" w:rsidRPr="00D3701C" w:rsidRDefault="00F268F6" w:rsidP="00F174F9">
      <w:pPr>
        <w:pStyle w:val="Code"/>
      </w:pPr>
      <w:r w:rsidRPr="00D3701C">
        <w:t>typedef enum</w:t>
      </w:r>
    </w:p>
    <w:p w14:paraId="24A3D50B" w14:textId="77777777" w:rsidR="00F268F6" w:rsidRPr="00D3701C" w:rsidRDefault="00F268F6" w:rsidP="00F174F9">
      <w:pPr>
        <w:pStyle w:val="Code"/>
      </w:pPr>
      <w:r w:rsidRPr="00D3701C">
        <w:t>{</w:t>
      </w:r>
    </w:p>
    <w:p w14:paraId="3C30D7C6" w14:textId="77777777" w:rsidR="00F268F6" w:rsidRDefault="00F268F6" w:rsidP="00F174F9">
      <w:pPr>
        <w:pStyle w:val="Code"/>
      </w:pPr>
      <w:r w:rsidRPr="00D3701C">
        <w:t xml:space="preserve">    </w:t>
      </w:r>
      <w:r>
        <w:t>ENUM_FIRST = 0x01</w:t>
      </w:r>
      <w:r w:rsidRPr="00D3701C">
        <w:t>,</w:t>
      </w:r>
    </w:p>
    <w:p w14:paraId="38D28A11" w14:textId="77777777" w:rsidR="00F268F6" w:rsidRPr="00D3701C" w:rsidRDefault="00F268F6" w:rsidP="00F174F9">
      <w:pPr>
        <w:pStyle w:val="Code"/>
      </w:pPr>
      <w:r>
        <w:t xml:space="preserve">    …</w:t>
      </w:r>
    </w:p>
    <w:p w14:paraId="00077E6E" w14:textId="77777777" w:rsidR="00F268F6" w:rsidRPr="00D3701C" w:rsidRDefault="00F268F6" w:rsidP="00F174F9">
      <w:pPr>
        <w:pStyle w:val="Code"/>
      </w:pPr>
      <w:r w:rsidRPr="00D3701C">
        <w:t xml:space="preserve">    </w:t>
      </w:r>
      <w:r>
        <w:t>ENUM_LAST  = 0xFF</w:t>
      </w:r>
      <w:r w:rsidRPr="00D3701C">
        <w:t>,</w:t>
      </w:r>
    </w:p>
    <w:p w14:paraId="3A89E3AE" w14:textId="01796F5B" w:rsidR="00F268F6" w:rsidRDefault="00F268F6" w:rsidP="00F174F9">
      <w:pPr>
        <w:pStyle w:val="Code"/>
      </w:pPr>
      <w:r w:rsidRPr="00D3701C">
        <w:lastRenderedPageBreak/>
        <w:t>} t</w:t>
      </w:r>
      <w:r w:rsidR="00F174F9">
        <w:t>_</w:t>
      </w:r>
      <w:r>
        <w:t>SomeEnum</w:t>
      </w:r>
      <w:r w:rsidRPr="00D3701C">
        <w:t>;</w:t>
      </w:r>
    </w:p>
    <w:p w14:paraId="56F05A03" w14:textId="77777777" w:rsidR="00F268F6" w:rsidRDefault="00F268F6" w:rsidP="00F268F6">
      <w:pPr>
        <w:ind w:left="284"/>
        <w:rPr>
          <w:rFonts w:ascii="Courier New" w:hAnsi="Courier New" w:cs="Courier New"/>
          <w:noProof/>
        </w:rPr>
      </w:pPr>
    </w:p>
    <w:p w14:paraId="5DB9F75C" w14:textId="114B89F1" w:rsidR="00F268F6" w:rsidRDefault="00F174F9" w:rsidP="00F174F9">
      <w:pPr>
        <w:pStyle w:val="Code"/>
      </w:pPr>
      <w:r>
        <w:tab/>
      </w:r>
      <w:r w:rsidR="00F268F6">
        <w:t>t</w:t>
      </w:r>
      <w:r>
        <w:t>_</w:t>
      </w:r>
      <w:r w:rsidR="00F268F6">
        <w:t>SomeEnum</w:t>
      </w:r>
      <w:r w:rsidR="00F268F6">
        <w:tab/>
      </w:r>
      <w:r w:rsidR="00567585">
        <w:tab/>
      </w:r>
      <w:r>
        <w:t>s_</w:t>
      </w:r>
      <w:r w:rsidR="00F268F6">
        <w:t>SomeEnum = ENUM_LAST ;</w:t>
      </w:r>
    </w:p>
    <w:p w14:paraId="69919BD0" w14:textId="77777777" w:rsidR="00F174F9" w:rsidRDefault="00F174F9" w:rsidP="00F174F9">
      <w:pPr>
        <w:pStyle w:val="Code"/>
      </w:pPr>
    </w:p>
    <w:p w14:paraId="42536F32" w14:textId="77777777" w:rsidR="00F268F6" w:rsidRDefault="00F268F6" w:rsidP="00567585">
      <w:pPr>
        <w:pStyle w:val="BodyText"/>
        <w:rPr>
          <w:noProof/>
        </w:rPr>
      </w:pPr>
      <w:r>
        <w:rPr>
          <w:noProof/>
        </w:rPr>
        <w:t>Because you know that your enum fits into a byte, you may be tempted to write the following code:</w:t>
      </w:r>
    </w:p>
    <w:p w14:paraId="15DDA4C9" w14:textId="254FF876" w:rsidR="00F268F6" w:rsidRDefault="00F268F6" w:rsidP="00567585">
      <w:pPr>
        <w:pStyle w:val="Code"/>
        <w:ind w:left="567"/>
      </w:pPr>
      <w:r>
        <w:t>void SendToCan(t</w:t>
      </w:r>
      <w:r w:rsidR="00BB5427">
        <w:t>_</w:t>
      </w:r>
      <w:r>
        <w:t>U</w:t>
      </w:r>
      <w:r w:rsidR="00BB5427">
        <w:t>i</w:t>
      </w:r>
      <w:r>
        <w:t>8 *</w:t>
      </w:r>
      <w:r w:rsidRPr="00391E24">
        <w:t>ptr_to_can</w:t>
      </w:r>
      <w:r>
        <w:t>)</w:t>
      </w:r>
    </w:p>
    <w:p w14:paraId="730781C4" w14:textId="77777777" w:rsidR="00F268F6" w:rsidRDefault="00F268F6" w:rsidP="00567585">
      <w:pPr>
        <w:pStyle w:val="Code"/>
        <w:ind w:left="567"/>
      </w:pPr>
      <w:r>
        <w:t>{</w:t>
      </w:r>
    </w:p>
    <w:p w14:paraId="020A38BD" w14:textId="07FB7EE1" w:rsidR="00F268F6" w:rsidRDefault="00BB5427" w:rsidP="00567585">
      <w:pPr>
        <w:pStyle w:val="Code"/>
        <w:ind w:left="567"/>
      </w:pPr>
      <w:r>
        <w:tab/>
      </w:r>
      <w:r w:rsidR="00F268F6">
        <w:t>can_buffer[0] = ptr_to_can[0] ;</w:t>
      </w:r>
    </w:p>
    <w:p w14:paraId="5D2F59F0" w14:textId="77777777" w:rsidR="00F268F6" w:rsidRDefault="00F268F6" w:rsidP="00567585">
      <w:pPr>
        <w:pStyle w:val="Code"/>
        <w:ind w:left="567"/>
      </w:pPr>
      <w:r>
        <w:t>}</w:t>
      </w:r>
    </w:p>
    <w:p w14:paraId="7C9A3DA1" w14:textId="77777777" w:rsidR="00F268F6" w:rsidRDefault="00F268F6" w:rsidP="00567585">
      <w:pPr>
        <w:pStyle w:val="Code"/>
        <w:ind w:left="567"/>
      </w:pPr>
      <w:r>
        <w:t>…</w:t>
      </w:r>
    </w:p>
    <w:p w14:paraId="443B3A7B" w14:textId="1ADE0E6F" w:rsidR="00F268F6" w:rsidRDefault="00F268F6" w:rsidP="00567585">
      <w:pPr>
        <w:pStyle w:val="Code"/>
        <w:ind w:left="567"/>
      </w:pPr>
      <w:r>
        <w:t>SendToCan((t</w:t>
      </w:r>
      <w:r w:rsidR="00BB5427">
        <w:t>_</w:t>
      </w:r>
      <w:r>
        <w:t>U</w:t>
      </w:r>
      <w:r w:rsidR="00BB5427">
        <w:t>i</w:t>
      </w:r>
      <w:r>
        <w:t>8 *) &amp;SomeEnum) ;</w:t>
      </w:r>
    </w:p>
    <w:p w14:paraId="4D45B98E" w14:textId="77777777" w:rsidR="00567585" w:rsidRDefault="00567585" w:rsidP="00F268F6">
      <w:pPr>
        <w:rPr>
          <w:noProof/>
        </w:rPr>
      </w:pPr>
    </w:p>
    <w:p w14:paraId="2F3F573A" w14:textId="448F0869" w:rsidR="00F268F6" w:rsidRDefault="00F268F6" w:rsidP="00567585">
      <w:pPr>
        <w:pStyle w:val="BodyText"/>
        <w:rPr>
          <w:noProof/>
        </w:rPr>
      </w:pPr>
      <w:r>
        <w:rPr>
          <w:noProof/>
        </w:rPr>
        <w:t xml:space="preserve">However, because the 0xFF value does not fit into a signed char (a default size for an enum), a compiler may decide to use a signed int instead to represent the </w:t>
      </w:r>
      <w:r w:rsidR="00567585" w:rsidRPr="00567585">
        <w:rPr>
          <w:rStyle w:val="CCodeChar"/>
        </w:rPr>
        <w:t>s_</w:t>
      </w:r>
      <w:r w:rsidRPr="00567585">
        <w:rPr>
          <w:rStyle w:val="CCodeChar"/>
        </w:rPr>
        <w:t>SomeEnum</w:t>
      </w:r>
      <w:r>
        <w:rPr>
          <w:noProof/>
        </w:rPr>
        <w:t xml:space="preserve"> enum.</w:t>
      </w:r>
    </w:p>
    <w:p w14:paraId="2C021E0B" w14:textId="77777777" w:rsidR="00F268F6" w:rsidRDefault="00F268F6" w:rsidP="00567585">
      <w:pPr>
        <w:pStyle w:val="BodyText"/>
        <w:rPr>
          <w:noProof/>
        </w:rPr>
      </w:pPr>
      <w:r>
        <w:rPr>
          <w:noProof/>
        </w:rPr>
        <w:t xml:space="preserve">Let’s assume a signed int on a specific target processor is 32 bits width and the architecture is little endian. In that case, </w:t>
      </w:r>
      <w:r w:rsidRPr="00125104">
        <w:rPr>
          <w:rFonts w:ascii="Courier New" w:hAnsi="Courier New" w:cs="Courier New"/>
          <w:noProof/>
        </w:rPr>
        <w:t>SomeEnum</w:t>
      </w:r>
      <w:r>
        <w:rPr>
          <w:noProof/>
        </w:rPr>
        <w:t xml:space="preserve"> is represented in memory as follows (for the sake of simplicity, we assume it is stored at address </w:t>
      </w:r>
      <w:r w:rsidRPr="00125104">
        <w:rPr>
          <w:rFonts w:ascii="Courier New" w:hAnsi="Courier New" w:cs="Courier New"/>
          <w:noProof/>
        </w:rPr>
        <w:t>0x00000000</w:t>
      </w:r>
      <w:r>
        <w:rPr>
          <w:noProof/>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7"/>
        <w:gridCol w:w="1537"/>
        <w:gridCol w:w="1537"/>
        <w:gridCol w:w="1537"/>
        <w:gridCol w:w="1537"/>
      </w:tblGrid>
      <w:tr w:rsidR="00F268F6" w:rsidRPr="00A70F4D" w14:paraId="19603BC9" w14:textId="77777777" w:rsidTr="00C23FC8">
        <w:tc>
          <w:tcPr>
            <w:tcW w:w="0" w:type="auto"/>
            <w:tcBorders>
              <w:top w:val="nil"/>
              <w:left w:val="nil"/>
            </w:tcBorders>
            <w:shd w:val="clear" w:color="auto" w:fill="auto"/>
            <w:vAlign w:val="center"/>
          </w:tcPr>
          <w:p w14:paraId="68475AE5" w14:textId="77777777" w:rsidR="00F268F6" w:rsidRPr="00A70F4D" w:rsidRDefault="00F268F6" w:rsidP="00C23FC8">
            <w:pPr>
              <w:jc w:val="center"/>
              <w:rPr>
                <w:rFonts w:ascii="Courier New" w:hAnsi="Courier New" w:cs="Courier New"/>
                <w:noProof/>
              </w:rPr>
            </w:pPr>
          </w:p>
        </w:tc>
        <w:tc>
          <w:tcPr>
            <w:tcW w:w="0" w:type="auto"/>
            <w:shd w:val="clear" w:color="auto" w:fill="auto"/>
            <w:vAlign w:val="center"/>
          </w:tcPr>
          <w:p w14:paraId="1476E74C" w14:textId="77777777" w:rsidR="00F268F6" w:rsidRPr="00A70F4D" w:rsidRDefault="00F268F6" w:rsidP="00C23FC8">
            <w:pPr>
              <w:jc w:val="center"/>
              <w:rPr>
                <w:rFonts w:ascii="Courier New" w:hAnsi="Courier New" w:cs="Courier New"/>
                <w:b/>
                <w:noProof/>
              </w:rPr>
            </w:pPr>
            <w:r w:rsidRPr="00A70F4D">
              <w:rPr>
                <w:rFonts w:ascii="Courier New" w:hAnsi="Courier New" w:cs="Courier New"/>
                <w:b/>
                <w:noProof/>
              </w:rPr>
              <w:t>0x00000000</w:t>
            </w:r>
          </w:p>
        </w:tc>
        <w:tc>
          <w:tcPr>
            <w:tcW w:w="0" w:type="auto"/>
            <w:shd w:val="clear" w:color="auto" w:fill="auto"/>
            <w:vAlign w:val="center"/>
          </w:tcPr>
          <w:p w14:paraId="30941BDD" w14:textId="77777777" w:rsidR="00F268F6" w:rsidRPr="00A70F4D" w:rsidRDefault="00F268F6" w:rsidP="00C23FC8">
            <w:pPr>
              <w:jc w:val="center"/>
              <w:rPr>
                <w:rFonts w:ascii="Courier New" w:hAnsi="Courier New" w:cs="Courier New"/>
                <w:b/>
                <w:noProof/>
              </w:rPr>
            </w:pPr>
            <w:r w:rsidRPr="00A70F4D">
              <w:rPr>
                <w:rFonts w:ascii="Courier New" w:hAnsi="Courier New" w:cs="Courier New"/>
                <w:b/>
                <w:noProof/>
              </w:rPr>
              <w:t>0x00000001</w:t>
            </w:r>
          </w:p>
        </w:tc>
        <w:tc>
          <w:tcPr>
            <w:tcW w:w="0" w:type="auto"/>
            <w:shd w:val="clear" w:color="auto" w:fill="auto"/>
            <w:vAlign w:val="center"/>
          </w:tcPr>
          <w:p w14:paraId="3CFDAB2D" w14:textId="77777777" w:rsidR="00F268F6" w:rsidRPr="00A70F4D" w:rsidRDefault="00F268F6" w:rsidP="00C23FC8">
            <w:pPr>
              <w:jc w:val="center"/>
              <w:rPr>
                <w:rFonts w:ascii="Courier New" w:hAnsi="Courier New" w:cs="Courier New"/>
                <w:b/>
                <w:noProof/>
              </w:rPr>
            </w:pPr>
            <w:r w:rsidRPr="00A70F4D">
              <w:rPr>
                <w:rFonts w:ascii="Courier New" w:hAnsi="Courier New" w:cs="Courier New"/>
                <w:b/>
                <w:noProof/>
              </w:rPr>
              <w:t>0x00000002</w:t>
            </w:r>
          </w:p>
        </w:tc>
        <w:tc>
          <w:tcPr>
            <w:tcW w:w="0" w:type="auto"/>
            <w:shd w:val="clear" w:color="auto" w:fill="auto"/>
            <w:vAlign w:val="center"/>
          </w:tcPr>
          <w:p w14:paraId="6A9CB888" w14:textId="77777777" w:rsidR="00F268F6" w:rsidRPr="00A70F4D" w:rsidRDefault="00F268F6" w:rsidP="00C23FC8">
            <w:pPr>
              <w:jc w:val="center"/>
              <w:rPr>
                <w:rFonts w:ascii="Courier New" w:hAnsi="Courier New" w:cs="Courier New"/>
                <w:b/>
                <w:noProof/>
              </w:rPr>
            </w:pPr>
            <w:r w:rsidRPr="00A70F4D">
              <w:rPr>
                <w:rFonts w:ascii="Courier New" w:hAnsi="Courier New" w:cs="Courier New"/>
                <w:b/>
                <w:noProof/>
              </w:rPr>
              <w:t>0x00000003</w:t>
            </w:r>
          </w:p>
        </w:tc>
      </w:tr>
      <w:tr w:rsidR="00F268F6" w:rsidRPr="00A70F4D" w14:paraId="046D2D0A" w14:textId="77777777" w:rsidTr="00C23FC8">
        <w:tc>
          <w:tcPr>
            <w:tcW w:w="0" w:type="auto"/>
            <w:shd w:val="clear" w:color="auto" w:fill="auto"/>
            <w:vAlign w:val="center"/>
          </w:tcPr>
          <w:p w14:paraId="1BE24399" w14:textId="77777777" w:rsidR="00F268F6" w:rsidRPr="00A70F4D" w:rsidRDefault="00F268F6" w:rsidP="00C23FC8">
            <w:pPr>
              <w:jc w:val="center"/>
              <w:rPr>
                <w:rFonts w:ascii="Courier New" w:hAnsi="Courier New" w:cs="Courier New"/>
                <w:b/>
                <w:noProof/>
              </w:rPr>
            </w:pPr>
            <w:r w:rsidRPr="00A70F4D">
              <w:rPr>
                <w:rFonts w:ascii="Courier New" w:hAnsi="Courier New" w:cs="Courier New"/>
                <w:b/>
                <w:noProof/>
              </w:rPr>
              <w:t>0x00000000</w:t>
            </w:r>
          </w:p>
        </w:tc>
        <w:tc>
          <w:tcPr>
            <w:tcW w:w="0" w:type="auto"/>
            <w:shd w:val="clear" w:color="auto" w:fill="auto"/>
            <w:vAlign w:val="center"/>
          </w:tcPr>
          <w:p w14:paraId="5247F330" w14:textId="77777777" w:rsidR="00F268F6" w:rsidRPr="00A70F4D" w:rsidRDefault="00F268F6" w:rsidP="00C23FC8">
            <w:pPr>
              <w:jc w:val="center"/>
              <w:rPr>
                <w:rFonts w:ascii="Courier New" w:hAnsi="Courier New" w:cs="Courier New"/>
                <w:noProof/>
              </w:rPr>
            </w:pPr>
            <w:r w:rsidRPr="00A70F4D">
              <w:rPr>
                <w:rFonts w:ascii="Courier New" w:hAnsi="Courier New" w:cs="Courier New"/>
                <w:noProof/>
              </w:rPr>
              <w:t>0xFF</w:t>
            </w:r>
          </w:p>
        </w:tc>
        <w:tc>
          <w:tcPr>
            <w:tcW w:w="0" w:type="auto"/>
            <w:shd w:val="clear" w:color="auto" w:fill="auto"/>
            <w:vAlign w:val="center"/>
          </w:tcPr>
          <w:p w14:paraId="2D495187" w14:textId="77777777" w:rsidR="00F268F6" w:rsidRPr="00A70F4D" w:rsidRDefault="00F268F6" w:rsidP="00C23FC8">
            <w:pPr>
              <w:jc w:val="center"/>
              <w:rPr>
                <w:rFonts w:ascii="Courier New" w:hAnsi="Courier New" w:cs="Courier New"/>
                <w:noProof/>
              </w:rPr>
            </w:pPr>
            <w:r w:rsidRPr="00A70F4D">
              <w:rPr>
                <w:rFonts w:ascii="Courier New" w:hAnsi="Courier New" w:cs="Courier New"/>
                <w:noProof/>
              </w:rPr>
              <w:t>0x00</w:t>
            </w:r>
          </w:p>
        </w:tc>
        <w:tc>
          <w:tcPr>
            <w:tcW w:w="0" w:type="auto"/>
            <w:shd w:val="clear" w:color="auto" w:fill="auto"/>
            <w:vAlign w:val="center"/>
          </w:tcPr>
          <w:p w14:paraId="70C980C1" w14:textId="77777777" w:rsidR="00F268F6" w:rsidRPr="00A70F4D" w:rsidRDefault="00F268F6" w:rsidP="00C23FC8">
            <w:pPr>
              <w:jc w:val="center"/>
              <w:rPr>
                <w:rFonts w:ascii="Courier New" w:hAnsi="Courier New" w:cs="Courier New"/>
                <w:noProof/>
              </w:rPr>
            </w:pPr>
            <w:r w:rsidRPr="00A70F4D">
              <w:rPr>
                <w:rFonts w:ascii="Courier New" w:hAnsi="Courier New" w:cs="Courier New"/>
                <w:noProof/>
              </w:rPr>
              <w:t>0x00</w:t>
            </w:r>
          </w:p>
        </w:tc>
        <w:tc>
          <w:tcPr>
            <w:tcW w:w="0" w:type="auto"/>
            <w:shd w:val="clear" w:color="auto" w:fill="auto"/>
            <w:vAlign w:val="center"/>
          </w:tcPr>
          <w:p w14:paraId="7D5D6EB6" w14:textId="77777777" w:rsidR="00F268F6" w:rsidRPr="00A70F4D" w:rsidRDefault="00F268F6" w:rsidP="00C23FC8">
            <w:pPr>
              <w:jc w:val="center"/>
              <w:rPr>
                <w:rFonts w:ascii="Courier New" w:hAnsi="Courier New" w:cs="Courier New"/>
                <w:noProof/>
              </w:rPr>
            </w:pPr>
            <w:r w:rsidRPr="00A70F4D">
              <w:rPr>
                <w:rFonts w:ascii="Courier New" w:hAnsi="Courier New" w:cs="Courier New"/>
                <w:noProof/>
              </w:rPr>
              <w:t>0x00</w:t>
            </w:r>
          </w:p>
        </w:tc>
      </w:tr>
      <w:tr w:rsidR="00F268F6" w:rsidRPr="00A70F4D" w14:paraId="4490500E" w14:textId="77777777" w:rsidTr="00C23FC8">
        <w:tc>
          <w:tcPr>
            <w:tcW w:w="0" w:type="auto"/>
            <w:shd w:val="clear" w:color="auto" w:fill="auto"/>
            <w:vAlign w:val="center"/>
          </w:tcPr>
          <w:p w14:paraId="6B6581EA" w14:textId="77777777" w:rsidR="00F268F6" w:rsidRPr="00A70F4D" w:rsidRDefault="00F268F6" w:rsidP="00C23FC8">
            <w:pPr>
              <w:jc w:val="center"/>
              <w:rPr>
                <w:rFonts w:ascii="Courier New" w:hAnsi="Courier New" w:cs="Courier New"/>
                <w:b/>
                <w:noProof/>
              </w:rPr>
            </w:pPr>
            <w:r w:rsidRPr="00A70F4D">
              <w:rPr>
                <w:rFonts w:ascii="Courier New" w:hAnsi="Courier New" w:cs="Courier New"/>
                <w:b/>
                <w:noProof/>
              </w:rPr>
              <w:t>0x00000004</w:t>
            </w:r>
          </w:p>
        </w:tc>
        <w:tc>
          <w:tcPr>
            <w:tcW w:w="0" w:type="auto"/>
            <w:shd w:val="clear" w:color="auto" w:fill="auto"/>
            <w:vAlign w:val="center"/>
          </w:tcPr>
          <w:p w14:paraId="3035F16F" w14:textId="77777777" w:rsidR="00F268F6" w:rsidRPr="00A70F4D" w:rsidRDefault="00F268F6" w:rsidP="00C23FC8">
            <w:pPr>
              <w:jc w:val="center"/>
              <w:rPr>
                <w:rFonts w:ascii="Courier New" w:hAnsi="Courier New" w:cs="Courier New"/>
                <w:noProof/>
              </w:rPr>
            </w:pPr>
          </w:p>
        </w:tc>
        <w:tc>
          <w:tcPr>
            <w:tcW w:w="0" w:type="auto"/>
            <w:shd w:val="clear" w:color="auto" w:fill="auto"/>
            <w:vAlign w:val="center"/>
          </w:tcPr>
          <w:p w14:paraId="207BF9E1" w14:textId="77777777" w:rsidR="00F268F6" w:rsidRPr="00A70F4D" w:rsidRDefault="00F268F6" w:rsidP="00C23FC8">
            <w:pPr>
              <w:jc w:val="center"/>
              <w:rPr>
                <w:rFonts w:ascii="Courier New" w:hAnsi="Courier New" w:cs="Courier New"/>
                <w:noProof/>
              </w:rPr>
            </w:pPr>
          </w:p>
        </w:tc>
        <w:tc>
          <w:tcPr>
            <w:tcW w:w="0" w:type="auto"/>
            <w:shd w:val="clear" w:color="auto" w:fill="auto"/>
            <w:vAlign w:val="center"/>
          </w:tcPr>
          <w:p w14:paraId="4F2DFC50" w14:textId="77777777" w:rsidR="00F268F6" w:rsidRPr="00A70F4D" w:rsidRDefault="00F268F6" w:rsidP="00C23FC8">
            <w:pPr>
              <w:jc w:val="center"/>
              <w:rPr>
                <w:rFonts w:ascii="Courier New" w:hAnsi="Courier New" w:cs="Courier New"/>
                <w:noProof/>
              </w:rPr>
            </w:pPr>
          </w:p>
        </w:tc>
        <w:tc>
          <w:tcPr>
            <w:tcW w:w="0" w:type="auto"/>
            <w:shd w:val="clear" w:color="auto" w:fill="auto"/>
            <w:vAlign w:val="center"/>
          </w:tcPr>
          <w:p w14:paraId="32355F28" w14:textId="77777777" w:rsidR="00F268F6" w:rsidRPr="00A70F4D" w:rsidRDefault="00F268F6" w:rsidP="00C23FC8">
            <w:pPr>
              <w:jc w:val="center"/>
              <w:rPr>
                <w:rFonts w:ascii="Courier New" w:hAnsi="Courier New" w:cs="Courier New"/>
                <w:noProof/>
              </w:rPr>
            </w:pPr>
          </w:p>
        </w:tc>
      </w:tr>
    </w:tbl>
    <w:p w14:paraId="6DBDCD80" w14:textId="77777777" w:rsidR="00567585" w:rsidRPr="00567585" w:rsidRDefault="00567585" w:rsidP="00567585">
      <w:pPr>
        <w:rPr>
          <w:noProof/>
          <w:sz w:val="6"/>
          <w:szCs w:val="6"/>
        </w:rPr>
      </w:pPr>
    </w:p>
    <w:p w14:paraId="6F5C10B6" w14:textId="2C0598A5" w:rsidR="00F268F6" w:rsidRDefault="00F268F6" w:rsidP="00567585">
      <w:pPr>
        <w:pStyle w:val="BodyText"/>
        <w:rPr>
          <w:noProof/>
        </w:rPr>
      </w:pPr>
      <w:r>
        <w:rPr>
          <w:noProof/>
        </w:rPr>
        <w:t xml:space="preserve">In the above code, </w:t>
      </w:r>
      <w:r w:rsidRPr="00125104">
        <w:rPr>
          <w:rFonts w:ascii="Courier New" w:hAnsi="Courier New" w:cs="Courier New"/>
          <w:noProof/>
        </w:rPr>
        <w:t>ptr_to_can</w:t>
      </w:r>
      <w:r>
        <w:rPr>
          <w:noProof/>
        </w:rPr>
        <w:t xml:space="preserve"> will have adresse </w:t>
      </w:r>
      <w:r w:rsidRPr="00125104">
        <w:rPr>
          <w:rFonts w:ascii="Courier New" w:hAnsi="Courier New" w:cs="Courier New"/>
          <w:noProof/>
        </w:rPr>
        <w:t>0x00000000</w:t>
      </w:r>
      <w:r>
        <w:rPr>
          <w:noProof/>
        </w:rPr>
        <w:t xml:space="preserve"> and </w:t>
      </w:r>
      <w:r w:rsidRPr="00125104">
        <w:rPr>
          <w:rFonts w:ascii="Courier New" w:hAnsi="Courier New" w:cs="Courier New"/>
          <w:noProof/>
        </w:rPr>
        <w:t>ptr_to_can[0]</w:t>
      </w:r>
      <w:r>
        <w:rPr>
          <w:noProof/>
        </w:rPr>
        <w:t xml:space="preserve"> will return 0xFF. Thus the code works as expected.</w:t>
      </w:r>
    </w:p>
    <w:p w14:paraId="39F9F7F9" w14:textId="77777777" w:rsidR="00F268F6" w:rsidRDefault="00F268F6" w:rsidP="00567585">
      <w:pPr>
        <w:pStyle w:val="BodyText"/>
        <w:rPr>
          <w:noProof/>
        </w:rPr>
      </w:pPr>
      <w:r>
        <w:rPr>
          <w:noProof/>
        </w:rPr>
        <w:t xml:space="preserve">On the other hand, if the targer processor has a big endian architecture, </w:t>
      </w:r>
      <w:r w:rsidRPr="00125104">
        <w:rPr>
          <w:rFonts w:ascii="Courier New" w:hAnsi="Courier New" w:cs="Courier New"/>
          <w:noProof/>
        </w:rPr>
        <w:t>SomeEnum</w:t>
      </w:r>
      <w:r>
        <w:rPr>
          <w:noProof/>
        </w:rPr>
        <w:t xml:space="preserve"> is represented in memory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7"/>
        <w:gridCol w:w="1537"/>
        <w:gridCol w:w="1537"/>
        <w:gridCol w:w="1537"/>
        <w:gridCol w:w="1537"/>
      </w:tblGrid>
      <w:tr w:rsidR="00F268F6" w:rsidRPr="00A70F4D" w14:paraId="50F45D83" w14:textId="77777777" w:rsidTr="00C23FC8">
        <w:tc>
          <w:tcPr>
            <w:tcW w:w="0" w:type="auto"/>
            <w:tcBorders>
              <w:top w:val="nil"/>
              <w:left w:val="nil"/>
            </w:tcBorders>
            <w:shd w:val="clear" w:color="auto" w:fill="auto"/>
            <w:vAlign w:val="center"/>
          </w:tcPr>
          <w:p w14:paraId="45AAEDFD" w14:textId="77777777" w:rsidR="00F268F6" w:rsidRPr="00A70F4D" w:rsidRDefault="00F268F6" w:rsidP="00C23FC8">
            <w:pPr>
              <w:jc w:val="center"/>
              <w:rPr>
                <w:rFonts w:ascii="Courier New" w:hAnsi="Courier New" w:cs="Courier New"/>
                <w:noProof/>
              </w:rPr>
            </w:pPr>
          </w:p>
        </w:tc>
        <w:tc>
          <w:tcPr>
            <w:tcW w:w="0" w:type="auto"/>
            <w:shd w:val="clear" w:color="auto" w:fill="auto"/>
            <w:vAlign w:val="center"/>
          </w:tcPr>
          <w:p w14:paraId="4978D747" w14:textId="77777777" w:rsidR="00F268F6" w:rsidRPr="00A70F4D" w:rsidRDefault="00F268F6" w:rsidP="00C23FC8">
            <w:pPr>
              <w:jc w:val="center"/>
              <w:rPr>
                <w:rFonts w:ascii="Courier New" w:hAnsi="Courier New" w:cs="Courier New"/>
                <w:b/>
                <w:noProof/>
              </w:rPr>
            </w:pPr>
            <w:r w:rsidRPr="00A70F4D">
              <w:rPr>
                <w:rFonts w:ascii="Courier New" w:hAnsi="Courier New" w:cs="Courier New"/>
                <w:b/>
                <w:noProof/>
              </w:rPr>
              <w:t>0x00000000</w:t>
            </w:r>
          </w:p>
        </w:tc>
        <w:tc>
          <w:tcPr>
            <w:tcW w:w="0" w:type="auto"/>
            <w:shd w:val="clear" w:color="auto" w:fill="auto"/>
            <w:vAlign w:val="center"/>
          </w:tcPr>
          <w:p w14:paraId="3BE7ACDD" w14:textId="77777777" w:rsidR="00F268F6" w:rsidRPr="00A70F4D" w:rsidRDefault="00F268F6" w:rsidP="00C23FC8">
            <w:pPr>
              <w:jc w:val="center"/>
              <w:rPr>
                <w:rFonts w:ascii="Courier New" w:hAnsi="Courier New" w:cs="Courier New"/>
                <w:b/>
                <w:noProof/>
              </w:rPr>
            </w:pPr>
            <w:r w:rsidRPr="00A70F4D">
              <w:rPr>
                <w:rFonts w:ascii="Courier New" w:hAnsi="Courier New" w:cs="Courier New"/>
                <w:b/>
                <w:noProof/>
              </w:rPr>
              <w:t>0x00000001</w:t>
            </w:r>
          </w:p>
        </w:tc>
        <w:tc>
          <w:tcPr>
            <w:tcW w:w="0" w:type="auto"/>
            <w:shd w:val="clear" w:color="auto" w:fill="auto"/>
            <w:vAlign w:val="center"/>
          </w:tcPr>
          <w:p w14:paraId="41DF6D9B" w14:textId="77777777" w:rsidR="00F268F6" w:rsidRPr="00A70F4D" w:rsidRDefault="00F268F6" w:rsidP="00C23FC8">
            <w:pPr>
              <w:jc w:val="center"/>
              <w:rPr>
                <w:rFonts w:ascii="Courier New" w:hAnsi="Courier New" w:cs="Courier New"/>
                <w:b/>
                <w:noProof/>
              </w:rPr>
            </w:pPr>
            <w:r w:rsidRPr="00A70F4D">
              <w:rPr>
                <w:rFonts w:ascii="Courier New" w:hAnsi="Courier New" w:cs="Courier New"/>
                <w:b/>
                <w:noProof/>
              </w:rPr>
              <w:t>0x00000002</w:t>
            </w:r>
          </w:p>
        </w:tc>
        <w:tc>
          <w:tcPr>
            <w:tcW w:w="0" w:type="auto"/>
            <w:shd w:val="clear" w:color="auto" w:fill="auto"/>
            <w:vAlign w:val="center"/>
          </w:tcPr>
          <w:p w14:paraId="337CAC8D" w14:textId="77777777" w:rsidR="00F268F6" w:rsidRPr="00A70F4D" w:rsidRDefault="00F268F6" w:rsidP="00C23FC8">
            <w:pPr>
              <w:jc w:val="center"/>
              <w:rPr>
                <w:rFonts w:ascii="Courier New" w:hAnsi="Courier New" w:cs="Courier New"/>
                <w:b/>
                <w:noProof/>
              </w:rPr>
            </w:pPr>
            <w:r w:rsidRPr="00A70F4D">
              <w:rPr>
                <w:rFonts w:ascii="Courier New" w:hAnsi="Courier New" w:cs="Courier New"/>
                <w:b/>
                <w:noProof/>
              </w:rPr>
              <w:t>0x00000003</w:t>
            </w:r>
          </w:p>
        </w:tc>
      </w:tr>
      <w:tr w:rsidR="00F268F6" w:rsidRPr="00A70F4D" w14:paraId="5D1BB423" w14:textId="77777777" w:rsidTr="00C23FC8">
        <w:tc>
          <w:tcPr>
            <w:tcW w:w="0" w:type="auto"/>
            <w:shd w:val="clear" w:color="auto" w:fill="auto"/>
            <w:vAlign w:val="center"/>
          </w:tcPr>
          <w:p w14:paraId="49B43E96" w14:textId="77777777" w:rsidR="00F268F6" w:rsidRPr="00A70F4D" w:rsidRDefault="00F268F6" w:rsidP="00C23FC8">
            <w:pPr>
              <w:jc w:val="center"/>
              <w:rPr>
                <w:rFonts w:ascii="Courier New" w:hAnsi="Courier New" w:cs="Courier New"/>
                <w:b/>
                <w:noProof/>
              </w:rPr>
            </w:pPr>
            <w:r w:rsidRPr="00A70F4D">
              <w:rPr>
                <w:rFonts w:ascii="Courier New" w:hAnsi="Courier New" w:cs="Courier New"/>
                <w:b/>
                <w:noProof/>
              </w:rPr>
              <w:t>0x00000000</w:t>
            </w:r>
          </w:p>
        </w:tc>
        <w:tc>
          <w:tcPr>
            <w:tcW w:w="0" w:type="auto"/>
            <w:shd w:val="clear" w:color="auto" w:fill="auto"/>
            <w:vAlign w:val="center"/>
          </w:tcPr>
          <w:p w14:paraId="22D1CBB9" w14:textId="77777777" w:rsidR="00F268F6" w:rsidRPr="00A70F4D" w:rsidRDefault="00F268F6" w:rsidP="00C23FC8">
            <w:pPr>
              <w:jc w:val="center"/>
              <w:rPr>
                <w:rFonts w:ascii="Courier New" w:hAnsi="Courier New" w:cs="Courier New"/>
                <w:noProof/>
              </w:rPr>
            </w:pPr>
            <w:r w:rsidRPr="00A70F4D">
              <w:rPr>
                <w:rFonts w:ascii="Courier New" w:hAnsi="Courier New" w:cs="Courier New"/>
                <w:noProof/>
              </w:rPr>
              <w:t>0x00</w:t>
            </w:r>
          </w:p>
        </w:tc>
        <w:tc>
          <w:tcPr>
            <w:tcW w:w="0" w:type="auto"/>
            <w:shd w:val="clear" w:color="auto" w:fill="auto"/>
            <w:vAlign w:val="center"/>
          </w:tcPr>
          <w:p w14:paraId="658139C4" w14:textId="77777777" w:rsidR="00F268F6" w:rsidRPr="00A70F4D" w:rsidRDefault="00F268F6" w:rsidP="00C23FC8">
            <w:pPr>
              <w:jc w:val="center"/>
              <w:rPr>
                <w:rFonts w:ascii="Courier New" w:hAnsi="Courier New" w:cs="Courier New"/>
                <w:noProof/>
              </w:rPr>
            </w:pPr>
            <w:r w:rsidRPr="00A70F4D">
              <w:rPr>
                <w:rFonts w:ascii="Courier New" w:hAnsi="Courier New" w:cs="Courier New"/>
                <w:noProof/>
              </w:rPr>
              <w:t>0x00</w:t>
            </w:r>
          </w:p>
        </w:tc>
        <w:tc>
          <w:tcPr>
            <w:tcW w:w="0" w:type="auto"/>
            <w:shd w:val="clear" w:color="auto" w:fill="auto"/>
            <w:vAlign w:val="center"/>
          </w:tcPr>
          <w:p w14:paraId="299211EF" w14:textId="77777777" w:rsidR="00F268F6" w:rsidRPr="00A70F4D" w:rsidRDefault="00F268F6" w:rsidP="00C23FC8">
            <w:pPr>
              <w:jc w:val="center"/>
              <w:rPr>
                <w:rFonts w:ascii="Courier New" w:hAnsi="Courier New" w:cs="Courier New"/>
                <w:noProof/>
              </w:rPr>
            </w:pPr>
            <w:r w:rsidRPr="00A70F4D">
              <w:rPr>
                <w:rFonts w:ascii="Courier New" w:hAnsi="Courier New" w:cs="Courier New"/>
                <w:noProof/>
              </w:rPr>
              <w:t>0x00</w:t>
            </w:r>
          </w:p>
        </w:tc>
        <w:tc>
          <w:tcPr>
            <w:tcW w:w="0" w:type="auto"/>
            <w:shd w:val="clear" w:color="auto" w:fill="auto"/>
            <w:vAlign w:val="center"/>
          </w:tcPr>
          <w:p w14:paraId="63C6CFB8" w14:textId="77777777" w:rsidR="00F268F6" w:rsidRPr="00A70F4D" w:rsidRDefault="00F268F6" w:rsidP="00C23FC8">
            <w:pPr>
              <w:jc w:val="center"/>
              <w:rPr>
                <w:rFonts w:ascii="Courier New" w:hAnsi="Courier New" w:cs="Courier New"/>
                <w:noProof/>
              </w:rPr>
            </w:pPr>
            <w:r w:rsidRPr="00A70F4D">
              <w:rPr>
                <w:rFonts w:ascii="Courier New" w:hAnsi="Courier New" w:cs="Courier New"/>
                <w:noProof/>
              </w:rPr>
              <w:t>0xFF</w:t>
            </w:r>
          </w:p>
        </w:tc>
      </w:tr>
      <w:tr w:rsidR="00F268F6" w:rsidRPr="00A70F4D" w14:paraId="4E962464" w14:textId="77777777" w:rsidTr="00C23FC8">
        <w:tc>
          <w:tcPr>
            <w:tcW w:w="0" w:type="auto"/>
            <w:shd w:val="clear" w:color="auto" w:fill="auto"/>
            <w:vAlign w:val="center"/>
          </w:tcPr>
          <w:p w14:paraId="0ADA8AF2" w14:textId="77777777" w:rsidR="00F268F6" w:rsidRPr="00A70F4D" w:rsidRDefault="00F268F6" w:rsidP="00C23FC8">
            <w:pPr>
              <w:jc w:val="center"/>
              <w:rPr>
                <w:rFonts w:ascii="Courier New" w:hAnsi="Courier New" w:cs="Courier New"/>
                <w:b/>
                <w:noProof/>
              </w:rPr>
            </w:pPr>
            <w:r w:rsidRPr="00A70F4D">
              <w:rPr>
                <w:rFonts w:ascii="Courier New" w:hAnsi="Courier New" w:cs="Courier New"/>
                <w:b/>
                <w:noProof/>
              </w:rPr>
              <w:t>0x00000004</w:t>
            </w:r>
          </w:p>
        </w:tc>
        <w:tc>
          <w:tcPr>
            <w:tcW w:w="0" w:type="auto"/>
            <w:shd w:val="clear" w:color="auto" w:fill="auto"/>
            <w:vAlign w:val="center"/>
          </w:tcPr>
          <w:p w14:paraId="7D110C6C" w14:textId="77777777" w:rsidR="00F268F6" w:rsidRPr="00A70F4D" w:rsidRDefault="00F268F6" w:rsidP="00C23FC8">
            <w:pPr>
              <w:jc w:val="center"/>
              <w:rPr>
                <w:rFonts w:ascii="Courier New" w:hAnsi="Courier New" w:cs="Courier New"/>
                <w:noProof/>
              </w:rPr>
            </w:pPr>
          </w:p>
        </w:tc>
        <w:tc>
          <w:tcPr>
            <w:tcW w:w="0" w:type="auto"/>
            <w:shd w:val="clear" w:color="auto" w:fill="auto"/>
            <w:vAlign w:val="center"/>
          </w:tcPr>
          <w:p w14:paraId="12169960" w14:textId="77777777" w:rsidR="00F268F6" w:rsidRPr="00A70F4D" w:rsidRDefault="00F268F6" w:rsidP="00C23FC8">
            <w:pPr>
              <w:jc w:val="center"/>
              <w:rPr>
                <w:rFonts w:ascii="Courier New" w:hAnsi="Courier New" w:cs="Courier New"/>
                <w:noProof/>
              </w:rPr>
            </w:pPr>
          </w:p>
        </w:tc>
        <w:tc>
          <w:tcPr>
            <w:tcW w:w="0" w:type="auto"/>
            <w:shd w:val="clear" w:color="auto" w:fill="auto"/>
            <w:vAlign w:val="center"/>
          </w:tcPr>
          <w:p w14:paraId="0806C162" w14:textId="77777777" w:rsidR="00F268F6" w:rsidRPr="00A70F4D" w:rsidRDefault="00F268F6" w:rsidP="00C23FC8">
            <w:pPr>
              <w:jc w:val="center"/>
              <w:rPr>
                <w:rFonts w:ascii="Courier New" w:hAnsi="Courier New" w:cs="Courier New"/>
                <w:noProof/>
              </w:rPr>
            </w:pPr>
          </w:p>
        </w:tc>
        <w:tc>
          <w:tcPr>
            <w:tcW w:w="0" w:type="auto"/>
            <w:shd w:val="clear" w:color="auto" w:fill="auto"/>
            <w:vAlign w:val="center"/>
          </w:tcPr>
          <w:p w14:paraId="06358759" w14:textId="77777777" w:rsidR="00F268F6" w:rsidRPr="00A70F4D" w:rsidRDefault="00F268F6" w:rsidP="00C23FC8">
            <w:pPr>
              <w:jc w:val="center"/>
              <w:rPr>
                <w:rFonts w:ascii="Courier New" w:hAnsi="Courier New" w:cs="Courier New"/>
                <w:noProof/>
              </w:rPr>
            </w:pPr>
          </w:p>
        </w:tc>
      </w:tr>
    </w:tbl>
    <w:p w14:paraId="2624D037" w14:textId="77777777" w:rsidR="00567585" w:rsidRPr="00567585" w:rsidRDefault="00567585" w:rsidP="00567585">
      <w:pPr>
        <w:rPr>
          <w:noProof/>
          <w:sz w:val="12"/>
          <w:szCs w:val="12"/>
        </w:rPr>
      </w:pPr>
    </w:p>
    <w:p w14:paraId="70FEFFF8" w14:textId="38FEE85B" w:rsidR="00F268F6" w:rsidRDefault="00F268F6" w:rsidP="00567585">
      <w:pPr>
        <w:pStyle w:val="BodyText"/>
        <w:rPr>
          <w:noProof/>
        </w:rPr>
      </w:pPr>
      <w:r w:rsidRPr="00F268D7">
        <w:rPr>
          <w:noProof/>
        </w:rPr>
        <w:t>As</w:t>
      </w:r>
      <w:r>
        <w:rPr>
          <w:rFonts w:ascii="Courier New" w:hAnsi="Courier New" w:cs="Courier New"/>
          <w:noProof/>
        </w:rPr>
        <w:t xml:space="preserve"> </w:t>
      </w:r>
      <w:r w:rsidRPr="00125104">
        <w:rPr>
          <w:rFonts w:ascii="Courier New" w:hAnsi="Courier New" w:cs="Courier New"/>
          <w:noProof/>
        </w:rPr>
        <w:t>ptr_to_can</w:t>
      </w:r>
      <w:r>
        <w:rPr>
          <w:noProof/>
        </w:rPr>
        <w:t xml:space="preserve"> still has address </w:t>
      </w:r>
      <w:r w:rsidRPr="00125104">
        <w:rPr>
          <w:rFonts w:ascii="Courier New" w:hAnsi="Courier New" w:cs="Courier New"/>
          <w:noProof/>
        </w:rPr>
        <w:t>0x00000000</w:t>
      </w:r>
      <w:r>
        <w:rPr>
          <w:noProof/>
        </w:rPr>
        <w:t xml:space="preserve">, then </w:t>
      </w:r>
      <w:r w:rsidRPr="00125104">
        <w:rPr>
          <w:rFonts w:ascii="Courier New" w:hAnsi="Courier New" w:cs="Courier New"/>
          <w:noProof/>
        </w:rPr>
        <w:t>ptr_to_can[0]</w:t>
      </w:r>
      <w:r>
        <w:rPr>
          <w:noProof/>
        </w:rPr>
        <w:t xml:space="preserve"> will always return 0x00, whatever the value assigned to </w:t>
      </w:r>
      <w:r w:rsidRPr="00125104">
        <w:rPr>
          <w:rFonts w:ascii="Courier New" w:hAnsi="Courier New" w:cs="Courier New"/>
          <w:noProof/>
        </w:rPr>
        <w:t>SomeEnum</w:t>
      </w:r>
      <w:r>
        <w:rPr>
          <w:noProof/>
        </w:rPr>
        <w:t>. This is definitively not what you want.</w:t>
      </w:r>
    </w:p>
    <w:p w14:paraId="01AEBFAA" w14:textId="77777777" w:rsidR="00F268F6" w:rsidRDefault="00F268F6" w:rsidP="00567585">
      <w:pPr>
        <w:pStyle w:val="BodyText"/>
        <w:rPr>
          <w:noProof/>
        </w:rPr>
      </w:pPr>
      <w:r>
        <w:rPr>
          <w:noProof/>
        </w:rPr>
        <w:t>To sum up, do not try to use enums with pointers.</w:t>
      </w:r>
    </w:p>
    <w:p w14:paraId="27FB85E5" w14:textId="77777777" w:rsidR="00F268F6" w:rsidRDefault="00F268F6" w:rsidP="00567585">
      <w:pPr>
        <w:pStyle w:val="BodyText"/>
        <w:rPr>
          <w:noProof/>
        </w:rPr>
      </w:pPr>
      <w:r>
        <w:rPr>
          <w:noProof/>
        </w:rPr>
        <w:t>The correct way to handle an enum in that case is to use an intermediate variable of the expected size:</w:t>
      </w:r>
    </w:p>
    <w:p w14:paraId="774C7151" w14:textId="427356CC" w:rsidR="00F268F6" w:rsidRDefault="00F268F6" w:rsidP="004D6DB8">
      <w:pPr>
        <w:pStyle w:val="Code"/>
        <w:ind w:left="567"/>
      </w:pPr>
      <w:r>
        <w:lastRenderedPageBreak/>
        <w:t>t</w:t>
      </w:r>
      <w:r w:rsidR="004D6DB8">
        <w:t>_</w:t>
      </w:r>
      <w:r>
        <w:t>U</w:t>
      </w:r>
      <w:r w:rsidR="004D6DB8">
        <w:t>i</w:t>
      </w:r>
      <w:r>
        <w:t>8</w:t>
      </w:r>
      <w:r>
        <w:tab/>
      </w:r>
      <w:r w:rsidR="004D6DB8">
        <w:tab/>
      </w:r>
      <w:r>
        <w:t>some_data ;</w:t>
      </w:r>
    </w:p>
    <w:p w14:paraId="4AA41A13" w14:textId="77777777" w:rsidR="00F268F6" w:rsidRDefault="00F268F6" w:rsidP="004D6DB8">
      <w:pPr>
        <w:pStyle w:val="Code"/>
        <w:ind w:left="567"/>
      </w:pPr>
    </w:p>
    <w:p w14:paraId="1489293D" w14:textId="6E078827" w:rsidR="00F268F6" w:rsidRDefault="00F268F6" w:rsidP="004D6DB8">
      <w:pPr>
        <w:pStyle w:val="Code"/>
        <w:ind w:left="567"/>
      </w:pPr>
      <w:r>
        <w:t>some_data = (</w:t>
      </w:r>
      <w:r w:rsidR="004D6DB8">
        <w:t>t_Ui8</w:t>
      </w:r>
      <w:r>
        <w:t>) SomeEnum ;</w:t>
      </w:r>
    </w:p>
    <w:p w14:paraId="6CFFD6EF" w14:textId="77777777" w:rsidR="00F268F6" w:rsidRDefault="00F268F6" w:rsidP="004D6DB8">
      <w:pPr>
        <w:pStyle w:val="Code"/>
        <w:ind w:left="567"/>
      </w:pPr>
    </w:p>
    <w:p w14:paraId="2DE57D7F" w14:textId="77777777" w:rsidR="00F268F6" w:rsidRDefault="00F268F6" w:rsidP="004D6DB8">
      <w:pPr>
        <w:pStyle w:val="Code"/>
        <w:ind w:left="567"/>
      </w:pPr>
      <w:r>
        <w:t>SendToCan(&amp;some_data) ;</w:t>
      </w:r>
    </w:p>
    <w:p w14:paraId="4446E7CE" w14:textId="31FF3642" w:rsidR="00F268F6" w:rsidRDefault="00F268F6" w:rsidP="00420EA5"/>
    <w:p w14:paraId="150178FF" w14:textId="77777777" w:rsidR="00CA1153" w:rsidRDefault="00CA1153" w:rsidP="00CA1153">
      <w:pPr>
        <w:pStyle w:val="BodyText"/>
        <w:rPr>
          <w:rFonts w:ascii="Arial" w:eastAsia="Times New Roman" w:hAnsi="Arial" w:cs="Times New Roman"/>
          <w:sz w:val="24"/>
          <w:szCs w:val="24"/>
          <w:lang w:eastAsia="de-DE"/>
        </w:rPr>
      </w:pPr>
      <w:r>
        <w:br w:type="page"/>
      </w:r>
    </w:p>
    <w:p w14:paraId="54538B13" w14:textId="5B0CCC2B" w:rsidR="00CA1153" w:rsidRPr="00FB3A8C" w:rsidRDefault="00CA1153" w:rsidP="00CA1153">
      <w:pPr>
        <w:pStyle w:val="Heading2"/>
        <w:numPr>
          <w:ilvl w:val="2"/>
          <w:numId w:val="17"/>
        </w:numPr>
        <w:tabs>
          <w:tab w:val="clear" w:pos="1072"/>
          <w:tab w:val="left" w:pos="567"/>
        </w:tabs>
        <w:spacing w:after="60"/>
        <w:contextualSpacing w:val="0"/>
        <w:rPr>
          <w:sz w:val="22"/>
          <w:szCs w:val="22"/>
        </w:rPr>
      </w:pPr>
      <w:bookmarkStart w:id="58" w:name="_Toc93508899"/>
      <w:r w:rsidRPr="00FB3A8C">
        <w:rPr>
          <w:sz w:val="22"/>
          <w:szCs w:val="22"/>
        </w:rPr>
        <w:lastRenderedPageBreak/>
        <w:t>Calibration parameters</w:t>
      </w:r>
      <w:bookmarkEnd w:id="58"/>
    </w:p>
    <w:p w14:paraId="240B48F9" w14:textId="77777777" w:rsidR="00CA1153" w:rsidRPr="000A0BFD" w:rsidRDefault="00CA1153" w:rsidP="00CA1153">
      <w:pPr>
        <w:pStyle w:val="BodyText"/>
      </w:pPr>
      <w:r w:rsidRPr="000A0BFD">
        <w:t>C</w:t>
      </w:r>
      <w:r>
        <w:t>alibration c</w:t>
      </w:r>
      <w:r w:rsidRPr="000A0BFD">
        <w:t>onstants shall be used with external linkage only to ensure they are accessed by reference (their address in memory) and not by their value (directly compiled into the assembler code), otherwise a calibration tool will fail to access and modify the value. This is achieved by defining all constants in separate calibration data files and nowhere else and treating these files as a separate translation unit. A constant shall be defined in the calibration data file of the process that owns it.</w:t>
      </w:r>
    </w:p>
    <w:p w14:paraId="5FFB2F9A" w14:textId="4C33F7C2" w:rsidR="00CA1153" w:rsidRDefault="00CA1153" w:rsidP="00CA1153">
      <w:pPr>
        <w:pStyle w:val="BodyText"/>
      </w:pPr>
      <w:r w:rsidRPr="000A0BFD">
        <w:t xml:space="preserve">Braces shall be used to indicate and match the structure in the non-zero </w:t>
      </w:r>
      <w:r w:rsidR="000649AC">
        <w:t>initializ</w:t>
      </w:r>
      <w:r w:rsidRPr="000A0BFD">
        <w:t>ation of array and structure type constants</w:t>
      </w:r>
      <w:r w:rsidRPr="000A0BFD">
        <w:rPr>
          <w:rStyle w:val="FootnoteReference"/>
        </w:rPr>
        <w:footnoteReference w:id="24"/>
      </w:r>
      <w:r w:rsidRPr="000A0BFD">
        <w:t xml:space="preserve">. This allows the compiler to check the </w:t>
      </w:r>
      <w:r w:rsidR="000649AC">
        <w:t>initializ</w:t>
      </w:r>
      <w:r w:rsidRPr="000A0BFD">
        <w:t>ers for correct structure when compared to the type of the constant.</w:t>
      </w:r>
      <w:r>
        <w:t xml:space="preserve"> </w:t>
      </w:r>
    </w:p>
    <w:p w14:paraId="425E1B29" w14:textId="77777777" w:rsidR="00CA1153" w:rsidRPr="00322DE6" w:rsidRDefault="00CA1153" w:rsidP="00CA1153">
      <w:pPr>
        <w:keepNext/>
        <w:keepLines/>
        <w:rPr>
          <w:rFonts w:ascii="Courier New" w:hAnsi="Courier New" w:cs="Courier New"/>
          <w:lang w:val="fr-FR"/>
        </w:rPr>
      </w:pPr>
      <w:r w:rsidRPr="000A0BFD">
        <w:tab/>
      </w:r>
      <w:proofErr w:type="gramStart"/>
      <w:r w:rsidRPr="00322DE6">
        <w:rPr>
          <w:lang w:val="fr-FR"/>
        </w:rPr>
        <w:t>WRONG:</w:t>
      </w:r>
      <w:proofErr w:type="gramEnd"/>
    </w:p>
    <w:p w14:paraId="2F44C32C" w14:textId="5C8E5C80" w:rsidR="00CA1153" w:rsidRPr="00322DE6" w:rsidRDefault="00CA1153" w:rsidP="00CA1153">
      <w:pPr>
        <w:keepNext/>
        <w:keepLines/>
        <w:rPr>
          <w:rFonts w:ascii="Courier New" w:hAnsi="Courier New" w:cs="Courier New"/>
          <w:noProof/>
          <w:lang w:val="fr-FR"/>
        </w:rPr>
      </w:pPr>
      <w:r w:rsidRPr="00322DE6">
        <w:rPr>
          <w:rFonts w:ascii="Courier New" w:hAnsi="Courier New" w:cs="Courier New"/>
          <w:lang w:val="fr-FR"/>
        </w:rPr>
        <w:tab/>
        <w:t xml:space="preserve">  </w:t>
      </w:r>
      <w:r w:rsidRPr="00322DE6">
        <w:rPr>
          <w:rFonts w:ascii="Courier New" w:hAnsi="Courier New" w:cs="Courier New"/>
          <w:noProof/>
          <w:lang w:val="fr-FR"/>
        </w:rPr>
        <w:t xml:space="preserve">const </w:t>
      </w:r>
      <w:r w:rsidR="00160AA4" w:rsidRPr="00322DE6">
        <w:rPr>
          <w:rFonts w:ascii="Courier New" w:hAnsi="Courier New" w:cs="Courier New"/>
          <w:noProof/>
          <w:lang w:val="fr-FR"/>
        </w:rPr>
        <w:t>t_Si</w:t>
      </w:r>
      <w:r w:rsidRPr="00322DE6">
        <w:rPr>
          <w:rFonts w:ascii="Courier New" w:hAnsi="Courier New" w:cs="Courier New"/>
          <w:noProof/>
          <w:lang w:val="fr-FR"/>
        </w:rPr>
        <w:t>16 c_Swc_SomeId[2][3] = {1, 2, 3, 4, 5, 6};</w:t>
      </w:r>
    </w:p>
    <w:p w14:paraId="40590655" w14:textId="77777777" w:rsidR="00CA1153" w:rsidRPr="00322DE6" w:rsidRDefault="00CA1153" w:rsidP="00CA1153">
      <w:pPr>
        <w:keepNext/>
        <w:keepLines/>
        <w:rPr>
          <w:rFonts w:ascii="Courier New" w:hAnsi="Courier New" w:cs="Courier New"/>
          <w:noProof/>
          <w:lang w:val="fr-FR"/>
        </w:rPr>
      </w:pPr>
    </w:p>
    <w:p w14:paraId="7C002933" w14:textId="77777777" w:rsidR="00CA1153" w:rsidRPr="00322DE6" w:rsidRDefault="00CA1153" w:rsidP="00CA1153">
      <w:pPr>
        <w:keepNext/>
        <w:keepLines/>
        <w:rPr>
          <w:lang w:val="fr-FR"/>
        </w:rPr>
      </w:pPr>
      <w:r w:rsidRPr="00322DE6">
        <w:rPr>
          <w:lang w:val="fr-FR"/>
        </w:rPr>
        <w:t xml:space="preserve">  </w:t>
      </w:r>
      <w:r w:rsidRPr="00322DE6">
        <w:rPr>
          <w:lang w:val="fr-FR"/>
        </w:rPr>
        <w:tab/>
      </w:r>
      <w:proofErr w:type="gramStart"/>
      <w:r w:rsidRPr="00322DE6">
        <w:rPr>
          <w:lang w:val="fr-FR"/>
        </w:rPr>
        <w:t>CORRECT:</w:t>
      </w:r>
      <w:proofErr w:type="gramEnd"/>
    </w:p>
    <w:p w14:paraId="2D398EE7" w14:textId="248D1204" w:rsidR="00CA1153" w:rsidRPr="00322DE6" w:rsidRDefault="00CA1153" w:rsidP="00CA1153">
      <w:pPr>
        <w:keepNext/>
        <w:keepLines/>
        <w:rPr>
          <w:rFonts w:ascii="Courier New" w:hAnsi="Courier New" w:cs="Courier New"/>
          <w:noProof/>
          <w:lang w:val="fr-FR"/>
        </w:rPr>
      </w:pPr>
      <w:r w:rsidRPr="00322DE6">
        <w:rPr>
          <w:rFonts w:ascii="Courier New" w:hAnsi="Courier New" w:cs="Courier New"/>
          <w:lang w:val="fr-FR"/>
        </w:rPr>
        <w:t xml:space="preserve">  </w:t>
      </w:r>
      <w:r w:rsidRPr="00322DE6">
        <w:rPr>
          <w:rFonts w:ascii="Courier New" w:hAnsi="Courier New" w:cs="Courier New"/>
          <w:lang w:val="fr-FR"/>
        </w:rPr>
        <w:tab/>
        <w:t xml:space="preserve">  </w:t>
      </w:r>
      <w:r w:rsidRPr="00322DE6">
        <w:rPr>
          <w:rFonts w:ascii="Courier New" w:hAnsi="Courier New" w:cs="Courier New"/>
          <w:noProof/>
          <w:lang w:val="fr-FR"/>
        </w:rPr>
        <w:t xml:space="preserve">const </w:t>
      </w:r>
      <w:r w:rsidR="00160AA4" w:rsidRPr="00322DE6">
        <w:rPr>
          <w:rFonts w:ascii="Courier New" w:hAnsi="Courier New" w:cs="Courier New"/>
          <w:noProof/>
          <w:lang w:val="fr-FR"/>
        </w:rPr>
        <w:t>t_Si</w:t>
      </w:r>
      <w:r w:rsidRPr="00322DE6">
        <w:rPr>
          <w:rFonts w:ascii="Courier New" w:hAnsi="Courier New" w:cs="Courier New"/>
          <w:noProof/>
          <w:lang w:val="fr-FR"/>
        </w:rPr>
        <w:t>16 c_Swc_SomeId[2][3] =</w:t>
      </w:r>
      <w:r w:rsidRPr="00322DE6">
        <w:rPr>
          <w:rFonts w:ascii="Courier New" w:hAnsi="Courier New" w:cs="Courier New"/>
          <w:noProof/>
          <w:lang w:val="fr-FR"/>
        </w:rPr>
        <w:tab/>
        <w:t>{</w:t>
      </w:r>
    </w:p>
    <w:p w14:paraId="142BF3AF" w14:textId="77777777" w:rsidR="00CA1153" w:rsidRPr="000A0BFD" w:rsidRDefault="00CA1153" w:rsidP="00CA1153">
      <w:pPr>
        <w:keepNext/>
        <w:keepLines/>
        <w:rPr>
          <w:rFonts w:ascii="Courier New" w:hAnsi="Courier New" w:cs="Courier New"/>
          <w:noProof/>
        </w:rPr>
      </w:pPr>
      <w:r w:rsidRPr="00322DE6">
        <w:rPr>
          <w:rFonts w:ascii="Courier New" w:hAnsi="Courier New" w:cs="Courier New"/>
          <w:noProof/>
          <w:lang w:val="fr-FR"/>
        </w:rPr>
        <w:tab/>
      </w:r>
      <w:r w:rsidRPr="00322DE6">
        <w:rPr>
          <w:rFonts w:ascii="Courier New" w:hAnsi="Courier New" w:cs="Courier New"/>
          <w:noProof/>
          <w:lang w:val="fr-FR"/>
        </w:rPr>
        <w:tab/>
      </w:r>
      <w:r w:rsidRPr="00322DE6">
        <w:rPr>
          <w:rFonts w:ascii="Courier New" w:hAnsi="Courier New" w:cs="Courier New"/>
          <w:noProof/>
          <w:lang w:val="fr-FR"/>
        </w:rPr>
        <w:tab/>
      </w:r>
      <w:r w:rsidRPr="00322DE6">
        <w:rPr>
          <w:rFonts w:ascii="Courier New" w:hAnsi="Courier New" w:cs="Courier New"/>
          <w:noProof/>
          <w:lang w:val="fr-FR"/>
        </w:rPr>
        <w:tab/>
      </w:r>
      <w:r w:rsidRPr="00322DE6">
        <w:rPr>
          <w:rFonts w:ascii="Courier New" w:hAnsi="Courier New" w:cs="Courier New"/>
          <w:noProof/>
          <w:lang w:val="fr-FR"/>
        </w:rPr>
        <w:tab/>
      </w:r>
      <w:r w:rsidRPr="00322DE6">
        <w:rPr>
          <w:rFonts w:ascii="Courier New" w:hAnsi="Courier New" w:cs="Courier New"/>
          <w:noProof/>
          <w:lang w:val="fr-FR"/>
        </w:rPr>
        <w:tab/>
      </w:r>
      <w:r w:rsidRPr="00322DE6">
        <w:rPr>
          <w:rFonts w:ascii="Courier New" w:hAnsi="Courier New" w:cs="Courier New"/>
          <w:noProof/>
          <w:lang w:val="fr-FR"/>
        </w:rPr>
        <w:tab/>
      </w:r>
      <w:r w:rsidRPr="00322DE6">
        <w:rPr>
          <w:rFonts w:ascii="Courier New" w:hAnsi="Courier New" w:cs="Courier New"/>
          <w:noProof/>
          <w:lang w:val="fr-FR"/>
        </w:rPr>
        <w:tab/>
      </w:r>
      <w:r w:rsidRPr="00322DE6">
        <w:rPr>
          <w:rFonts w:ascii="Courier New" w:hAnsi="Courier New" w:cs="Courier New"/>
          <w:noProof/>
          <w:lang w:val="fr-FR"/>
        </w:rPr>
        <w:tab/>
        <w:t xml:space="preserve"> </w:t>
      </w:r>
      <w:r w:rsidRPr="000A0BFD">
        <w:rPr>
          <w:rFonts w:ascii="Courier New" w:hAnsi="Courier New" w:cs="Courier New"/>
          <w:noProof/>
        </w:rPr>
        <w:t xml:space="preserve">{1, 2, 3}, </w:t>
      </w:r>
    </w:p>
    <w:p w14:paraId="75304A27" w14:textId="77777777" w:rsidR="00CA1153" w:rsidRPr="000A0BFD" w:rsidRDefault="00CA1153" w:rsidP="00CA1153">
      <w:pPr>
        <w:keepNext/>
        <w:keepLines/>
        <w:rPr>
          <w:rFonts w:ascii="Courier New" w:hAnsi="Courier New" w:cs="Courier New"/>
          <w:noProof/>
        </w:rPr>
      </w:pPr>
      <w:r w:rsidRPr="000A0BFD">
        <w:rPr>
          <w:rFonts w:ascii="Courier New" w:hAnsi="Courier New" w:cs="Courier New"/>
          <w:noProof/>
        </w:rPr>
        <w:tab/>
      </w:r>
      <w:r w:rsidRPr="000A0BFD">
        <w:rPr>
          <w:rFonts w:ascii="Courier New" w:hAnsi="Courier New" w:cs="Courier New"/>
          <w:noProof/>
        </w:rPr>
        <w:tab/>
      </w:r>
      <w:r w:rsidRPr="000A0BFD">
        <w:rPr>
          <w:rFonts w:ascii="Courier New" w:hAnsi="Courier New" w:cs="Courier New"/>
          <w:noProof/>
        </w:rPr>
        <w:tab/>
      </w:r>
      <w:r w:rsidRPr="000A0BFD">
        <w:rPr>
          <w:rFonts w:ascii="Courier New" w:hAnsi="Courier New" w:cs="Courier New"/>
          <w:noProof/>
        </w:rPr>
        <w:tab/>
      </w:r>
      <w:r w:rsidRPr="000A0BFD">
        <w:rPr>
          <w:rFonts w:ascii="Courier New" w:hAnsi="Courier New" w:cs="Courier New"/>
          <w:noProof/>
        </w:rPr>
        <w:tab/>
      </w:r>
      <w:r w:rsidRPr="000A0BFD">
        <w:rPr>
          <w:rFonts w:ascii="Courier New" w:hAnsi="Courier New" w:cs="Courier New"/>
          <w:noProof/>
        </w:rPr>
        <w:tab/>
      </w:r>
      <w:r w:rsidRPr="000A0BFD">
        <w:rPr>
          <w:rFonts w:ascii="Courier New" w:hAnsi="Courier New" w:cs="Courier New"/>
          <w:noProof/>
        </w:rPr>
        <w:tab/>
      </w:r>
      <w:r w:rsidRPr="000A0BFD">
        <w:rPr>
          <w:rFonts w:ascii="Courier New" w:hAnsi="Courier New" w:cs="Courier New"/>
          <w:noProof/>
        </w:rPr>
        <w:tab/>
      </w:r>
      <w:r w:rsidRPr="000A0BFD">
        <w:rPr>
          <w:rFonts w:ascii="Courier New" w:hAnsi="Courier New" w:cs="Courier New"/>
          <w:noProof/>
        </w:rPr>
        <w:tab/>
        <w:t xml:space="preserve"> {4, 5, 6}</w:t>
      </w:r>
    </w:p>
    <w:p w14:paraId="5899A23E" w14:textId="77777777" w:rsidR="00CA1153" w:rsidRDefault="00CA1153" w:rsidP="00CA1153">
      <w:pPr>
        <w:keepNext/>
        <w:keepLines/>
        <w:rPr>
          <w:rFonts w:ascii="Courier New" w:hAnsi="Courier New" w:cs="Courier New"/>
          <w:noProof/>
        </w:rPr>
      </w:pPr>
      <w:r w:rsidRPr="000A0BFD">
        <w:rPr>
          <w:rFonts w:ascii="Courier New" w:hAnsi="Courier New" w:cs="Courier New"/>
          <w:noProof/>
        </w:rPr>
        <w:tab/>
      </w:r>
      <w:r w:rsidRPr="000A0BFD">
        <w:rPr>
          <w:rFonts w:ascii="Courier New" w:hAnsi="Courier New" w:cs="Courier New"/>
          <w:noProof/>
        </w:rPr>
        <w:tab/>
      </w:r>
      <w:r w:rsidRPr="000A0BFD">
        <w:rPr>
          <w:rFonts w:ascii="Courier New" w:hAnsi="Courier New" w:cs="Courier New"/>
          <w:noProof/>
        </w:rPr>
        <w:tab/>
      </w:r>
      <w:r w:rsidRPr="000A0BFD">
        <w:rPr>
          <w:rFonts w:ascii="Courier New" w:hAnsi="Courier New" w:cs="Courier New"/>
          <w:noProof/>
        </w:rPr>
        <w:tab/>
      </w:r>
      <w:r w:rsidRPr="000A0BFD">
        <w:rPr>
          <w:rFonts w:ascii="Courier New" w:hAnsi="Courier New" w:cs="Courier New"/>
          <w:noProof/>
        </w:rPr>
        <w:tab/>
      </w:r>
      <w:r w:rsidRPr="000A0BFD">
        <w:rPr>
          <w:rFonts w:ascii="Courier New" w:hAnsi="Courier New" w:cs="Courier New"/>
          <w:noProof/>
        </w:rPr>
        <w:tab/>
      </w:r>
      <w:r w:rsidRPr="000A0BFD">
        <w:rPr>
          <w:rFonts w:ascii="Courier New" w:hAnsi="Courier New" w:cs="Courier New"/>
          <w:noProof/>
        </w:rPr>
        <w:tab/>
      </w:r>
      <w:r w:rsidRPr="000A0BFD">
        <w:rPr>
          <w:rFonts w:ascii="Courier New" w:hAnsi="Courier New" w:cs="Courier New"/>
          <w:noProof/>
        </w:rPr>
        <w:tab/>
      </w:r>
      <w:r w:rsidRPr="000A0BFD">
        <w:rPr>
          <w:rFonts w:ascii="Courier New" w:hAnsi="Courier New" w:cs="Courier New"/>
          <w:noProof/>
        </w:rPr>
        <w:tab/>
        <w:t>};</w:t>
      </w:r>
    </w:p>
    <w:p w14:paraId="18F209E7" w14:textId="77777777" w:rsidR="00CA1153" w:rsidRPr="000A0BFD" w:rsidRDefault="00CA1153" w:rsidP="00CA1153">
      <w:pPr>
        <w:pStyle w:val="BodyText"/>
      </w:pPr>
      <w:r>
        <w:t>Const shall not be used together with typedef.</w:t>
      </w:r>
    </w:p>
    <w:p w14:paraId="071D72FE" w14:textId="77777777" w:rsidR="00CA1153" w:rsidRPr="00322DE6" w:rsidRDefault="00CA1153" w:rsidP="00CA1153">
      <w:pPr>
        <w:keepNext/>
        <w:keepLines/>
        <w:ind w:firstLine="709"/>
        <w:rPr>
          <w:rFonts w:ascii="Courier New" w:hAnsi="Courier New" w:cs="Courier New"/>
          <w:lang w:val="fr-FR"/>
        </w:rPr>
      </w:pPr>
      <w:proofErr w:type="gramStart"/>
      <w:r w:rsidRPr="00322DE6">
        <w:rPr>
          <w:lang w:val="fr-FR"/>
        </w:rPr>
        <w:t>WRONG:</w:t>
      </w:r>
      <w:proofErr w:type="gramEnd"/>
    </w:p>
    <w:p w14:paraId="0FD1291B" w14:textId="00F0387E" w:rsidR="00CA1153" w:rsidRPr="00322DE6" w:rsidRDefault="00CA1153" w:rsidP="00CA1153">
      <w:pPr>
        <w:keepNext/>
        <w:keepLines/>
        <w:rPr>
          <w:rFonts w:ascii="Courier New" w:hAnsi="Courier New" w:cs="Courier New"/>
          <w:noProof/>
          <w:lang w:val="fr-FR"/>
        </w:rPr>
      </w:pPr>
      <w:r w:rsidRPr="00322DE6">
        <w:rPr>
          <w:rFonts w:ascii="Courier New" w:hAnsi="Courier New" w:cs="Courier New"/>
          <w:noProof/>
          <w:lang w:val="fr-FR"/>
        </w:rPr>
        <w:tab/>
        <w:t xml:space="preserve">  typedef const t_Si16 </w:t>
      </w:r>
      <w:r w:rsidRPr="00322DE6">
        <w:rPr>
          <w:rFonts w:ascii="Courier New" w:hAnsi="Courier New" w:cs="Courier New"/>
          <w:noProof/>
          <w:lang w:val="fr-FR"/>
        </w:rPr>
        <w:tab/>
        <w:t>t_SomeConstant;</w:t>
      </w:r>
    </w:p>
    <w:p w14:paraId="6E17384A" w14:textId="77777777" w:rsidR="00CA1153" w:rsidRPr="00322DE6" w:rsidRDefault="00CA1153" w:rsidP="00CA1153">
      <w:pPr>
        <w:keepNext/>
        <w:keepLines/>
        <w:rPr>
          <w:rFonts w:ascii="Courier New" w:hAnsi="Courier New" w:cs="Courier New"/>
          <w:noProof/>
          <w:lang w:val="fr-FR"/>
        </w:rPr>
      </w:pPr>
    </w:p>
    <w:p w14:paraId="6622B870" w14:textId="52ED20FC" w:rsidR="00CA1153" w:rsidRPr="00322DE6" w:rsidRDefault="00CA1153" w:rsidP="00CA1153">
      <w:pPr>
        <w:keepNext/>
        <w:keepLines/>
        <w:rPr>
          <w:rFonts w:ascii="Courier New" w:hAnsi="Courier New" w:cs="Courier New"/>
          <w:noProof/>
          <w:lang w:val="fr-FR"/>
        </w:rPr>
      </w:pPr>
      <w:r w:rsidRPr="00322DE6">
        <w:rPr>
          <w:rFonts w:ascii="Courier New" w:hAnsi="Courier New" w:cs="Courier New"/>
          <w:noProof/>
          <w:lang w:val="fr-FR"/>
        </w:rPr>
        <w:tab/>
        <w:t xml:space="preserve">  t_SomeConstant c_Swc_MyConst = 5;</w:t>
      </w:r>
    </w:p>
    <w:p w14:paraId="7B337FAF" w14:textId="77777777" w:rsidR="00CA1153" w:rsidRPr="00322DE6" w:rsidRDefault="00CA1153" w:rsidP="00CA1153">
      <w:pPr>
        <w:keepNext/>
        <w:keepLines/>
        <w:rPr>
          <w:rFonts w:ascii="Courier New" w:hAnsi="Courier New" w:cs="Courier New"/>
          <w:lang w:val="fr-FR"/>
        </w:rPr>
      </w:pPr>
    </w:p>
    <w:p w14:paraId="5D0A9367" w14:textId="77777777" w:rsidR="00CA1153" w:rsidRPr="00322DE6" w:rsidRDefault="00CA1153" w:rsidP="00CA1153">
      <w:pPr>
        <w:keepNext/>
        <w:keepLines/>
        <w:rPr>
          <w:lang w:val="fr-FR"/>
        </w:rPr>
      </w:pPr>
      <w:r w:rsidRPr="00322DE6">
        <w:rPr>
          <w:lang w:val="fr-FR"/>
        </w:rPr>
        <w:t xml:space="preserve">  </w:t>
      </w:r>
      <w:r w:rsidRPr="00322DE6">
        <w:rPr>
          <w:lang w:val="fr-FR"/>
        </w:rPr>
        <w:tab/>
      </w:r>
      <w:proofErr w:type="gramStart"/>
      <w:r w:rsidRPr="00322DE6">
        <w:rPr>
          <w:lang w:val="fr-FR"/>
        </w:rPr>
        <w:t>CORRECT:</w:t>
      </w:r>
      <w:proofErr w:type="gramEnd"/>
    </w:p>
    <w:p w14:paraId="79C5B3C7" w14:textId="35379FD4" w:rsidR="00CA1153" w:rsidRPr="00322DE6" w:rsidRDefault="00CA1153" w:rsidP="00CA1153">
      <w:pPr>
        <w:keepNext/>
        <w:keepLines/>
        <w:rPr>
          <w:rFonts w:ascii="Courier New" w:hAnsi="Courier New" w:cs="Courier New"/>
          <w:noProof/>
          <w:lang w:val="fr-FR"/>
        </w:rPr>
      </w:pPr>
      <w:r w:rsidRPr="00322DE6">
        <w:rPr>
          <w:rFonts w:ascii="Courier New" w:hAnsi="Courier New" w:cs="Courier New"/>
          <w:noProof/>
          <w:lang w:val="fr-FR"/>
        </w:rPr>
        <w:t xml:space="preserve">  </w:t>
      </w:r>
      <w:r w:rsidRPr="00322DE6">
        <w:rPr>
          <w:rFonts w:ascii="Courier New" w:hAnsi="Courier New" w:cs="Courier New"/>
          <w:noProof/>
          <w:lang w:val="fr-FR"/>
        </w:rPr>
        <w:tab/>
        <w:t xml:space="preserve">  const t_S</w:t>
      </w:r>
      <w:r w:rsidR="005C2306" w:rsidRPr="00322DE6">
        <w:rPr>
          <w:rFonts w:ascii="Courier New" w:hAnsi="Courier New" w:cs="Courier New"/>
          <w:noProof/>
          <w:lang w:val="fr-FR"/>
        </w:rPr>
        <w:t>i</w:t>
      </w:r>
      <w:r w:rsidRPr="00322DE6">
        <w:rPr>
          <w:rFonts w:ascii="Courier New" w:hAnsi="Courier New" w:cs="Courier New"/>
          <w:noProof/>
          <w:lang w:val="fr-FR"/>
        </w:rPr>
        <w:t xml:space="preserve">16 </w:t>
      </w:r>
      <w:r w:rsidRPr="00322DE6">
        <w:rPr>
          <w:rFonts w:ascii="Courier New" w:hAnsi="Courier New" w:cs="Courier New"/>
          <w:noProof/>
          <w:lang w:val="fr-FR"/>
        </w:rPr>
        <w:tab/>
        <w:t>c_Swc_MyConst = 5;</w:t>
      </w:r>
    </w:p>
    <w:p w14:paraId="308EBF92" w14:textId="77777777" w:rsidR="00CA1153" w:rsidRPr="00322DE6" w:rsidRDefault="00CA1153" w:rsidP="00CA1153">
      <w:pPr>
        <w:rPr>
          <w:lang w:val="fr-FR"/>
        </w:rPr>
      </w:pPr>
    </w:p>
    <w:p w14:paraId="6F581BA1" w14:textId="77777777" w:rsidR="00CA1153" w:rsidRPr="000A0BFD" w:rsidRDefault="00CA1153" w:rsidP="00CA1153">
      <w:pPr>
        <w:pStyle w:val="BodyText"/>
      </w:pPr>
      <w:r w:rsidRPr="000A0BFD">
        <w:t xml:space="preserve">The type qualifier </w:t>
      </w:r>
      <w:r w:rsidRPr="000A0BFD">
        <w:rPr>
          <w:rFonts w:ascii="Courier New" w:hAnsi="Courier New" w:cs="Courier New"/>
        </w:rPr>
        <w:t>volatile</w:t>
      </w:r>
      <w:r w:rsidRPr="000A0BFD">
        <w:t xml:space="preserve"> shall not be used for declaration or definition of constants.</w:t>
      </w:r>
    </w:p>
    <w:p w14:paraId="2228D64B" w14:textId="77777777" w:rsidR="00CA1153" w:rsidRDefault="00CA1153" w:rsidP="00CA1153">
      <w:pPr>
        <w:pStyle w:val="BodyText"/>
      </w:pPr>
      <w:r w:rsidRPr="000A0BFD">
        <w:t>Octal constants (</w:t>
      </w:r>
      <w:proofErr w:type="gramStart"/>
      <w:r w:rsidRPr="000A0BFD">
        <w:t>i.e.</w:t>
      </w:r>
      <w:proofErr w:type="gramEnd"/>
      <w:r w:rsidRPr="000A0BFD">
        <w:t xml:space="preserve"> a number with a leading zero like 012, which is 10d but could be easily misunderstood as 12d) shall not be used</w:t>
      </w:r>
      <w:r w:rsidRPr="000A0BFD">
        <w:rPr>
          <w:rStyle w:val="FootnoteReference"/>
        </w:rPr>
        <w:footnoteReference w:id="25"/>
      </w:r>
      <w:r w:rsidRPr="000A0BFD">
        <w:t>.</w:t>
      </w:r>
    </w:p>
    <w:p w14:paraId="26D13FA5" w14:textId="77777777" w:rsidR="004D6DB8" w:rsidRPr="00007881" w:rsidRDefault="004D6DB8" w:rsidP="00420EA5"/>
    <w:p w14:paraId="7AC63E5F" w14:textId="77777777" w:rsidR="00996BE3" w:rsidRPr="003A3E8D" w:rsidRDefault="00420EA5" w:rsidP="003A3E8D">
      <w:pPr>
        <w:pStyle w:val="Heading2"/>
        <w:numPr>
          <w:ilvl w:val="1"/>
          <w:numId w:val="17"/>
        </w:numPr>
        <w:tabs>
          <w:tab w:val="clear" w:pos="1072"/>
          <w:tab w:val="left" w:pos="567"/>
          <w:tab w:val="num" w:pos="928"/>
        </w:tabs>
        <w:spacing w:after="60"/>
        <w:contextualSpacing w:val="0"/>
        <w:rPr>
          <w:lang w:val="en-US"/>
        </w:rPr>
      </w:pPr>
      <w:r>
        <w:br w:type="page"/>
      </w:r>
      <w:r w:rsidR="00C3114F" w:rsidRPr="003A3E8D">
        <w:rPr>
          <w:lang w:val="en-US"/>
        </w:rPr>
        <w:lastRenderedPageBreak/>
        <w:t xml:space="preserve"> </w:t>
      </w:r>
      <w:bookmarkStart w:id="59" w:name="_Toc501708288"/>
      <w:bookmarkStart w:id="60" w:name="_Toc93508900"/>
      <w:r w:rsidR="00996BE3" w:rsidRPr="003A3E8D">
        <w:rPr>
          <w:lang w:val="en-US"/>
        </w:rPr>
        <w:t>Pointers</w:t>
      </w:r>
      <w:bookmarkEnd w:id="59"/>
      <w:bookmarkEnd w:id="60"/>
    </w:p>
    <w:p w14:paraId="2253ADF6" w14:textId="77777777" w:rsidR="00996BE3" w:rsidRPr="00FB3A8C" w:rsidRDefault="00996BE3" w:rsidP="003A3E8D">
      <w:pPr>
        <w:pStyle w:val="Heading2"/>
        <w:numPr>
          <w:ilvl w:val="2"/>
          <w:numId w:val="17"/>
        </w:numPr>
        <w:tabs>
          <w:tab w:val="clear" w:pos="1072"/>
          <w:tab w:val="left" w:pos="567"/>
        </w:tabs>
        <w:spacing w:after="60"/>
        <w:contextualSpacing w:val="0"/>
        <w:rPr>
          <w:sz w:val="22"/>
          <w:szCs w:val="22"/>
          <w:lang w:val="en-US"/>
        </w:rPr>
      </w:pPr>
      <w:bookmarkStart w:id="61" w:name="_Toc501708289"/>
      <w:bookmarkStart w:id="62" w:name="_Toc93508901"/>
      <w:r w:rsidRPr="00FB3A8C">
        <w:rPr>
          <w:sz w:val="22"/>
          <w:szCs w:val="22"/>
          <w:lang w:val="en-US"/>
        </w:rPr>
        <w:t>Pointer basics</w:t>
      </w:r>
      <w:bookmarkEnd w:id="61"/>
      <w:bookmarkEnd w:id="62"/>
    </w:p>
    <w:p w14:paraId="7F457C1F" w14:textId="77777777" w:rsidR="00996BE3" w:rsidRDefault="00996BE3" w:rsidP="003A3E8D">
      <w:pPr>
        <w:pStyle w:val="BodyText"/>
      </w:pPr>
      <w:proofErr w:type="gramStart"/>
      <w:r>
        <w:t>Generally speaking, a</w:t>
      </w:r>
      <w:proofErr w:type="gramEnd"/>
      <w:r>
        <w:t xml:space="preserve"> pointer in programming is a data type, whose value refers to (points to) another value stored elsewhere in the physical memory by using its address. A pointer in C holds the address of an object or function in memory, </w:t>
      </w:r>
      <w:proofErr w:type="gramStart"/>
      <w:r>
        <w:t>i.e.</w:t>
      </w:r>
      <w:proofErr w:type="gramEnd"/>
      <w:r>
        <w:t xml:space="preserve"> it is a reference to that object, which is why deriving the address of an object is also called “referencing” and obtaining the object from the address the pointer refers to is called “dereferencing”. As pointers in C allow unprotected access to memory and the standard checking of C-compilers is rather weak due to the limitations of the language, usage of pointers increases the risk of severe programming error.</w:t>
      </w:r>
    </w:p>
    <w:p w14:paraId="27B7B596" w14:textId="538076B8" w:rsidR="00996BE3" w:rsidRDefault="00996BE3" w:rsidP="003A3E8D">
      <w:pPr>
        <w:pStyle w:val="BodyText"/>
      </w:pPr>
      <w:r>
        <w:t xml:space="preserve">The basic operators related to pointers in the </w:t>
      </w:r>
      <w:r w:rsidR="00E10ACA">
        <w:t xml:space="preserve">ISO-C </w:t>
      </w:r>
      <w:r w:rsidR="003A3E8D">
        <w:t>S</w:t>
      </w:r>
      <w:r>
        <w:t>tandard</w:t>
      </w:r>
      <w:r>
        <w:rPr>
          <w:rStyle w:val="FootnoteReference"/>
        </w:rPr>
        <w:footnoteReference w:id="26"/>
      </w:r>
      <w:r>
        <w:t xml:space="preserve"> are the unary operators “address of” (&amp;) and “indirection” (*).</w:t>
      </w:r>
    </w:p>
    <w:p w14:paraId="4DBE0CF0" w14:textId="77777777" w:rsidR="00996BE3" w:rsidRDefault="00996BE3" w:rsidP="003A3E8D">
      <w:pPr>
        <w:pStyle w:val="BodyText"/>
      </w:pPr>
      <w:r>
        <w:t xml:space="preserve">The “address of” operator applied to a function or object returns a pointer to that function (the function’s entry point in memory to be more precise) or object. If the object has the type “type” the result has the type “pointer to type”. One can recursively apply referencing to the address of an object (the pointer to that object) resulting in a “pointer to a pointer to type” and so on. In C each “pointer to” is referred to as one “level of pointer indirection”, </w:t>
      </w:r>
      <w:proofErr w:type="gramStart"/>
      <w:r>
        <w:t>i.e.</w:t>
      </w:r>
      <w:proofErr w:type="gramEnd"/>
      <w:r>
        <w:t xml:space="preserve"> the address of operator adds one “level of pointer indirection”.</w:t>
      </w:r>
    </w:p>
    <w:p w14:paraId="0F033E0A" w14:textId="77777777" w:rsidR="00996BE3" w:rsidRDefault="00996BE3" w:rsidP="003A3E8D">
      <w:pPr>
        <w:pStyle w:val="BodyText"/>
      </w:pPr>
      <w:r>
        <w:t>The operand of the “indirection” operator shall have pointer type and the result of applying it to a “pointer to function” or a “pointer to object” if the function or object, respectively. The “indirection” operator removes one “level of pointer indirection”.</w:t>
      </w:r>
    </w:p>
    <w:p w14:paraId="0A6FB9DD" w14:textId="1FE2ED97" w:rsidR="00996BE3" w:rsidRDefault="00E10ACA" w:rsidP="000C4419">
      <w:pPr>
        <w:pStyle w:val="BodyText"/>
      </w:pPr>
      <w:r w:rsidRPr="000C4419">
        <w:rPr>
          <w:b/>
          <w:bCs/>
          <w:u w:val="single"/>
        </w:rPr>
        <w:t>Example</w:t>
      </w:r>
      <w:r w:rsidR="00996BE3">
        <w:t>:</w:t>
      </w:r>
    </w:p>
    <w:p w14:paraId="7B39F78C" w14:textId="3C030C97" w:rsidR="00996BE3" w:rsidRPr="00322DE6" w:rsidRDefault="00996BE3" w:rsidP="00E10ACA">
      <w:pPr>
        <w:pStyle w:val="Code"/>
        <w:rPr>
          <w:lang w:val="fr-FR"/>
        </w:rPr>
      </w:pPr>
      <w:r>
        <w:tab/>
      </w:r>
      <w:r w:rsidRPr="00322DE6">
        <w:rPr>
          <w:lang w:val="fr-FR"/>
        </w:rPr>
        <w:t>t</w:t>
      </w:r>
      <w:r w:rsidR="00E10ACA" w:rsidRPr="00322DE6">
        <w:rPr>
          <w:lang w:val="fr-FR"/>
        </w:rPr>
        <w:t>_</w:t>
      </w:r>
      <w:r w:rsidRPr="00322DE6">
        <w:rPr>
          <w:lang w:val="fr-FR"/>
        </w:rPr>
        <w:t>U</w:t>
      </w:r>
      <w:r w:rsidR="00E10ACA" w:rsidRPr="00322DE6">
        <w:rPr>
          <w:lang w:val="fr-FR"/>
        </w:rPr>
        <w:t>i</w:t>
      </w:r>
      <w:r w:rsidRPr="00322DE6">
        <w:rPr>
          <w:lang w:val="fr-FR"/>
        </w:rPr>
        <w:t>8 *</w:t>
      </w:r>
      <w:r w:rsidR="006E489D" w:rsidRPr="00322DE6">
        <w:rPr>
          <w:lang w:val="fr-FR"/>
        </w:rPr>
        <w:t>var_</w:t>
      </w:r>
      <w:r w:rsidRPr="00322DE6">
        <w:rPr>
          <w:lang w:val="fr-FR"/>
        </w:rPr>
        <w:t>ptr;</w:t>
      </w:r>
    </w:p>
    <w:p w14:paraId="79DAB2C3" w14:textId="094447AE" w:rsidR="00996BE3" w:rsidRPr="00322DE6" w:rsidRDefault="00996BE3" w:rsidP="00E10ACA">
      <w:pPr>
        <w:pStyle w:val="Code"/>
        <w:rPr>
          <w:lang w:val="fr-FR"/>
        </w:rPr>
      </w:pPr>
      <w:r w:rsidRPr="00322DE6">
        <w:rPr>
          <w:lang w:val="fr-FR"/>
        </w:rPr>
        <w:tab/>
        <w:t>t</w:t>
      </w:r>
      <w:r w:rsidR="00E10ACA" w:rsidRPr="00322DE6">
        <w:rPr>
          <w:lang w:val="fr-FR"/>
        </w:rPr>
        <w:t>_</w:t>
      </w:r>
      <w:r w:rsidRPr="00322DE6">
        <w:rPr>
          <w:lang w:val="fr-FR"/>
        </w:rPr>
        <w:t>U</w:t>
      </w:r>
      <w:r w:rsidR="00E10ACA" w:rsidRPr="00322DE6">
        <w:rPr>
          <w:lang w:val="fr-FR"/>
        </w:rPr>
        <w:t>i</w:t>
      </w:r>
      <w:r w:rsidRPr="00322DE6">
        <w:rPr>
          <w:lang w:val="fr-FR"/>
        </w:rPr>
        <w:t>8 var;</w:t>
      </w:r>
    </w:p>
    <w:p w14:paraId="1B6F3D56" w14:textId="77777777" w:rsidR="00E10ACA" w:rsidRPr="00322DE6" w:rsidRDefault="00E10ACA" w:rsidP="00E10ACA">
      <w:pPr>
        <w:pStyle w:val="Code"/>
        <w:rPr>
          <w:lang w:val="fr-FR"/>
        </w:rPr>
      </w:pPr>
    </w:p>
    <w:p w14:paraId="5608DB40" w14:textId="02C49FB8" w:rsidR="00996BE3" w:rsidRDefault="00996BE3" w:rsidP="00996BE3">
      <w:r w:rsidRPr="00E45854">
        <w:t xml:space="preserve">Declares </w:t>
      </w:r>
      <w:r w:rsidRPr="00E10ACA">
        <w:rPr>
          <w:rStyle w:val="CCodeChar"/>
        </w:rPr>
        <w:t>var</w:t>
      </w:r>
      <w:r w:rsidR="006E489D">
        <w:rPr>
          <w:rStyle w:val="CCodeChar"/>
        </w:rPr>
        <w:t>_ptr</w:t>
      </w:r>
      <w:r w:rsidRPr="00E45854">
        <w:t xml:space="preserve"> as pointer to </w:t>
      </w:r>
      <w:r w:rsidRPr="00E10ACA">
        <w:rPr>
          <w:rStyle w:val="CCodeChar"/>
        </w:rPr>
        <w:t>t</w:t>
      </w:r>
      <w:r w:rsidR="00E10ACA" w:rsidRPr="00E10ACA">
        <w:rPr>
          <w:rStyle w:val="CCodeChar"/>
        </w:rPr>
        <w:t>_</w:t>
      </w:r>
      <w:r w:rsidRPr="00E10ACA">
        <w:rPr>
          <w:rStyle w:val="CCodeChar"/>
        </w:rPr>
        <w:t>U</w:t>
      </w:r>
      <w:r w:rsidR="00E10ACA" w:rsidRPr="00E10ACA">
        <w:rPr>
          <w:rStyle w:val="CCodeChar"/>
        </w:rPr>
        <w:t>i</w:t>
      </w:r>
      <w:r w:rsidRPr="00E10ACA">
        <w:rPr>
          <w:rStyle w:val="CCodeChar"/>
        </w:rPr>
        <w:t>8</w:t>
      </w:r>
      <w:r w:rsidRPr="00E45854">
        <w:t xml:space="preserve"> and a variable </w:t>
      </w:r>
      <w:r w:rsidRPr="00E10ACA">
        <w:rPr>
          <w:rStyle w:val="CCodeChar"/>
        </w:rPr>
        <w:t>var</w:t>
      </w:r>
      <w:r w:rsidRPr="00E45854">
        <w:t xml:space="preserve"> of type </w:t>
      </w:r>
      <w:r w:rsidRPr="00E10ACA">
        <w:rPr>
          <w:rStyle w:val="CCodeChar"/>
        </w:rPr>
        <w:t>t</w:t>
      </w:r>
      <w:r w:rsidR="00E10ACA" w:rsidRPr="00E10ACA">
        <w:rPr>
          <w:rStyle w:val="CCodeChar"/>
        </w:rPr>
        <w:t>_</w:t>
      </w:r>
      <w:r w:rsidRPr="00E10ACA">
        <w:rPr>
          <w:rStyle w:val="CCodeChar"/>
        </w:rPr>
        <w:t>U</w:t>
      </w:r>
      <w:r w:rsidR="00E10ACA" w:rsidRPr="00E10ACA">
        <w:rPr>
          <w:rStyle w:val="CCodeChar"/>
        </w:rPr>
        <w:t>i</w:t>
      </w:r>
      <w:r w:rsidRPr="00E10ACA">
        <w:rPr>
          <w:rStyle w:val="CCodeChar"/>
        </w:rPr>
        <w:t>8</w:t>
      </w:r>
      <w:r w:rsidRPr="00E45854">
        <w:t>.</w:t>
      </w:r>
    </w:p>
    <w:p w14:paraId="2CCFFC32" w14:textId="77777777" w:rsidR="00996BE3" w:rsidRDefault="00996BE3" w:rsidP="00996BE3">
      <w:pPr>
        <w:rPr>
          <w:rFonts w:ascii="Courier New" w:hAnsi="Courier New" w:cs="Courier New"/>
        </w:rPr>
      </w:pPr>
    </w:p>
    <w:p w14:paraId="420ACAC1" w14:textId="30D00001" w:rsidR="00996BE3" w:rsidRDefault="00996BE3" w:rsidP="00E10ACA">
      <w:pPr>
        <w:pStyle w:val="Code"/>
      </w:pPr>
      <w:r w:rsidRPr="00BB6217">
        <w:tab/>
        <w:t>var</w:t>
      </w:r>
      <w:r w:rsidR="006E489D">
        <w:t>_ptr</w:t>
      </w:r>
      <w:r w:rsidRPr="00BB6217">
        <w:t xml:space="preserve"> = &amp;var;</w:t>
      </w:r>
    </w:p>
    <w:p w14:paraId="0BC1D28B" w14:textId="77777777" w:rsidR="00E10ACA" w:rsidRDefault="00E10ACA" w:rsidP="00E10ACA">
      <w:pPr>
        <w:pStyle w:val="Code"/>
      </w:pPr>
    </w:p>
    <w:p w14:paraId="3311179E" w14:textId="77777777" w:rsidR="00996BE3" w:rsidRPr="00E45854" w:rsidRDefault="00996BE3" w:rsidP="00996BE3">
      <w:r w:rsidRPr="00E45854">
        <w:t>Retrieves the memory address of var and assign it to the pointer and</w:t>
      </w:r>
    </w:p>
    <w:p w14:paraId="31C3E982" w14:textId="77777777" w:rsidR="00996BE3" w:rsidRPr="00E45854" w:rsidRDefault="00996BE3" w:rsidP="00996BE3">
      <w:pPr>
        <w:rPr>
          <w:rFonts w:ascii="Courier New" w:hAnsi="Courier New" w:cs="Courier New"/>
        </w:rPr>
      </w:pPr>
    </w:p>
    <w:p w14:paraId="43E1E34A" w14:textId="124E8407" w:rsidR="00996BE3" w:rsidRDefault="00996BE3" w:rsidP="00E10ACA">
      <w:pPr>
        <w:pStyle w:val="Code"/>
      </w:pPr>
      <w:r w:rsidRPr="00E45854">
        <w:tab/>
        <w:t>*</w:t>
      </w:r>
      <w:r w:rsidR="006E489D">
        <w:t>var_</w:t>
      </w:r>
      <w:r w:rsidRPr="00E45854">
        <w:t>ptr = 0xFF;</w:t>
      </w:r>
    </w:p>
    <w:p w14:paraId="3DA725E6" w14:textId="77777777" w:rsidR="00E10ACA" w:rsidRPr="00E45854" w:rsidRDefault="00E10ACA" w:rsidP="00E10ACA">
      <w:pPr>
        <w:pStyle w:val="Code"/>
      </w:pPr>
    </w:p>
    <w:p w14:paraId="4BD9572A" w14:textId="77777777" w:rsidR="00996BE3" w:rsidRDefault="00996BE3" w:rsidP="00E10ACA">
      <w:pPr>
        <w:pStyle w:val="BodyText"/>
      </w:pPr>
      <w:r w:rsidRPr="00E45854">
        <w:t xml:space="preserve">Modifies the value of </w:t>
      </w:r>
      <w:r w:rsidRPr="00E45854">
        <w:rPr>
          <w:rFonts w:ascii="Courier New" w:hAnsi="Courier New" w:cs="Courier New"/>
        </w:rPr>
        <w:t>var</w:t>
      </w:r>
      <w:r w:rsidRPr="00E45854">
        <w:t xml:space="preserve"> via the pointer.</w:t>
      </w:r>
      <w:r>
        <w:t xml:space="preserve"> </w:t>
      </w:r>
    </w:p>
    <w:p w14:paraId="6BF1B275" w14:textId="6FA8E055" w:rsidR="00996BE3" w:rsidRDefault="00996BE3" w:rsidP="00E10ACA">
      <w:pPr>
        <w:pStyle w:val="BodyText"/>
      </w:pPr>
      <w:r>
        <w:t>To explain the results on controller level let’s assume to have a controller using 32 Bit addresses with a minimum addressable unit (MAU) of 1 Byte and let’s assume the pointer “</w:t>
      </w:r>
      <w:r w:rsidR="006E489D">
        <w:rPr>
          <w:rStyle w:val="CCodeChar"/>
        </w:rPr>
        <w:t>var_p</w:t>
      </w:r>
      <w:r w:rsidRPr="006E489D">
        <w:rPr>
          <w:rStyle w:val="CCodeChar"/>
        </w:rPr>
        <w:t>tr</w:t>
      </w:r>
      <w:r>
        <w:t xml:space="preserve">” is stored as a </w:t>
      </w:r>
      <w:proofErr w:type="gramStart"/>
      <w:r>
        <w:t>32 Bit</w:t>
      </w:r>
      <w:proofErr w:type="gramEnd"/>
      <w:r>
        <w:t xml:space="preserve"> address at </w:t>
      </w:r>
      <w:r>
        <w:lastRenderedPageBreak/>
        <w:t xml:space="preserve">address 0x00001004 and the variable of </w:t>
      </w:r>
      <w:r w:rsidR="00160AA4">
        <w:t>t_Ui</w:t>
      </w:r>
      <w:r>
        <w:t>8 is stored as a Byte at address 0x0000100D. Then the resulting memory content is as follows</w:t>
      </w:r>
    </w:p>
    <w:p w14:paraId="3258284B" w14:textId="127E1726" w:rsidR="00996BE3" w:rsidRPr="00871054" w:rsidRDefault="00DA0E12" w:rsidP="00E10ACA">
      <w:pPr>
        <w:jc w:val="center"/>
      </w:pPr>
      <w:r w:rsidRPr="00DA0E12">
        <w:rPr>
          <w:noProof/>
        </w:rPr>
        <w:drawing>
          <wp:inline distT="0" distB="0" distL="0" distR="0" wp14:anchorId="38F10CC7" wp14:editId="7F35A69A">
            <wp:extent cx="5760411" cy="170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8095" cy="1707024"/>
                    </a:xfrm>
                    <a:prstGeom prst="rect">
                      <a:avLst/>
                    </a:prstGeom>
                    <a:noFill/>
                    <a:ln>
                      <a:noFill/>
                    </a:ln>
                  </pic:spPr>
                </pic:pic>
              </a:graphicData>
            </a:graphic>
          </wp:inline>
        </w:drawing>
      </w:r>
    </w:p>
    <w:p w14:paraId="7B0E8D66" w14:textId="52FED12C" w:rsidR="00996BE3" w:rsidRDefault="00996BE3" w:rsidP="00E10ACA">
      <w:pPr>
        <w:pStyle w:val="BodyText"/>
      </w:pPr>
      <w:r>
        <w:t xml:space="preserve">There is no explicit pointer type defined in the </w:t>
      </w:r>
      <w:r w:rsidR="00E10ACA">
        <w:t>ISO-C S</w:t>
      </w:r>
      <w:r>
        <w:t xml:space="preserve">tandard. A pointer to type holds the address of the object in memory it refers to, </w:t>
      </w:r>
      <w:proofErr w:type="gramStart"/>
      <w:r>
        <w:t>i.e.</w:t>
      </w:r>
      <w:proofErr w:type="gramEnd"/>
      <w:r>
        <w:t xml:space="preserve"> its size depends on the data size of an address of the hardware environment used. A “pointer to </w:t>
      </w:r>
      <w:r w:rsidR="00160AA4">
        <w:t>t_Ui</w:t>
      </w:r>
      <w:r>
        <w:t>8” in an environment with 32 Bit addresses for example is 32 Bits wide. Therefore</w:t>
      </w:r>
      <w:r w:rsidR="00E10ACA">
        <w:t>,</w:t>
      </w:r>
      <w:r>
        <w:t xml:space="preserve"> a cast shall not be performed between a pointer type and an integral type</w:t>
      </w:r>
      <w:r>
        <w:rPr>
          <w:rStyle w:val="FootnoteReference"/>
        </w:rPr>
        <w:footnoteReference w:id="27"/>
      </w:r>
      <w:r>
        <w:t>.</w:t>
      </w:r>
    </w:p>
    <w:p w14:paraId="78537F2F" w14:textId="77777777" w:rsidR="00996BE3" w:rsidRDefault="00996BE3" w:rsidP="00E10ACA">
      <w:pPr>
        <w:pStyle w:val="BodyText"/>
      </w:pPr>
      <w:r>
        <w:t>Other operators related to pointers are the “array index” operator ([]) and the “indirect member access” operator (-&gt;).</w:t>
      </w:r>
    </w:p>
    <w:p w14:paraId="3643151A" w14:textId="7C4CC0E6" w:rsidR="00996BE3" w:rsidRDefault="00996BE3" w:rsidP="00E10ACA">
      <w:pPr>
        <w:pStyle w:val="BodyText"/>
      </w:pPr>
      <w:r>
        <w:t xml:space="preserve">The “array index” operator is related to pointers, as arrays in C can be thought of “pointers to contiguous areas in memory”. By declaring an </w:t>
      </w:r>
      <w:r w:rsidR="000C4419">
        <w:t>array,</w:t>
      </w:r>
      <w:r>
        <w:t xml:space="preserve"> the identifier representing the array is in fact the “pointer to the first element of the array”.</w:t>
      </w:r>
    </w:p>
    <w:p w14:paraId="468D56FE" w14:textId="1C879278" w:rsidR="00996BE3" w:rsidRDefault="000C4419" w:rsidP="000C4419">
      <w:pPr>
        <w:pStyle w:val="BodyText"/>
      </w:pPr>
      <w:r w:rsidRPr="000C4419">
        <w:rPr>
          <w:b/>
          <w:bCs/>
          <w:u w:val="single"/>
        </w:rPr>
        <w:t>Ex</w:t>
      </w:r>
      <w:r>
        <w:rPr>
          <w:b/>
          <w:bCs/>
          <w:u w:val="single"/>
        </w:rPr>
        <w:t>a</w:t>
      </w:r>
      <w:r w:rsidRPr="000C4419">
        <w:rPr>
          <w:b/>
          <w:bCs/>
          <w:u w:val="single"/>
        </w:rPr>
        <w:t>mple</w:t>
      </w:r>
      <w:r w:rsidR="00996BE3">
        <w:t>:</w:t>
      </w:r>
    </w:p>
    <w:p w14:paraId="374F323B" w14:textId="2B67B161" w:rsidR="00996BE3" w:rsidRDefault="00996BE3" w:rsidP="000C4419">
      <w:pPr>
        <w:pStyle w:val="Code"/>
      </w:pPr>
      <w:r>
        <w:tab/>
      </w:r>
      <w:r w:rsidRPr="00794F30">
        <w:t>t</w:t>
      </w:r>
      <w:r w:rsidR="000C4419">
        <w:t>_</w:t>
      </w:r>
      <w:r w:rsidRPr="00794F30">
        <w:t>S</w:t>
      </w:r>
      <w:r w:rsidR="000C4419">
        <w:t>i</w:t>
      </w:r>
      <w:r w:rsidRPr="00794F30">
        <w:t>16 array[5];</w:t>
      </w:r>
    </w:p>
    <w:p w14:paraId="0626A10E" w14:textId="77777777" w:rsidR="000C4419" w:rsidRPr="00794F30" w:rsidRDefault="000C4419" w:rsidP="000C4419">
      <w:pPr>
        <w:pStyle w:val="Code"/>
      </w:pPr>
    </w:p>
    <w:p w14:paraId="7446C0BF" w14:textId="3E84569B" w:rsidR="00996BE3" w:rsidRDefault="00996BE3" w:rsidP="00160AA4">
      <w:pPr>
        <w:pStyle w:val="BodyText"/>
      </w:pPr>
      <w:r w:rsidRPr="00E45854">
        <w:t>Declares</w:t>
      </w:r>
      <w:r>
        <w:t xml:space="preserve"> </w:t>
      </w:r>
      <w:r w:rsidRPr="000C4419">
        <w:rPr>
          <w:rStyle w:val="CCodeChar"/>
        </w:rPr>
        <w:t>array[5]</w:t>
      </w:r>
      <w:r>
        <w:t xml:space="preserve"> to be an array of five elements of type </w:t>
      </w:r>
      <w:r w:rsidRPr="000C4419">
        <w:rPr>
          <w:rStyle w:val="CCodeChar"/>
        </w:rPr>
        <w:t>t</w:t>
      </w:r>
      <w:r w:rsidR="000C4419">
        <w:rPr>
          <w:rStyle w:val="CCodeChar"/>
        </w:rPr>
        <w:t>_</w:t>
      </w:r>
      <w:r w:rsidRPr="000C4419">
        <w:rPr>
          <w:rStyle w:val="CCodeChar"/>
        </w:rPr>
        <w:t>S</w:t>
      </w:r>
      <w:r w:rsidR="000C4419">
        <w:rPr>
          <w:rStyle w:val="CCodeChar"/>
        </w:rPr>
        <w:t>i</w:t>
      </w:r>
      <w:r w:rsidRPr="000C4419">
        <w:rPr>
          <w:rStyle w:val="CCodeChar"/>
        </w:rPr>
        <w:t>16</w:t>
      </w:r>
      <w:r>
        <w:t xml:space="preserve">, while </w:t>
      </w:r>
      <w:r w:rsidRPr="000C4419">
        <w:rPr>
          <w:rStyle w:val="CCodeChar"/>
        </w:rPr>
        <w:t>array</w:t>
      </w:r>
      <w:r>
        <w:t xml:space="preserve"> itself is a pointer to the first element, </w:t>
      </w:r>
      <w:proofErr w:type="gramStart"/>
      <w:r>
        <w:t>i.e.</w:t>
      </w:r>
      <w:proofErr w:type="gramEnd"/>
      <w:r>
        <w:t xml:space="preserve"> </w:t>
      </w:r>
      <w:r w:rsidRPr="000C4419">
        <w:rPr>
          <w:rStyle w:val="CCodeChar"/>
        </w:rPr>
        <w:t>&amp;array[0]</w:t>
      </w:r>
      <w:r w:rsidRPr="00160AA4">
        <w:t>.</w:t>
      </w:r>
      <w:r>
        <w:t xml:space="preserve"> So</w:t>
      </w:r>
      <w:r w:rsidR="000C4419">
        <w:t>,</w:t>
      </w:r>
      <w:r>
        <w:t xml:space="preserve"> applying the “array index” operator to an array implicitly includes dereferencing the pointer to that element.</w:t>
      </w:r>
    </w:p>
    <w:p w14:paraId="595D4BE2" w14:textId="77777777" w:rsidR="00996BE3" w:rsidRDefault="00996BE3" w:rsidP="00160AA4">
      <w:pPr>
        <w:pStyle w:val="BodyText"/>
      </w:pPr>
      <w:r>
        <w:t>C also defines, that array indexing must be equivalent to the pointer arithmetic related to them, which makes the following lines identical</w:t>
      </w:r>
    </w:p>
    <w:p w14:paraId="6B34F78A" w14:textId="77777777" w:rsidR="00996BE3" w:rsidRPr="00794F30" w:rsidRDefault="00996BE3" w:rsidP="00160AA4">
      <w:pPr>
        <w:pStyle w:val="Code"/>
      </w:pPr>
      <w:r>
        <w:tab/>
      </w:r>
      <w:r w:rsidRPr="00794F30">
        <w:t>array[i]</w:t>
      </w:r>
    </w:p>
    <w:p w14:paraId="6A094C30" w14:textId="3CBD2127" w:rsidR="00996BE3" w:rsidRDefault="00996BE3" w:rsidP="00160AA4">
      <w:pPr>
        <w:pStyle w:val="Code"/>
      </w:pPr>
      <w:r w:rsidRPr="00794F30">
        <w:tab/>
        <w:t>*(array + i)</w:t>
      </w:r>
    </w:p>
    <w:p w14:paraId="3EAD9708" w14:textId="77777777" w:rsidR="00160AA4" w:rsidRPr="00794F30" w:rsidRDefault="00160AA4" w:rsidP="00160AA4">
      <w:pPr>
        <w:pStyle w:val="Code"/>
      </w:pPr>
    </w:p>
    <w:p w14:paraId="01BCAC60" w14:textId="308F9545" w:rsidR="00996BE3" w:rsidRDefault="00996BE3" w:rsidP="00FC579B">
      <w:pPr>
        <w:pStyle w:val="BodyText"/>
      </w:pPr>
      <w:r>
        <w:t xml:space="preserve">This can be misleading, because the address is not incremented by </w:t>
      </w:r>
      <w:r w:rsidRPr="00FC579B">
        <w:rPr>
          <w:rStyle w:val="CCodeChar"/>
        </w:rPr>
        <w:t>i</w:t>
      </w:r>
      <w:r>
        <w:t xml:space="preserve">, as it could be expected from the statement, but by </w:t>
      </w:r>
      <w:r w:rsidRPr="00FC579B">
        <w:rPr>
          <w:rStyle w:val="CCodeChar"/>
        </w:rPr>
        <w:t>i</w:t>
      </w:r>
      <w:r>
        <w:t xml:space="preserve"> times the size of the values in the array in memory. In the example above, </w:t>
      </w:r>
      <w:r w:rsidR="00FC579B">
        <w:t>if</w:t>
      </w:r>
      <w:r>
        <w:t xml:space="preserve"> we assume the address of the first element “</w:t>
      </w:r>
      <w:r w:rsidRPr="00FC579B">
        <w:rPr>
          <w:rStyle w:val="CCodeChar"/>
        </w:rPr>
        <w:t>&amp;array[0]</w:t>
      </w:r>
      <w:r>
        <w:t xml:space="preserve">” is </w:t>
      </w:r>
      <w:r w:rsidRPr="00FC579B">
        <w:rPr>
          <w:rStyle w:val="CCodeChar"/>
        </w:rPr>
        <w:t>0x1000</w:t>
      </w:r>
      <w:r>
        <w:t xml:space="preserve"> and the size of </w:t>
      </w:r>
      <w:r w:rsidR="00160AA4">
        <w:rPr>
          <w:rFonts w:ascii="Courier New" w:hAnsi="Courier New" w:cs="Courier New"/>
        </w:rPr>
        <w:t>t_Si</w:t>
      </w:r>
      <w:r w:rsidRPr="00871054">
        <w:rPr>
          <w:rFonts w:ascii="Courier New" w:hAnsi="Courier New" w:cs="Courier New"/>
        </w:rPr>
        <w:t>16</w:t>
      </w:r>
      <w:r>
        <w:t xml:space="preserve"> is two bytes, then </w:t>
      </w:r>
      <w:r w:rsidRPr="00FC579B">
        <w:rPr>
          <w:rStyle w:val="CCodeChar"/>
        </w:rPr>
        <w:t>array + i</w:t>
      </w:r>
      <w:r>
        <w:t xml:space="preserve"> yields (</w:t>
      </w:r>
      <w:r w:rsidRPr="00FC579B">
        <w:rPr>
          <w:rStyle w:val="CCodeChar"/>
        </w:rPr>
        <w:t>0x1000 + 2*i</w:t>
      </w:r>
      <w:r>
        <w:t>). Therefore</w:t>
      </w:r>
      <w:r w:rsidR="00FC579B">
        <w:t>,</w:t>
      </w:r>
      <w:r>
        <w:t xml:space="preserve"> pointer arithmetic’s shall not be used.</w:t>
      </w:r>
    </w:p>
    <w:p w14:paraId="3E2D97AC" w14:textId="77777777" w:rsidR="00996BE3" w:rsidRPr="00E606D8" w:rsidRDefault="00996BE3" w:rsidP="00FC579B">
      <w:pPr>
        <w:pStyle w:val="BodyText"/>
      </w:pPr>
      <w:r w:rsidRPr="00E606D8">
        <w:lastRenderedPageBreak/>
        <w:t>When declaring a pointer to a structure type:</w:t>
      </w:r>
    </w:p>
    <w:p w14:paraId="76206F2F" w14:textId="77777777" w:rsidR="00996BE3" w:rsidRPr="00322DE6" w:rsidRDefault="00996BE3" w:rsidP="00FC579B">
      <w:pPr>
        <w:pStyle w:val="Code"/>
        <w:rPr>
          <w:lang w:val="fr-FR"/>
        </w:rPr>
      </w:pPr>
      <w:r w:rsidRPr="00E606D8">
        <w:tab/>
      </w:r>
      <w:r w:rsidRPr="00322DE6">
        <w:rPr>
          <w:lang w:val="fr-FR"/>
        </w:rPr>
        <w:t>typedef struct {</w:t>
      </w:r>
    </w:p>
    <w:p w14:paraId="55565CC7" w14:textId="6069566D" w:rsidR="00996BE3" w:rsidRPr="00322DE6" w:rsidRDefault="00996BE3" w:rsidP="00FC579B">
      <w:pPr>
        <w:pStyle w:val="Code"/>
        <w:rPr>
          <w:lang w:val="fr-FR"/>
        </w:rPr>
      </w:pPr>
      <w:r w:rsidRPr="00322DE6">
        <w:rPr>
          <w:lang w:val="fr-FR"/>
        </w:rPr>
        <w:tab/>
      </w:r>
      <w:r w:rsidRPr="00322DE6">
        <w:rPr>
          <w:lang w:val="fr-FR"/>
        </w:rPr>
        <w:tab/>
      </w:r>
      <w:r w:rsidR="00160AA4" w:rsidRPr="00322DE6">
        <w:rPr>
          <w:lang w:val="fr-FR"/>
        </w:rPr>
        <w:t>t_Si</w:t>
      </w:r>
      <w:r w:rsidRPr="00322DE6">
        <w:rPr>
          <w:lang w:val="fr-FR"/>
        </w:rPr>
        <w:t>16 New;</w:t>
      </w:r>
    </w:p>
    <w:p w14:paraId="6D321E20" w14:textId="6AECD2F8" w:rsidR="00996BE3" w:rsidRPr="00322DE6" w:rsidRDefault="00996BE3" w:rsidP="00FC579B">
      <w:pPr>
        <w:pStyle w:val="Code"/>
        <w:rPr>
          <w:lang w:val="fr-FR"/>
        </w:rPr>
      </w:pPr>
      <w:r w:rsidRPr="00322DE6">
        <w:rPr>
          <w:lang w:val="fr-FR"/>
        </w:rPr>
        <w:tab/>
      </w:r>
      <w:r w:rsidRPr="00322DE6">
        <w:rPr>
          <w:lang w:val="fr-FR"/>
        </w:rPr>
        <w:tab/>
      </w:r>
      <w:r w:rsidR="00160AA4" w:rsidRPr="00322DE6">
        <w:rPr>
          <w:lang w:val="fr-FR"/>
        </w:rPr>
        <w:t>t_Si</w:t>
      </w:r>
      <w:r w:rsidRPr="00322DE6">
        <w:rPr>
          <w:lang w:val="fr-FR"/>
        </w:rPr>
        <w:t>16 Old;</w:t>
      </w:r>
    </w:p>
    <w:p w14:paraId="36BA97AE" w14:textId="659CCF65" w:rsidR="00996BE3" w:rsidRPr="00322DE6" w:rsidRDefault="00996BE3" w:rsidP="00FC579B">
      <w:pPr>
        <w:pStyle w:val="Code"/>
        <w:rPr>
          <w:lang w:val="fr-FR"/>
        </w:rPr>
      </w:pPr>
      <w:r w:rsidRPr="00322DE6">
        <w:rPr>
          <w:lang w:val="fr-FR"/>
        </w:rPr>
        <w:tab/>
        <w:t xml:space="preserve">} </w:t>
      </w:r>
      <w:r w:rsidR="00160AA4" w:rsidRPr="00322DE6">
        <w:rPr>
          <w:lang w:val="fr-FR"/>
        </w:rPr>
        <w:t>t_Si</w:t>
      </w:r>
      <w:r w:rsidRPr="00322DE6">
        <w:rPr>
          <w:lang w:val="fr-FR"/>
        </w:rPr>
        <w:t>16NO;</w:t>
      </w:r>
    </w:p>
    <w:p w14:paraId="7A07AA24" w14:textId="77777777" w:rsidR="00FC579B" w:rsidRPr="00322DE6" w:rsidRDefault="00FC579B" w:rsidP="00FC579B">
      <w:pPr>
        <w:pStyle w:val="Code"/>
        <w:rPr>
          <w:lang w:val="fr-FR"/>
        </w:rPr>
      </w:pPr>
    </w:p>
    <w:p w14:paraId="2F59B0F9" w14:textId="5A158E74" w:rsidR="00996BE3" w:rsidRPr="00322DE6" w:rsidRDefault="00996BE3" w:rsidP="00FC579B">
      <w:pPr>
        <w:pStyle w:val="Code"/>
        <w:rPr>
          <w:lang w:val="fr-FR"/>
        </w:rPr>
      </w:pPr>
      <w:r w:rsidRPr="00322DE6">
        <w:rPr>
          <w:lang w:val="fr-FR"/>
        </w:rPr>
        <w:tab/>
      </w:r>
      <w:r w:rsidR="00160AA4" w:rsidRPr="00322DE6">
        <w:rPr>
          <w:lang w:val="fr-FR"/>
        </w:rPr>
        <w:t>t_Si</w:t>
      </w:r>
      <w:r w:rsidRPr="00322DE6">
        <w:rPr>
          <w:lang w:val="fr-FR"/>
        </w:rPr>
        <w:t>16NO *struct</w:t>
      </w:r>
      <w:r w:rsidR="006E489D" w:rsidRPr="00322DE6">
        <w:rPr>
          <w:lang w:val="fr-FR"/>
        </w:rPr>
        <w:t>_ptr</w:t>
      </w:r>
      <w:r w:rsidRPr="00322DE6">
        <w:rPr>
          <w:lang w:val="fr-FR"/>
        </w:rPr>
        <w:t>;</w:t>
      </w:r>
    </w:p>
    <w:p w14:paraId="2E179E5F" w14:textId="77777777" w:rsidR="00FC579B" w:rsidRPr="00322DE6" w:rsidRDefault="00FC579B" w:rsidP="00FC579B">
      <w:pPr>
        <w:pStyle w:val="Code"/>
        <w:rPr>
          <w:lang w:val="fr-FR"/>
        </w:rPr>
      </w:pPr>
    </w:p>
    <w:p w14:paraId="1EE7143B" w14:textId="77777777" w:rsidR="00996BE3" w:rsidRPr="00E606D8" w:rsidRDefault="00996BE3" w:rsidP="00FC579B">
      <w:pPr>
        <w:pStyle w:val="BodyText"/>
      </w:pPr>
      <w:r w:rsidRPr="00E606D8">
        <w:t xml:space="preserve">Applying the “indirect member access” operator to the “pointer to structure” is equivalent to applying the “direct member access” operator (.) to the dereferenced “pointer to structure”, </w:t>
      </w:r>
      <w:proofErr w:type="gramStart"/>
      <w:r w:rsidRPr="00E606D8">
        <w:t>i.e.</w:t>
      </w:r>
      <w:proofErr w:type="gramEnd"/>
      <w:r w:rsidRPr="00E606D8">
        <w:t xml:space="preserve"> it implicitly includes dereferencing:</w:t>
      </w:r>
    </w:p>
    <w:p w14:paraId="21FFD1C2" w14:textId="712FCB89" w:rsidR="00996BE3" w:rsidRDefault="00996BE3" w:rsidP="00FC579B">
      <w:pPr>
        <w:pStyle w:val="Code"/>
      </w:pPr>
      <w:r w:rsidRPr="00E606D8">
        <w:tab/>
        <w:t>struct</w:t>
      </w:r>
      <w:r w:rsidR="006E489D">
        <w:t>_ptr</w:t>
      </w:r>
      <w:r w:rsidRPr="00E606D8">
        <w:t>-&gt;New</w:t>
      </w:r>
    </w:p>
    <w:p w14:paraId="7AD4C0B1" w14:textId="77777777" w:rsidR="00FC579B" w:rsidRPr="00E606D8" w:rsidRDefault="00FC579B" w:rsidP="00FC579B">
      <w:pPr>
        <w:pStyle w:val="Code"/>
      </w:pPr>
    </w:p>
    <w:p w14:paraId="6E1ECD66" w14:textId="77777777" w:rsidR="00996BE3" w:rsidRDefault="00996BE3" w:rsidP="00FC579B">
      <w:pPr>
        <w:pStyle w:val="BodyText"/>
      </w:pPr>
      <w:r w:rsidRPr="00E606D8">
        <w:t>Is the same as</w:t>
      </w:r>
      <w:r>
        <w:t xml:space="preserve"> below</w:t>
      </w:r>
      <w:r w:rsidRPr="00E606D8">
        <w:t>:</w:t>
      </w:r>
    </w:p>
    <w:p w14:paraId="2EBABEA9" w14:textId="599BDB72" w:rsidR="00996BE3" w:rsidRDefault="00996BE3" w:rsidP="00FC579B">
      <w:pPr>
        <w:pStyle w:val="Code"/>
      </w:pPr>
      <w:r>
        <w:tab/>
      </w:r>
      <w:r w:rsidRPr="00342AC5">
        <w:t>(*struct</w:t>
      </w:r>
      <w:r w:rsidR="006E489D">
        <w:t>_ptr</w:t>
      </w:r>
      <w:r w:rsidRPr="00342AC5">
        <w:t>).New</w:t>
      </w:r>
    </w:p>
    <w:p w14:paraId="193EB3C8" w14:textId="77777777" w:rsidR="00FC579B" w:rsidRPr="00342AC5" w:rsidRDefault="00FC579B" w:rsidP="00FC579B">
      <w:pPr>
        <w:pStyle w:val="Code"/>
      </w:pPr>
    </w:p>
    <w:p w14:paraId="4D3135EE" w14:textId="420C3055" w:rsidR="00996BE3" w:rsidRPr="00171B1E" w:rsidRDefault="00996BE3" w:rsidP="00FC579B">
      <w:pPr>
        <w:pStyle w:val="BodyText"/>
      </w:pPr>
      <w:r>
        <w:t>As using the “indirect member access” operator with “pointer to structures” improves readability</w:t>
      </w:r>
      <w:r w:rsidR="00886519">
        <w:t>,</w:t>
      </w:r>
      <w:r>
        <w:t xml:space="preserve"> it shall be used in preference to the alternative operation.</w:t>
      </w:r>
    </w:p>
    <w:p w14:paraId="73EED1CF" w14:textId="77777777" w:rsidR="00996BE3" w:rsidRPr="00FB3A8C" w:rsidRDefault="00996BE3" w:rsidP="006E489D">
      <w:pPr>
        <w:pStyle w:val="Heading2"/>
        <w:numPr>
          <w:ilvl w:val="2"/>
          <w:numId w:val="17"/>
        </w:numPr>
        <w:tabs>
          <w:tab w:val="clear" w:pos="1072"/>
          <w:tab w:val="left" w:pos="567"/>
        </w:tabs>
        <w:spacing w:after="60"/>
        <w:contextualSpacing w:val="0"/>
        <w:rPr>
          <w:sz w:val="22"/>
          <w:szCs w:val="22"/>
          <w:lang w:val="en-US"/>
        </w:rPr>
      </w:pPr>
      <w:bookmarkStart w:id="65" w:name="_Toc501708290"/>
      <w:bookmarkStart w:id="66" w:name="_Toc93508902"/>
      <w:r w:rsidRPr="00FB3A8C">
        <w:rPr>
          <w:sz w:val="22"/>
          <w:szCs w:val="22"/>
          <w:lang w:val="en-US"/>
        </w:rPr>
        <w:t>Declaration of pointers</w:t>
      </w:r>
      <w:bookmarkEnd w:id="65"/>
      <w:bookmarkEnd w:id="66"/>
    </w:p>
    <w:p w14:paraId="2BF3F70C" w14:textId="54C8690A" w:rsidR="00996BE3" w:rsidRPr="00E606D8" w:rsidRDefault="00996BE3" w:rsidP="00886519">
      <w:pPr>
        <w:pStyle w:val="BodyText"/>
      </w:pPr>
      <w:r w:rsidRPr="00E606D8">
        <w:t>Definitions on declaration, especially declaration of pointers, are rather abstract in ISO-C standard</w:t>
      </w:r>
      <w:r w:rsidRPr="00E606D8">
        <w:rPr>
          <w:rStyle w:val="FootnoteReference"/>
        </w:rPr>
        <w:footnoteReference w:id="28"/>
      </w:r>
      <w:r w:rsidRPr="00E606D8">
        <w:t>. For the explanation of the basics within this document let’s look at a simplified syntax description for a declaration</w:t>
      </w:r>
    </w:p>
    <w:p w14:paraId="49596325" w14:textId="36340F3E" w:rsidR="00996BE3" w:rsidRDefault="00996BE3" w:rsidP="006E489D">
      <w:pPr>
        <w:pStyle w:val="Code"/>
        <w:jc w:val="center"/>
      </w:pPr>
      <w:r w:rsidRPr="00E606D8">
        <w:t>storage_class_specifier type_qualifier type_specifier declarator</w:t>
      </w:r>
    </w:p>
    <w:p w14:paraId="06399771" w14:textId="77777777" w:rsidR="006E489D" w:rsidRPr="00E606D8" w:rsidRDefault="006E489D" w:rsidP="006E489D">
      <w:pPr>
        <w:pStyle w:val="Code"/>
        <w:jc w:val="center"/>
      </w:pPr>
    </w:p>
    <w:p w14:paraId="053D6FD7" w14:textId="1481289F" w:rsidR="00996BE3" w:rsidRPr="00E606D8" w:rsidRDefault="00996BE3" w:rsidP="006E489D">
      <w:pPr>
        <w:pStyle w:val="BodyText"/>
      </w:pPr>
      <w:r>
        <w:t>A s</w:t>
      </w:r>
      <w:r w:rsidRPr="00E606D8">
        <w:t>torage class specifier for pointers include</w:t>
      </w:r>
      <w:r>
        <w:t>s</w:t>
      </w:r>
      <w:r w:rsidRPr="00E606D8">
        <w:t xml:space="preserve"> </w:t>
      </w:r>
      <w:r w:rsidRPr="00E606D8">
        <w:rPr>
          <w:rFonts w:ascii="Courier New" w:hAnsi="Courier New" w:cs="Courier New"/>
        </w:rPr>
        <w:t>extern</w:t>
      </w:r>
      <w:r w:rsidRPr="00E606D8">
        <w:t xml:space="preserve">, </w:t>
      </w:r>
      <w:r w:rsidRPr="00E606D8">
        <w:rPr>
          <w:rFonts w:ascii="Courier New" w:hAnsi="Courier New" w:cs="Courier New"/>
        </w:rPr>
        <w:t>static</w:t>
      </w:r>
      <w:r w:rsidRPr="00E606D8">
        <w:t xml:space="preserve"> and </w:t>
      </w:r>
      <w:r w:rsidRPr="00E606D8">
        <w:rPr>
          <w:rFonts w:ascii="Courier New" w:hAnsi="Courier New" w:cs="Courier New"/>
        </w:rPr>
        <w:t>auto</w:t>
      </w:r>
      <w:r w:rsidRPr="00E606D8">
        <w:t xml:space="preserve">, while the type qualifier can be </w:t>
      </w:r>
      <w:r w:rsidRPr="00E606D8">
        <w:rPr>
          <w:rFonts w:ascii="Courier New" w:hAnsi="Courier New" w:cs="Courier New"/>
        </w:rPr>
        <w:t>const</w:t>
      </w:r>
      <w:r w:rsidRPr="00E606D8">
        <w:t xml:space="preserve"> or </w:t>
      </w:r>
      <w:r w:rsidRPr="00E606D8">
        <w:rPr>
          <w:rFonts w:ascii="Courier New" w:hAnsi="Courier New" w:cs="Courier New"/>
        </w:rPr>
        <w:t>volatile</w:t>
      </w:r>
      <w:r w:rsidRPr="00E606D8">
        <w:t>. As there is no explicit pointer type defined by the ISO-C standard, the type specifier can only be one of the standard types</w:t>
      </w:r>
      <w:r w:rsidRPr="00E606D8">
        <w:rPr>
          <w:rStyle w:val="FootnoteReference"/>
        </w:rPr>
        <w:footnoteReference w:id="29"/>
      </w:r>
      <w:r w:rsidRPr="00E606D8">
        <w:t xml:space="preserve"> defined in this document. To declare a pointer the “indirection” operator (*) is added to the identifier used in the declarator.</w:t>
      </w:r>
    </w:p>
    <w:p w14:paraId="3B1A8A60" w14:textId="77777777" w:rsidR="006E489D" w:rsidRPr="00322DE6" w:rsidRDefault="006E489D" w:rsidP="006E489D">
      <w:pPr>
        <w:pStyle w:val="BodyText"/>
        <w:rPr>
          <w:lang w:val="fr-FR"/>
        </w:rPr>
      </w:pPr>
      <w:proofErr w:type="gramStart"/>
      <w:r w:rsidRPr="00322DE6">
        <w:rPr>
          <w:b/>
          <w:bCs/>
          <w:u w:val="single"/>
          <w:lang w:val="fr-FR"/>
        </w:rPr>
        <w:t>Example</w:t>
      </w:r>
      <w:r w:rsidRPr="00322DE6">
        <w:rPr>
          <w:lang w:val="fr-FR"/>
        </w:rPr>
        <w:t>:</w:t>
      </w:r>
      <w:proofErr w:type="gramEnd"/>
    </w:p>
    <w:p w14:paraId="6FA51EDE" w14:textId="7BC0B5C6" w:rsidR="00996BE3" w:rsidRPr="00322DE6" w:rsidRDefault="00996BE3" w:rsidP="006E489D">
      <w:pPr>
        <w:pStyle w:val="Code"/>
        <w:rPr>
          <w:lang w:val="fr-FR"/>
        </w:rPr>
      </w:pPr>
      <w:r w:rsidRPr="00322DE6">
        <w:rPr>
          <w:lang w:val="fr-FR"/>
        </w:rPr>
        <w:tab/>
      </w:r>
      <w:r w:rsidR="00160AA4" w:rsidRPr="00322DE6">
        <w:rPr>
          <w:lang w:val="fr-FR"/>
        </w:rPr>
        <w:t>t_Si</w:t>
      </w:r>
      <w:r w:rsidRPr="00322DE6">
        <w:rPr>
          <w:lang w:val="fr-FR"/>
        </w:rPr>
        <w:t>16 *example</w:t>
      </w:r>
      <w:r w:rsidR="00DA0E12" w:rsidRPr="00322DE6">
        <w:rPr>
          <w:lang w:val="fr-FR"/>
        </w:rPr>
        <w:t>_p</w:t>
      </w:r>
      <w:r w:rsidR="00A36102" w:rsidRPr="00322DE6">
        <w:rPr>
          <w:lang w:val="fr-FR"/>
        </w:rPr>
        <w:t>tr</w:t>
      </w:r>
      <w:r w:rsidRPr="00322DE6">
        <w:rPr>
          <w:lang w:val="fr-FR"/>
        </w:rPr>
        <w:t>;</w:t>
      </w:r>
    </w:p>
    <w:p w14:paraId="116FC025" w14:textId="77777777" w:rsidR="006E489D" w:rsidRPr="00322DE6" w:rsidRDefault="006E489D" w:rsidP="006E489D">
      <w:pPr>
        <w:pStyle w:val="Code"/>
        <w:rPr>
          <w:lang w:val="fr-FR"/>
        </w:rPr>
      </w:pPr>
    </w:p>
    <w:p w14:paraId="2C9E0DEE" w14:textId="133A6115" w:rsidR="00996BE3" w:rsidRPr="00E606D8" w:rsidRDefault="00996BE3" w:rsidP="006E489D">
      <w:pPr>
        <w:pStyle w:val="BodyText"/>
      </w:pPr>
      <w:r w:rsidRPr="00E606D8">
        <w:lastRenderedPageBreak/>
        <w:t xml:space="preserve">Declares </w:t>
      </w:r>
      <w:r w:rsidR="00A36102">
        <w:rPr>
          <w:rStyle w:val="CCodeChar"/>
        </w:rPr>
        <w:t>example_ptr</w:t>
      </w:r>
      <w:r w:rsidRPr="00E606D8">
        <w:t xml:space="preserve"> as “pointer to </w:t>
      </w:r>
      <w:r w:rsidR="00160AA4">
        <w:t>t_Si</w:t>
      </w:r>
      <w:r w:rsidRPr="00E606D8">
        <w:t xml:space="preserve">16”, </w:t>
      </w:r>
      <w:proofErr w:type="gramStart"/>
      <w:r w:rsidRPr="00E606D8">
        <w:t>i.e.</w:t>
      </w:r>
      <w:proofErr w:type="gramEnd"/>
      <w:r w:rsidRPr="00E606D8">
        <w:t xml:space="preserve"> the value stored in </w:t>
      </w:r>
      <w:r w:rsidR="00A36102" w:rsidRPr="00A36102">
        <w:rPr>
          <w:rStyle w:val="CCodeChar"/>
        </w:rPr>
        <w:t>example_ptr</w:t>
      </w:r>
      <w:r w:rsidRPr="00E606D8">
        <w:t xml:space="preserve"> is meant to be the address of a </w:t>
      </w:r>
      <w:r w:rsidR="00160AA4">
        <w:rPr>
          <w:rFonts w:ascii="Courier New" w:hAnsi="Courier New" w:cs="Courier New"/>
        </w:rPr>
        <w:t>t_Si</w:t>
      </w:r>
      <w:r w:rsidRPr="00E606D8">
        <w:rPr>
          <w:rFonts w:ascii="Courier New" w:hAnsi="Courier New" w:cs="Courier New"/>
        </w:rPr>
        <w:t>16</w:t>
      </w:r>
      <w:r w:rsidRPr="00E606D8">
        <w:t xml:space="preserve"> value. To understand the syntax</w:t>
      </w:r>
      <w:r w:rsidR="00DA0E12">
        <w:t>,</w:t>
      </w:r>
      <w:r w:rsidRPr="00E606D8">
        <w:t xml:space="preserve"> it may help to think of the example being equivalent to:</w:t>
      </w:r>
    </w:p>
    <w:p w14:paraId="468930DD" w14:textId="2A9DE0C5" w:rsidR="00996BE3" w:rsidRDefault="00996BE3" w:rsidP="00A36102">
      <w:pPr>
        <w:pStyle w:val="Code"/>
      </w:pPr>
      <w:r w:rsidRPr="00E606D8">
        <w:tab/>
      </w:r>
      <w:r w:rsidR="00160AA4">
        <w:t>t_Si</w:t>
      </w:r>
      <w:r w:rsidRPr="00E606D8">
        <w:t>16 (*</w:t>
      </w:r>
      <w:r w:rsidR="00A36102">
        <w:t>example_ptr</w:t>
      </w:r>
      <w:r w:rsidRPr="00E606D8">
        <w:t>);</w:t>
      </w:r>
    </w:p>
    <w:p w14:paraId="05C4B36C" w14:textId="77777777" w:rsidR="00A36102" w:rsidRPr="00E606D8" w:rsidRDefault="00A36102" w:rsidP="00A36102">
      <w:pPr>
        <w:pStyle w:val="Code"/>
      </w:pPr>
    </w:p>
    <w:p w14:paraId="18245A1E" w14:textId="5AF5BAE2" w:rsidR="00996BE3" w:rsidRPr="00E606D8" w:rsidRDefault="00996BE3" w:rsidP="00A36102">
      <w:pPr>
        <w:pStyle w:val="BodyText"/>
      </w:pPr>
      <w:proofErr w:type="gramStart"/>
      <w:r w:rsidRPr="00E606D8">
        <w:t>I.e.</w:t>
      </w:r>
      <w:proofErr w:type="gramEnd"/>
      <w:r w:rsidRPr="00E606D8">
        <w:t xml:space="preserve"> the dereferenced </w:t>
      </w:r>
      <w:r w:rsidR="00A36102" w:rsidRPr="00A36102">
        <w:rPr>
          <w:rStyle w:val="CCodeChar"/>
        </w:rPr>
        <w:t>example_ptr</w:t>
      </w:r>
      <w:r w:rsidRPr="00E606D8">
        <w:t xml:space="preserve"> is declared to be a </w:t>
      </w:r>
      <w:r w:rsidR="00160AA4">
        <w:rPr>
          <w:rFonts w:ascii="Courier New" w:hAnsi="Courier New" w:cs="Courier New"/>
        </w:rPr>
        <w:t>t_Si</w:t>
      </w:r>
      <w:r w:rsidRPr="00E606D8">
        <w:rPr>
          <w:rFonts w:ascii="Courier New" w:hAnsi="Courier New" w:cs="Courier New"/>
        </w:rPr>
        <w:t>16</w:t>
      </w:r>
      <w:r w:rsidRPr="00E606D8">
        <w:t xml:space="preserve"> value. </w:t>
      </w:r>
    </w:p>
    <w:p w14:paraId="45A1DD7B" w14:textId="77777777" w:rsidR="00996BE3" w:rsidRDefault="00996BE3" w:rsidP="00A36102">
      <w:pPr>
        <w:pStyle w:val="BodyText"/>
      </w:pPr>
      <w:r w:rsidRPr="00E606D8">
        <w:t>When using a type qualifier in the declaration:</w:t>
      </w:r>
    </w:p>
    <w:p w14:paraId="6DBA9471" w14:textId="4537083A" w:rsidR="00996BE3" w:rsidRPr="00322DE6" w:rsidRDefault="00996BE3" w:rsidP="00A36102">
      <w:pPr>
        <w:pStyle w:val="Code"/>
        <w:rPr>
          <w:lang w:val="fr-FR"/>
        </w:rPr>
      </w:pPr>
      <w:r>
        <w:tab/>
      </w:r>
      <w:r w:rsidRPr="00322DE6">
        <w:rPr>
          <w:lang w:val="fr-FR"/>
        </w:rPr>
        <w:t xml:space="preserve">const </w:t>
      </w:r>
      <w:r w:rsidR="00160AA4" w:rsidRPr="00322DE6">
        <w:rPr>
          <w:lang w:val="fr-FR"/>
        </w:rPr>
        <w:t>t_Si</w:t>
      </w:r>
      <w:r w:rsidRPr="00322DE6">
        <w:rPr>
          <w:lang w:val="fr-FR"/>
        </w:rPr>
        <w:t>16 *to_const</w:t>
      </w:r>
      <w:r w:rsidR="00A36102" w:rsidRPr="00322DE6">
        <w:rPr>
          <w:lang w:val="fr-FR"/>
        </w:rPr>
        <w:t>_ptr</w:t>
      </w:r>
      <w:r w:rsidRPr="00322DE6">
        <w:rPr>
          <w:lang w:val="fr-FR"/>
        </w:rPr>
        <w:t>;</w:t>
      </w:r>
    </w:p>
    <w:p w14:paraId="09346F07" w14:textId="77777777" w:rsidR="00A36102" w:rsidRPr="00322DE6" w:rsidRDefault="00A36102" w:rsidP="00A36102">
      <w:pPr>
        <w:pStyle w:val="Code"/>
        <w:rPr>
          <w:lang w:val="fr-FR"/>
        </w:rPr>
      </w:pPr>
    </w:p>
    <w:p w14:paraId="29DDAE4F" w14:textId="5F206C99" w:rsidR="00996BE3" w:rsidRPr="006D5CB2" w:rsidRDefault="00996BE3" w:rsidP="00A36102">
      <w:pPr>
        <w:pStyle w:val="BodyText"/>
      </w:pPr>
      <w:r w:rsidRPr="00A36102">
        <w:rPr>
          <w:rStyle w:val="CodeChar"/>
        </w:rPr>
        <w:t>to_const</w:t>
      </w:r>
      <w:r w:rsidR="00A36102" w:rsidRPr="00A36102">
        <w:rPr>
          <w:rStyle w:val="CodeChar"/>
        </w:rPr>
        <w:t>_ptr</w:t>
      </w:r>
      <w:r w:rsidRPr="006D5CB2">
        <w:t xml:space="preserve"> is declared to be a “</w:t>
      </w:r>
      <w:r w:rsidRPr="006D5CB2">
        <w:rPr>
          <w:i/>
        </w:rPr>
        <w:t xml:space="preserve">modifiable pointer to a constant </w:t>
      </w:r>
      <w:r w:rsidR="00160AA4">
        <w:rPr>
          <w:i/>
        </w:rPr>
        <w:t>t_Si</w:t>
      </w:r>
      <w:r w:rsidRPr="006D5CB2">
        <w:rPr>
          <w:i/>
        </w:rPr>
        <w:t>16 value</w:t>
      </w:r>
      <w:r w:rsidRPr="006D5CB2">
        <w:t>”, which means, that the value pointed to cannot be modified via the pointer (this is checked at compiler time), whereas the pointer itself (the address) can be changed. A type cast shall never be used to remove such qualification from the type addressed by a pointer</w:t>
      </w:r>
      <w:r w:rsidRPr="006D5CB2">
        <w:rPr>
          <w:rStyle w:val="FootnoteReference"/>
        </w:rPr>
        <w:footnoteReference w:id="30"/>
      </w:r>
      <w:r w:rsidRPr="006D5CB2">
        <w:t xml:space="preserve">. </w:t>
      </w:r>
    </w:p>
    <w:p w14:paraId="3874DEE5" w14:textId="64974920" w:rsidR="00996BE3" w:rsidRPr="006D5CB2" w:rsidRDefault="00996BE3" w:rsidP="00A36102">
      <w:pPr>
        <w:pStyle w:val="BodyText"/>
      </w:pPr>
      <w:r w:rsidRPr="006D5CB2">
        <w:t>In a more complex example</w:t>
      </w:r>
      <w:r w:rsidR="00A36102">
        <w:t>,</w:t>
      </w:r>
      <w:r w:rsidRPr="006D5CB2">
        <w:t xml:space="preserve"> the declarator itself can also contain type qualifiers:</w:t>
      </w:r>
    </w:p>
    <w:p w14:paraId="7697DAFE" w14:textId="1ADD43F1" w:rsidR="00996BE3" w:rsidRPr="00322DE6" w:rsidRDefault="00996BE3" w:rsidP="00A36102">
      <w:pPr>
        <w:pStyle w:val="Code"/>
        <w:rPr>
          <w:lang w:val="fr-FR"/>
        </w:rPr>
      </w:pPr>
      <w:r w:rsidRPr="006D5CB2">
        <w:tab/>
      </w:r>
      <w:r w:rsidR="00160AA4" w:rsidRPr="00322DE6">
        <w:rPr>
          <w:lang w:val="fr-FR"/>
        </w:rPr>
        <w:t>t_Si</w:t>
      </w:r>
      <w:r w:rsidRPr="00322DE6">
        <w:rPr>
          <w:lang w:val="fr-FR"/>
        </w:rPr>
        <w:t>16 *const const_ptr;</w:t>
      </w:r>
    </w:p>
    <w:p w14:paraId="35843CEF" w14:textId="77777777" w:rsidR="00A36102" w:rsidRPr="00322DE6" w:rsidRDefault="00A36102" w:rsidP="00A36102">
      <w:pPr>
        <w:pStyle w:val="Code"/>
        <w:rPr>
          <w:lang w:val="fr-FR"/>
        </w:rPr>
      </w:pPr>
    </w:p>
    <w:p w14:paraId="3AB94061" w14:textId="77777777" w:rsidR="00996BE3" w:rsidRDefault="00996BE3" w:rsidP="00996BE3">
      <w:r w:rsidRPr="006D5CB2">
        <w:t xml:space="preserve">Declaring </w:t>
      </w:r>
      <w:r w:rsidRPr="006373F8">
        <w:rPr>
          <w:rStyle w:val="CCodeChar"/>
        </w:rPr>
        <w:t>const_ptr</w:t>
      </w:r>
      <w:r w:rsidRPr="006D5CB2">
        <w:t xml:space="preserve"> to be “</w:t>
      </w:r>
      <w:r w:rsidRPr="006D5CB2">
        <w:rPr>
          <w:i/>
        </w:rPr>
        <w:t>constant pointer to a modifiable value</w:t>
      </w:r>
      <w:r w:rsidRPr="006D5CB2">
        <w:t>”, which means that the value pointed to can be modified via the pointer, but the pointer itself cannot be changed.</w:t>
      </w:r>
    </w:p>
    <w:p w14:paraId="6FE797B0" w14:textId="77777777" w:rsidR="00996BE3" w:rsidRDefault="00996BE3" w:rsidP="006373F8">
      <w:pPr>
        <w:pStyle w:val="BodyText"/>
      </w:pPr>
    </w:p>
    <w:p w14:paraId="22B31B99" w14:textId="77777777" w:rsidR="00996BE3" w:rsidRDefault="00996BE3" w:rsidP="006373F8">
      <w:pPr>
        <w:pStyle w:val="BodyText"/>
      </w:pPr>
      <w:r>
        <w:t xml:space="preserve">If one needs to use a </w:t>
      </w:r>
      <w:proofErr w:type="gramStart"/>
      <w:r>
        <w:t>type</w:t>
      </w:r>
      <w:proofErr w:type="gramEnd"/>
      <w:r>
        <w:t xml:space="preserve"> name for a pointer type, e.g. for a type-cas</w:t>
      </w:r>
      <w:r w:rsidRPr="00F13039">
        <w:t>t,</w:t>
      </w:r>
      <w:r>
        <w:t xml:space="preserve"> the standard defines it to be a declaration omitting the identifier.</w:t>
      </w:r>
    </w:p>
    <w:p w14:paraId="147975F2" w14:textId="77777777" w:rsidR="006373F8" w:rsidRDefault="006373F8" w:rsidP="006373F8">
      <w:pPr>
        <w:pStyle w:val="BodyText"/>
      </w:pPr>
      <w:r w:rsidRPr="000C4419">
        <w:rPr>
          <w:b/>
          <w:bCs/>
          <w:u w:val="single"/>
        </w:rPr>
        <w:t>Ex</w:t>
      </w:r>
      <w:r>
        <w:rPr>
          <w:b/>
          <w:bCs/>
          <w:u w:val="single"/>
        </w:rPr>
        <w:t>a</w:t>
      </w:r>
      <w:r w:rsidRPr="000C4419">
        <w:rPr>
          <w:b/>
          <w:bCs/>
          <w:u w:val="single"/>
        </w:rPr>
        <w:t>mple</w:t>
      </w:r>
      <w:r>
        <w:t>:</w:t>
      </w:r>
    </w:p>
    <w:p w14:paraId="614D2BE9" w14:textId="12AE92B1" w:rsidR="00996BE3" w:rsidRDefault="00996BE3" w:rsidP="006373F8">
      <w:pPr>
        <w:pStyle w:val="Code"/>
      </w:pPr>
      <w:r>
        <w:tab/>
      </w:r>
      <w:r w:rsidR="00160AA4">
        <w:t>t_Si</w:t>
      </w:r>
      <w:r w:rsidRPr="006D5CB2">
        <w:t>16 *</w:t>
      </w:r>
    </w:p>
    <w:p w14:paraId="4E3E589B" w14:textId="77777777" w:rsidR="006373F8" w:rsidRDefault="006373F8" w:rsidP="006373F8">
      <w:pPr>
        <w:pStyle w:val="Code"/>
      </w:pPr>
    </w:p>
    <w:p w14:paraId="689A71B8" w14:textId="0EA81533" w:rsidR="00996BE3" w:rsidRPr="006D5CB2" w:rsidRDefault="00996BE3" w:rsidP="006373F8">
      <w:pPr>
        <w:pStyle w:val="BodyText"/>
      </w:pPr>
      <w:r w:rsidRPr="006D5CB2">
        <w:t xml:space="preserve">Is a “pointer to </w:t>
      </w:r>
      <w:r w:rsidR="00160AA4">
        <w:t>t_Si</w:t>
      </w:r>
      <w:r w:rsidRPr="006D5CB2">
        <w:t xml:space="preserve">16” type which can be used for casting any “pointer type” to “pointer to </w:t>
      </w:r>
      <w:r w:rsidR="00160AA4">
        <w:t>t_Si</w:t>
      </w:r>
      <w:r w:rsidRPr="006D5CB2">
        <w:t>16”</w:t>
      </w:r>
    </w:p>
    <w:p w14:paraId="08098527" w14:textId="625F1C28" w:rsidR="00996BE3" w:rsidRDefault="00996BE3" w:rsidP="006373F8">
      <w:pPr>
        <w:pStyle w:val="Code"/>
      </w:pPr>
      <w:r w:rsidRPr="006D5CB2">
        <w:tab/>
      </w:r>
      <w:r w:rsidR="00A36102">
        <w:t>example_ptr</w:t>
      </w:r>
      <w:r w:rsidRPr="006D5CB2">
        <w:t xml:space="preserve"> = (</w:t>
      </w:r>
      <w:r w:rsidR="00160AA4">
        <w:t>t_Si</w:t>
      </w:r>
      <w:r w:rsidRPr="006D5CB2">
        <w:t>16 *)</w:t>
      </w:r>
      <w:r w:rsidR="006373F8">
        <w:t xml:space="preserve"> </w:t>
      </w:r>
      <w:r w:rsidRPr="006D5CB2">
        <w:t>something</w:t>
      </w:r>
      <w:r w:rsidR="006373F8">
        <w:t>_ptr</w:t>
      </w:r>
      <w:r w:rsidRPr="006D5CB2">
        <w:t>;</w:t>
      </w:r>
    </w:p>
    <w:p w14:paraId="71B1ACB9" w14:textId="77777777" w:rsidR="006373F8" w:rsidRPr="006D5CB2" w:rsidRDefault="006373F8" w:rsidP="006373F8">
      <w:pPr>
        <w:pStyle w:val="Code"/>
      </w:pPr>
    </w:p>
    <w:p w14:paraId="7045CC75" w14:textId="4CAB3727" w:rsidR="00996BE3" w:rsidRDefault="00996BE3" w:rsidP="006373F8">
      <w:pPr>
        <w:pStyle w:val="BodyText"/>
      </w:pPr>
      <w:r w:rsidRPr="006D5CB2">
        <w:t>It is recommended to use only one level of pointer indirection and more than two levels of indirection shall not be used</w:t>
      </w:r>
      <w:r w:rsidRPr="006D5CB2">
        <w:rPr>
          <w:rStyle w:val="FootnoteReference"/>
        </w:rPr>
        <w:footnoteReference w:id="31"/>
      </w:r>
      <w:r w:rsidRPr="006D5CB2">
        <w:t>, as this can seriously impair the ability to understand the code.</w:t>
      </w:r>
    </w:p>
    <w:p w14:paraId="5F6FB8D8" w14:textId="77777777" w:rsidR="00FB3A8C" w:rsidRPr="006D5CB2" w:rsidRDefault="00FB3A8C" w:rsidP="006373F8">
      <w:pPr>
        <w:pStyle w:val="BodyText"/>
      </w:pPr>
    </w:p>
    <w:p w14:paraId="75C82171" w14:textId="77777777" w:rsidR="006373F8" w:rsidRPr="00322DE6" w:rsidRDefault="006373F8" w:rsidP="006373F8">
      <w:pPr>
        <w:pStyle w:val="BodyText"/>
        <w:rPr>
          <w:lang w:val="fr-FR"/>
        </w:rPr>
      </w:pPr>
      <w:proofErr w:type="gramStart"/>
      <w:r w:rsidRPr="00322DE6">
        <w:rPr>
          <w:b/>
          <w:bCs/>
          <w:u w:val="single"/>
          <w:lang w:val="fr-FR"/>
        </w:rPr>
        <w:t>Example</w:t>
      </w:r>
      <w:r w:rsidRPr="00322DE6">
        <w:rPr>
          <w:lang w:val="fr-FR"/>
        </w:rPr>
        <w:t>:</w:t>
      </w:r>
      <w:proofErr w:type="gramEnd"/>
    </w:p>
    <w:p w14:paraId="5D464331" w14:textId="148BD0B3" w:rsidR="00996BE3" w:rsidRPr="00322DE6" w:rsidRDefault="00996BE3" w:rsidP="006373F8">
      <w:pPr>
        <w:pStyle w:val="CCode"/>
        <w:rPr>
          <w:lang w:val="fr-FR"/>
        </w:rPr>
      </w:pPr>
      <w:r w:rsidRPr="00322DE6">
        <w:rPr>
          <w:lang w:val="fr-FR"/>
        </w:rPr>
        <w:lastRenderedPageBreak/>
        <w:tab/>
      </w:r>
      <w:r w:rsidRPr="00322DE6">
        <w:rPr>
          <w:rStyle w:val="BodyTextChar"/>
          <w:lang w:val="fr-FR"/>
        </w:rPr>
        <w:t>CORRECT</w:t>
      </w:r>
      <w:r w:rsidRPr="00322DE6">
        <w:rPr>
          <w:lang w:val="fr-FR"/>
        </w:rPr>
        <w:t>:</w:t>
      </w:r>
      <w:r w:rsidR="006373F8" w:rsidRPr="00322DE6">
        <w:rPr>
          <w:lang w:val="fr-FR"/>
        </w:rPr>
        <w:tab/>
      </w:r>
      <w:r w:rsidR="00160AA4" w:rsidRPr="00322DE6">
        <w:rPr>
          <w:lang w:val="fr-FR"/>
        </w:rPr>
        <w:t>t_Si</w:t>
      </w:r>
      <w:r w:rsidRPr="00322DE6">
        <w:rPr>
          <w:lang w:val="fr-FR"/>
        </w:rPr>
        <w:t>16 *</w:t>
      </w:r>
      <w:r w:rsidR="00906F65" w:rsidRPr="00322DE6">
        <w:rPr>
          <w:lang w:val="fr-FR"/>
        </w:rPr>
        <w:t>s_Swc</w:t>
      </w:r>
      <w:r w:rsidRPr="00322DE6">
        <w:rPr>
          <w:lang w:val="fr-FR"/>
        </w:rPr>
        <w:t>_TrqEng_</w:t>
      </w:r>
      <w:r w:rsidR="00906F65" w:rsidRPr="00322DE6">
        <w:rPr>
          <w:lang w:val="fr-FR"/>
        </w:rPr>
        <w:t>Ptr</w:t>
      </w:r>
      <w:r w:rsidRPr="00322DE6">
        <w:rPr>
          <w:lang w:val="fr-FR"/>
        </w:rPr>
        <w:t>;</w:t>
      </w:r>
    </w:p>
    <w:p w14:paraId="6B8C86C4" w14:textId="2584DBF3" w:rsidR="00996BE3" w:rsidRPr="00322DE6" w:rsidRDefault="00996BE3" w:rsidP="006373F8">
      <w:pPr>
        <w:pStyle w:val="CCode"/>
        <w:rPr>
          <w:lang w:val="fr-FR"/>
        </w:rPr>
      </w:pPr>
      <w:r w:rsidRPr="00322DE6">
        <w:rPr>
          <w:lang w:val="fr-FR"/>
        </w:rPr>
        <w:tab/>
      </w:r>
      <w:r w:rsidRPr="00322DE6">
        <w:rPr>
          <w:lang w:val="fr-FR"/>
        </w:rPr>
        <w:tab/>
      </w:r>
      <w:r w:rsidRPr="00322DE6">
        <w:rPr>
          <w:lang w:val="fr-FR"/>
        </w:rPr>
        <w:tab/>
      </w:r>
      <w:r w:rsidR="00160AA4" w:rsidRPr="00322DE6">
        <w:rPr>
          <w:lang w:val="fr-FR"/>
        </w:rPr>
        <w:t>t_Si</w:t>
      </w:r>
      <w:r w:rsidRPr="00322DE6">
        <w:rPr>
          <w:lang w:val="fr-FR"/>
        </w:rPr>
        <w:t>16 *</w:t>
      </w:r>
      <w:r w:rsidR="00906F65" w:rsidRPr="00322DE6">
        <w:rPr>
          <w:lang w:val="fr-FR"/>
        </w:rPr>
        <w:t>s_Swc</w:t>
      </w:r>
      <w:r w:rsidRPr="00322DE6">
        <w:rPr>
          <w:lang w:val="fr-FR"/>
        </w:rPr>
        <w:t>_TrqEng</w:t>
      </w:r>
      <w:r w:rsidR="00906F65" w:rsidRPr="00322DE6">
        <w:rPr>
          <w:lang w:val="fr-FR"/>
        </w:rPr>
        <w:t>Ptr</w:t>
      </w:r>
      <w:r w:rsidRPr="00322DE6">
        <w:rPr>
          <w:lang w:val="fr-FR"/>
        </w:rPr>
        <w:t>_</w:t>
      </w:r>
      <w:r w:rsidR="00906F65" w:rsidRPr="00322DE6">
        <w:rPr>
          <w:lang w:val="fr-FR"/>
        </w:rPr>
        <w:t>Ptr</w:t>
      </w:r>
      <w:r w:rsidRPr="00322DE6">
        <w:rPr>
          <w:lang w:val="fr-FR"/>
        </w:rPr>
        <w:t>;</w:t>
      </w:r>
    </w:p>
    <w:p w14:paraId="41FB7010" w14:textId="77777777" w:rsidR="006373F8" w:rsidRPr="00322DE6" w:rsidRDefault="006373F8" w:rsidP="006373F8">
      <w:pPr>
        <w:pStyle w:val="CCode"/>
        <w:rPr>
          <w:lang w:val="fr-FR"/>
        </w:rPr>
      </w:pPr>
    </w:p>
    <w:p w14:paraId="091AF07D" w14:textId="64BBB209" w:rsidR="00996BE3" w:rsidRPr="00322DE6" w:rsidRDefault="00996BE3" w:rsidP="006373F8">
      <w:pPr>
        <w:pStyle w:val="CCode"/>
        <w:rPr>
          <w:lang w:val="fr-FR"/>
        </w:rPr>
      </w:pPr>
      <w:r w:rsidRPr="00322DE6">
        <w:rPr>
          <w:lang w:val="fr-FR"/>
        </w:rPr>
        <w:tab/>
      </w:r>
      <w:r w:rsidRPr="00322DE6">
        <w:rPr>
          <w:rStyle w:val="BodyTextChar"/>
          <w:lang w:val="fr-FR"/>
        </w:rPr>
        <w:t>WRONG</w:t>
      </w:r>
      <w:r w:rsidRPr="00322DE6">
        <w:rPr>
          <w:lang w:val="fr-FR"/>
        </w:rPr>
        <w:t xml:space="preserve">: </w:t>
      </w:r>
      <w:r w:rsidRPr="00322DE6">
        <w:rPr>
          <w:lang w:val="fr-FR"/>
        </w:rPr>
        <w:tab/>
      </w:r>
      <w:r w:rsidR="00160AA4" w:rsidRPr="00322DE6">
        <w:rPr>
          <w:lang w:val="fr-FR"/>
        </w:rPr>
        <w:t>t_Si</w:t>
      </w:r>
      <w:r w:rsidRPr="00322DE6">
        <w:rPr>
          <w:lang w:val="fr-FR"/>
        </w:rPr>
        <w:t>16 ***</w:t>
      </w:r>
      <w:r w:rsidR="00906F65" w:rsidRPr="00322DE6">
        <w:rPr>
          <w:lang w:val="fr-FR"/>
        </w:rPr>
        <w:t xml:space="preserve"> s_Swc_TrqEngPtrPtr_Ptr ;</w:t>
      </w:r>
    </w:p>
    <w:p w14:paraId="69889272" w14:textId="72B8FDDC" w:rsidR="00996BE3" w:rsidRPr="00322DE6" w:rsidRDefault="00996BE3" w:rsidP="006373F8">
      <w:pPr>
        <w:pStyle w:val="CCode"/>
        <w:rPr>
          <w:lang w:val="fr-FR"/>
        </w:rPr>
      </w:pPr>
      <w:r w:rsidRPr="00322DE6">
        <w:rPr>
          <w:lang w:val="fr-FR"/>
        </w:rPr>
        <w:tab/>
      </w:r>
      <w:r w:rsidRPr="00322DE6">
        <w:rPr>
          <w:lang w:val="fr-FR"/>
        </w:rPr>
        <w:tab/>
      </w:r>
      <w:r w:rsidRPr="00322DE6">
        <w:rPr>
          <w:lang w:val="fr-FR"/>
        </w:rPr>
        <w:tab/>
      </w:r>
      <w:r w:rsidR="00160AA4" w:rsidRPr="00322DE6">
        <w:rPr>
          <w:lang w:val="fr-FR"/>
        </w:rPr>
        <w:t>t_Si</w:t>
      </w:r>
      <w:r w:rsidRPr="00322DE6">
        <w:rPr>
          <w:lang w:val="fr-FR"/>
        </w:rPr>
        <w:t>16 **</w:t>
      </w:r>
      <w:bookmarkStart w:id="67" w:name="OLE_LINK5"/>
      <w:bookmarkStart w:id="68" w:name="OLE_LINK6"/>
      <w:r w:rsidR="00906F65" w:rsidRPr="00322DE6">
        <w:rPr>
          <w:lang w:val="fr-FR"/>
        </w:rPr>
        <w:t xml:space="preserve"> s_Swc_</w:t>
      </w:r>
      <w:r w:rsidRPr="00322DE6">
        <w:rPr>
          <w:lang w:val="fr-FR"/>
        </w:rPr>
        <w:t>NIps</w:t>
      </w:r>
      <w:r w:rsidR="00906F65" w:rsidRPr="00322DE6">
        <w:rPr>
          <w:lang w:val="fr-FR"/>
        </w:rPr>
        <w:t>PtrPtr</w:t>
      </w:r>
      <w:r w:rsidRPr="00322DE6">
        <w:rPr>
          <w:lang w:val="fr-FR"/>
        </w:rPr>
        <w:t>At</w:t>
      </w:r>
      <w:bookmarkEnd w:id="67"/>
      <w:bookmarkEnd w:id="68"/>
      <w:r w:rsidRPr="00322DE6">
        <w:rPr>
          <w:lang w:val="fr-FR"/>
        </w:rPr>
        <w:t>[NUM_IPS]</w:t>
      </w:r>
    </w:p>
    <w:p w14:paraId="30CEC63E" w14:textId="77777777" w:rsidR="006373F8" w:rsidRPr="00322DE6" w:rsidRDefault="006373F8" w:rsidP="006373F8">
      <w:pPr>
        <w:pStyle w:val="CCode"/>
        <w:rPr>
          <w:lang w:val="fr-FR"/>
        </w:rPr>
      </w:pPr>
    </w:p>
    <w:p w14:paraId="3767119B" w14:textId="4EACD91A" w:rsidR="00996BE3" w:rsidRDefault="00906F65" w:rsidP="006373F8">
      <w:pPr>
        <w:pStyle w:val="BodyText"/>
      </w:pPr>
      <w:r w:rsidRPr="00906F65">
        <w:rPr>
          <w:rStyle w:val="CCodeChar"/>
        </w:rPr>
        <w:t>s_Swc_TrqEng_Ptr</w:t>
      </w:r>
      <w:r w:rsidR="00996BE3" w:rsidRPr="006D5CB2">
        <w:t xml:space="preserve"> is a “</w:t>
      </w:r>
      <w:r w:rsidR="00996BE3" w:rsidRPr="006D5CB2">
        <w:rPr>
          <w:i/>
        </w:rPr>
        <w:t xml:space="preserve">pointer to </w:t>
      </w:r>
      <w:r w:rsidR="00160AA4">
        <w:rPr>
          <w:i/>
        </w:rPr>
        <w:t>t_Si</w:t>
      </w:r>
      <w:r w:rsidR="00996BE3" w:rsidRPr="006D5CB2">
        <w:rPr>
          <w:i/>
        </w:rPr>
        <w:t>16</w:t>
      </w:r>
      <w:r w:rsidR="00996BE3" w:rsidRPr="006D5CB2">
        <w:t xml:space="preserve">”, </w:t>
      </w:r>
      <w:r w:rsidRPr="00906F65">
        <w:rPr>
          <w:rStyle w:val="CCodeChar"/>
        </w:rPr>
        <w:t>s_Swc_TrqEngPtr_Ptr</w:t>
      </w:r>
      <w:r w:rsidR="00996BE3" w:rsidRPr="006D5CB2">
        <w:t xml:space="preserve"> is a “</w:t>
      </w:r>
      <w:r w:rsidR="00996BE3" w:rsidRPr="006D5CB2">
        <w:rPr>
          <w:i/>
        </w:rPr>
        <w:t xml:space="preserve">pointer to a pointer to </w:t>
      </w:r>
      <w:r w:rsidR="00160AA4">
        <w:rPr>
          <w:i/>
        </w:rPr>
        <w:t>t_Si</w:t>
      </w:r>
      <w:r w:rsidR="00996BE3" w:rsidRPr="006D5CB2">
        <w:rPr>
          <w:i/>
        </w:rPr>
        <w:t>16</w:t>
      </w:r>
      <w:r w:rsidR="00996BE3" w:rsidRPr="006D5CB2">
        <w:t xml:space="preserve">” and </w:t>
      </w:r>
      <w:r w:rsidRPr="00906F65">
        <w:rPr>
          <w:rStyle w:val="CCodeChar"/>
        </w:rPr>
        <w:t>s_Swc_TrqEngPtrPtr_Ptr</w:t>
      </w:r>
      <w:r w:rsidRPr="006D5CB2">
        <w:t xml:space="preserve"> </w:t>
      </w:r>
      <w:r w:rsidR="00996BE3" w:rsidRPr="006D5CB2">
        <w:t>is a “</w:t>
      </w:r>
      <w:r w:rsidR="00996BE3" w:rsidRPr="006D5CB2">
        <w:rPr>
          <w:i/>
        </w:rPr>
        <w:t xml:space="preserve">pointer to a pointer to a pointer to </w:t>
      </w:r>
      <w:r w:rsidR="00160AA4">
        <w:rPr>
          <w:i/>
        </w:rPr>
        <w:t>t_Si</w:t>
      </w:r>
      <w:r w:rsidR="00996BE3" w:rsidRPr="006D5CB2">
        <w:rPr>
          <w:i/>
        </w:rPr>
        <w:t>16</w:t>
      </w:r>
      <w:r w:rsidR="00996BE3" w:rsidRPr="006D5CB2">
        <w:t>”, which is three levels and therefore illegal.</w:t>
      </w:r>
      <w:r w:rsidR="00996BE3" w:rsidRPr="003C25DD">
        <w:t xml:space="preserve"> </w:t>
      </w:r>
    </w:p>
    <w:p w14:paraId="081B3A42" w14:textId="26375359" w:rsidR="00996BE3" w:rsidRDefault="00906F65" w:rsidP="006373F8">
      <w:pPr>
        <w:pStyle w:val="BodyText"/>
      </w:pPr>
      <w:r w:rsidRPr="00906F65">
        <w:rPr>
          <w:rStyle w:val="CCodeChar"/>
        </w:rPr>
        <w:t>s_Swc_NIpsPtrPtrAt</w:t>
      </w:r>
      <w:r w:rsidRPr="003C25DD">
        <w:t xml:space="preserve"> </w:t>
      </w:r>
      <w:r w:rsidR="00996BE3" w:rsidRPr="003C25DD">
        <w:t xml:space="preserve">is also </w:t>
      </w:r>
      <w:proofErr w:type="gramStart"/>
      <w:r w:rsidR="00996BE3">
        <w:t>illegal, because</w:t>
      </w:r>
      <w:proofErr w:type="gramEnd"/>
      <w:r w:rsidR="00996BE3">
        <w:t xml:space="preserve"> arrays are implicitly converted to “</w:t>
      </w:r>
      <w:r w:rsidR="00996BE3" w:rsidRPr="00A6794D">
        <w:rPr>
          <w:i/>
        </w:rPr>
        <w:t>pointers to the first array elemen</w:t>
      </w:r>
      <w:r w:rsidR="00996BE3">
        <w:t>t”, which adds an extra level of pointer indirection here.</w:t>
      </w:r>
    </w:p>
    <w:p w14:paraId="33855021" w14:textId="77777777" w:rsidR="00FB3A8C" w:rsidRPr="003C25DD" w:rsidRDefault="00FB3A8C" w:rsidP="006373F8">
      <w:pPr>
        <w:pStyle w:val="BodyText"/>
      </w:pPr>
    </w:p>
    <w:p w14:paraId="1796AC61" w14:textId="3B325315" w:rsidR="00996BE3" w:rsidRPr="00FB3A8C" w:rsidRDefault="00996BE3" w:rsidP="00FB3A8C">
      <w:pPr>
        <w:pStyle w:val="Heading2"/>
        <w:numPr>
          <w:ilvl w:val="2"/>
          <w:numId w:val="17"/>
        </w:numPr>
        <w:tabs>
          <w:tab w:val="clear" w:pos="1072"/>
          <w:tab w:val="left" w:pos="567"/>
        </w:tabs>
        <w:spacing w:after="60"/>
        <w:contextualSpacing w:val="0"/>
        <w:rPr>
          <w:lang w:val="en-US"/>
        </w:rPr>
      </w:pPr>
      <w:bookmarkStart w:id="69" w:name="_Toc501708291"/>
      <w:bookmarkStart w:id="70" w:name="_Toc93508903"/>
      <w:r w:rsidRPr="00FB3A8C">
        <w:rPr>
          <w:lang w:val="en-US"/>
        </w:rPr>
        <w:t>Accessing and modifying pointers</w:t>
      </w:r>
      <w:bookmarkEnd w:id="69"/>
      <w:bookmarkEnd w:id="70"/>
    </w:p>
    <w:p w14:paraId="0A5FB3C6" w14:textId="77777777" w:rsidR="00996BE3" w:rsidRDefault="00996BE3" w:rsidP="00FB3A8C">
      <w:pPr>
        <w:pStyle w:val="BodyText"/>
      </w:pPr>
      <w:r w:rsidRPr="000A0BFD">
        <w:t>Pointer arithmetic shall not be used. This rule is relaxed for pointers addressing arrays or array elements, for which array indexing is the only allowed form of pointer arithmetic</w:t>
      </w:r>
      <w:r w:rsidRPr="000A0BFD">
        <w:rPr>
          <w:rStyle w:val="FootnoteReference"/>
        </w:rPr>
        <w:footnoteReference w:id="32"/>
      </w:r>
      <w:r w:rsidRPr="000A0BFD">
        <w:t>.</w:t>
      </w:r>
    </w:p>
    <w:p w14:paraId="2C44ACAE" w14:textId="77777777" w:rsidR="00FB3A8C" w:rsidRPr="00322DE6" w:rsidRDefault="00FB3A8C" w:rsidP="00FB3A8C">
      <w:pPr>
        <w:pStyle w:val="BodyText"/>
        <w:rPr>
          <w:lang w:val="fr-FR"/>
        </w:rPr>
      </w:pPr>
      <w:proofErr w:type="gramStart"/>
      <w:r w:rsidRPr="00322DE6">
        <w:rPr>
          <w:b/>
          <w:bCs/>
          <w:u w:val="single"/>
          <w:lang w:val="fr-FR"/>
        </w:rPr>
        <w:t>Example</w:t>
      </w:r>
      <w:r w:rsidRPr="00322DE6">
        <w:rPr>
          <w:lang w:val="fr-FR"/>
        </w:rPr>
        <w:t>:</w:t>
      </w:r>
      <w:proofErr w:type="gramEnd"/>
    </w:p>
    <w:p w14:paraId="7558FB88" w14:textId="0AEB3BBB" w:rsidR="00D90382" w:rsidRPr="00322DE6" w:rsidRDefault="00996BE3" w:rsidP="00D90382">
      <w:pPr>
        <w:pStyle w:val="Code"/>
        <w:rPr>
          <w:lang w:val="fr-FR"/>
        </w:rPr>
      </w:pPr>
      <w:r w:rsidRPr="00322DE6">
        <w:rPr>
          <w:lang w:val="fr-FR"/>
        </w:rPr>
        <w:tab/>
        <w:t xml:space="preserve">void CalcSomething( </w:t>
      </w:r>
      <w:r w:rsidR="00160AA4" w:rsidRPr="00322DE6">
        <w:rPr>
          <w:lang w:val="fr-FR"/>
        </w:rPr>
        <w:t>t_Si</w:t>
      </w:r>
      <w:r w:rsidRPr="00322DE6">
        <w:rPr>
          <w:lang w:val="fr-FR"/>
        </w:rPr>
        <w:t>16 *</w:t>
      </w:r>
      <w:r w:rsidR="00D90382" w:rsidRPr="00322DE6">
        <w:rPr>
          <w:lang w:val="fr-FR"/>
        </w:rPr>
        <w:t>par</w:t>
      </w:r>
      <w:r w:rsidR="00F453BF" w:rsidRPr="00322DE6">
        <w:rPr>
          <w:lang w:val="fr-FR"/>
        </w:rPr>
        <w:t>am</w:t>
      </w:r>
      <w:r w:rsidR="00D90382" w:rsidRPr="00322DE6">
        <w:rPr>
          <w:lang w:val="fr-FR"/>
        </w:rPr>
        <w:t>_</w:t>
      </w:r>
      <w:r w:rsidRPr="00322DE6">
        <w:rPr>
          <w:lang w:val="fr-FR"/>
        </w:rPr>
        <w:t xml:space="preserve">ptr, </w:t>
      </w:r>
      <w:r w:rsidR="00160AA4" w:rsidRPr="00322DE6">
        <w:rPr>
          <w:lang w:val="fr-FR"/>
        </w:rPr>
        <w:t>t_Si</w:t>
      </w:r>
      <w:r w:rsidRPr="00322DE6">
        <w:rPr>
          <w:lang w:val="fr-FR"/>
        </w:rPr>
        <w:t>16 par</w:t>
      </w:r>
      <w:r w:rsidR="00A74CE0" w:rsidRPr="00322DE6">
        <w:rPr>
          <w:lang w:val="fr-FR"/>
        </w:rPr>
        <w:t>am</w:t>
      </w:r>
      <w:r w:rsidRPr="00322DE6">
        <w:rPr>
          <w:lang w:val="fr-FR"/>
        </w:rPr>
        <w:t xml:space="preserve">_array[]) </w:t>
      </w:r>
    </w:p>
    <w:p w14:paraId="1BBD62C7" w14:textId="71B677BB" w:rsidR="00996BE3" w:rsidRPr="006D5CB2" w:rsidRDefault="00D90382" w:rsidP="00D90382">
      <w:pPr>
        <w:pStyle w:val="Code"/>
      </w:pPr>
      <w:r w:rsidRPr="00322DE6">
        <w:rPr>
          <w:lang w:val="fr-FR"/>
        </w:rPr>
        <w:tab/>
      </w:r>
      <w:r w:rsidR="00996BE3" w:rsidRPr="006D5CB2">
        <w:t>{</w:t>
      </w:r>
    </w:p>
    <w:p w14:paraId="4B8321CB" w14:textId="445C4FD0" w:rsidR="00996BE3" w:rsidRPr="006D5CB2" w:rsidRDefault="00996BE3" w:rsidP="00D90382">
      <w:pPr>
        <w:pStyle w:val="Code"/>
        <w:ind w:left="567"/>
      </w:pPr>
      <w:r w:rsidRPr="006D5CB2">
        <w:tab/>
      </w:r>
      <w:r w:rsidR="00F453BF">
        <w:t>param</w:t>
      </w:r>
      <w:r w:rsidR="00D90382">
        <w:t>_</w:t>
      </w:r>
      <w:r w:rsidR="00D90382" w:rsidRPr="006D5CB2">
        <w:t xml:space="preserve">ptr </w:t>
      </w:r>
      <w:r w:rsidRPr="006D5CB2">
        <w:t>= par</w:t>
      </w:r>
      <w:r w:rsidR="00A74CE0">
        <w:t>am</w:t>
      </w:r>
      <w:r w:rsidRPr="006D5CB2">
        <w:t xml:space="preserve">_array; </w:t>
      </w:r>
      <w:r w:rsidRPr="006D5CB2">
        <w:tab/>
      </w:r>
      <w:r w:rsidR="00A74CE0">
        <w:tab/>
      </w:r>
      <w:r w:rsidRPr="006D5CB2">
        <w:t>/* COMPLIANT */</w:t>
      </w:r>
    </w:p>
    <w:p w14:paraId="00B436C0" w14:textId="7D5F1958" w:rsidR="00996BE3" w:rsidRPr="006D5CB2" w:rsidRDefault="00996BE3" w:rsidP="00D90382">
      <w:pPr>
        <w:pStyle w:val="Code"/>
        <w:ind w:left="567"/>
      </w:pPr>
      <w:r w:rsidRPr="006D5CB2">
        <w:tab/>
      </w:r>
      <w:r w:rsidR="00F453BF">
        <w:t>param</w:t>
      </w:r>
      <w:r w:rsidR="00D90382">
        <w:t>_</w:t>
      </w:r>
      <w:r w:rsidR="00D90382" w:rsidRPr="006D5CB2">
        <w:t xml:space="preserve">ptr </w:t>
      </w:r>
      <w:r w:rsidRPr="006D5CB2">
        <w:t>++;</w:t>
      </w:r>
      <w:r w:rsidRPr="006D5CB2">
        <w:tab/>
      </w:r>
      <w:r w:rsidR="00D90382">
        <w:tab/>
      </w:r>
      <w:r w:rsidR="00D90382">
        <w:tab/>
      </w:r>
      <w:r w:rsidR="00A74CE0">
        <w:tab/>
      </w:r>
      <w:r w:rsidRPr="006D5CB2">
        <w:t>/* ILLEGAL: pnt. increment */</w:t>
      </w:r>
    </w:p>
    <w:p w14:paraId="1CA51A9A" w14:textId="79310A2D" w:rsidR="00996BE3" w:rsidRPr="006D5CB2" w:rsidRDefault="00996BE3" w:rsidP="00D90382">
      <w:pPr>
        <w:pStyle w:val="Code"/>
        <w:ind w:left="567"/>
      </w:pPr>
      <w:r w:rsidRPr="006D5CB2">
        <w:tab/>
      </w:r>
      <w:r w:rsidR="00D90382">
        <w:t>par</w:t>
      </w:r>
      <w:r w:rsidR="00F453BF">
        <w:t>am</w:t>
      </w:r>
      <w:r w:rsidR="00D90382">
        <w:t>_</w:t>
      </w:r>
      <w:r w:rsidR="00D90382" w:rsidRPr="006D5CB2">
        <w:t xml:space="preserve">ptr </w:t>
      </w:r>
      <w:r w:rsidRPr="006D5CB2">
        <w:t>= par</w:t>
      </w:r>
      <w:r w:rsidR="00A74CE0">
        <w:t>am</w:t>
      </w:r>
      <w:r w:rsidRPr="006D5CB2">
        <w:t>_array + 5;</w:t>
      </w:r>
      <w:r w:rsidRPr="006D5CB2">
        <w:tab/>
        <w:t>/* ILLEGAL: pnt. arithmetic */</w:t>
      </w:r>
    </w:p>
    <w:p w14:paraId="04FA37ED" w14:textId="2DEF7ACE" w:rsidR="00996BE3" w:rsidRPr="006D5CB2" w:rsidRDefault="00996BE3" w:rsidP="00D90382">
      <w:pPr>
        <w:pStyle w:val="Code"/>
        <w:ind w:left="567"/>
      </w:pPr>
      <w:r w:rsidRPr="006D5CB2">
        <w:tab/>
      </w:r>
      <w:r w:rsidR="00D90382">
        <w:t>par</w:t>
      </w:r>
      <w:r w:rsidR="00F453BF">
        <w:t>am</w:t>
      </w:r>
      <w:r w:rsidR="00D90382">
        <w:t>_</w:t>
      </w:r>
      <w:r w:rsidR="00D90382" w:rsidRPr="006D5CB2">
        <w:t xml:space="preserve">ptr </w:t>
      </w:r>
      <w:r w:rsidRPr="006D5CB2">
        <w:t>= &amp;par</w:t>
      </w:r>
      <w:r w:rsidR="00A74CE0">
        <w:t>am</w:t>
      </w:r>
      <w:r w:rsidRPr="006D5CB2">
        <w:t>_array[5];</w:t>
      </w:r>
      <w:r w:rsidRPr="006D5CB2">
        <w:tab/>
        <w:t>/* COMPLIANT */</w:t>
      </w:r>
    </w:p>
    <w:p w14:paraId="0E4043FF" w14:textId="246EA85E" w:rsidR="00996BE3" w:rsidRPr="006D5CB2" w:rsidRDefault="00996BE3" w:rsidP="00D90382">
      <w:pPr>
        <w:pStyle w:val="Code"/>
        <w:ind w:left="567"/>
      </w:pPr>
      <w:r w:rsidRPr="006D5CB2">
        <w:tab/>
      </w:r>
      <w:r w:rsidR="00D90382">
        <w:t>par</w:t>
      </w:r>
      <w:r w:rsidR="00F453BF">
        <w:t>am</w:t>
      </w:r>
      <w:r w:rsidR="00D90382">
        <w:t>_</w:t>
      </w:r>
      <w:r w:rsidR="00D90382" w:rsidRPr="006D5CB2">
        <w:t xml:space="preserve">ptr </w:t>
      </w:r>
      <w:r w:rsidRPr="006D5CB2">
        <w:t>= &amp;</w:t>
      </w:r>
      <w:r w:rsidR="00D90382">
        <w:t>par</w:t>
      </w:r>
      <w:r w:rsidR="00A74CE0">
        <w:t>am</w:t>
      </w:r>
      <w:r w:rsidR="00D90382">
        <w:t>_</w:t>
      </w:r>
      <w:r w:rsidR="00D90382" w:rsidRPr="006D5CB2">
        <w:t>ptr</w:t>
      </w:r>
      <w:r w:rsidRPr="006D5CB2">
        <w:t>[5];</w:t>
      </w:r>
      <w:r w:rsidRPr="006D5CB2">
        <w:tab/>
      </w:r>
      <w:r w:rsidR="00A74CE0">
        <w:tab/>
      </w:r>
      <w:r w:rsidRPr="006D5CB2">
        <w:t>/* ILLEGAL: no pnt. to array */</w:t>
      </w:r>
    </w:p>
    <w:p w14:paraId="527D5501" w14:textId="443DF4C4" w:rsidR="00996BE3" w:rsidRPr="006D5CB2" w:rsidRDefault="00996BE3" w:rsidP="00D90382">
      <w:pPr>
        <w:pStyle w:val="Code"/>
        <w:ind w:left="567"/>
      </w:pPr>
      <w:r w:rsidRPr="006D5CB2">
        <w:tab/>
        <w:t>par</w:t>
      </w:r>
      <w:r w:rsidR="00F453BF">
        <w:t>am</w:t>
      </w:r>
      <w:r w:rsidRPr="006D5CB2">
        <w:t>_array[5] = 0;</w:t>
      </w:r>
      <w:r w:rsidRPr="006D5CB2">
        <w:tab/>
      </w:r>
      <w:r w:rsidR="00D90382">
        <w:tab/>
      </w:r>
      <w:r w:rsidR="00A74CE0">
        <w:tab/>
      </w:r>
      <w:r w:rsidRPr="006D5CB2">
        <w:t>/* COMPLIANT */</w:t>
      </w:r>
    </w:p>
    <w:p w14:paraId="2D32F4DF" w14:textId="001C2D5C" w:rsidR="00996BE3" w:rsidRDefault="00D90382" w:rsidP="00D90382">
      <w:pPr>
        <w:pStyle w:val="Code"/>
      </w:pPr>
      <w:r>
        <w:tab/>
      </w:r>
      <w:r w:rsidR="00996BE3" w:rsidRPr="006D5CB2">
        <w:t>}</w:t>
      </w:r>
    </w:p>
    <w:p w14:paraId="439B3DBE" w14:textId="77777777" w:rsidR="00D90382" w:rsidRPr="006D5CB2" w:rsidRDefault="00D90382" w:rsidP="00D90382">
      <w:pPr>
        <w:pStyle w:val="Code"/>
      </w:pPr>
    </w:p>
    <w:p w14:paraId="16E8E794" w14:textId="65DA07CD" w:rsidR="00996BE3" w:rsidRPr="006D5CB2" w:rsidRDefault="00996BE3" w:rsidP="00D90382">
      <w:pPr>
        <w:pStyle w:val="BodyText"/>
      </w:pPr>
      <w:r w:rsidRPr="006D5CB2">
        <w:t xml:space="preserve">At hardware level, a certain memory alignment is related to each data type, </w:t>
      </w:r>
      <w:proofErr w:type="gramStart"/>
      <w:r w:rsidRPr="006D5CB2">
        <w:t>e.g.</w:t>
      </w:r>
      <w:proofErr w:type="gramEnd"/>
      <w:r w:rsidRPr="006D5CB2">
        <w:t xml:space="preserve"> 16</w:t>
      </w:r>
      <w:r w:rsidR="00D90382">
        <w:t>-b</w:t>
      </w:r>
      <w:r w:rsidRPr="006D5CB2">
        <w:t>it values can only be stored at even addresses. By using pointer and casting them to pointers of different type one can easily violate these alignment rules, resulting in unpredictable behaviour.</w:t>
      </w:r>
    </w:p>
    <w:p w14:paraId="709549E5" w14:textId="606FA227" w:rsidR="00996BE3" w:rsidRPr="006D5CB2" w:rsidRDefault="00996BE3" w:rsidP="00D90382">
      <w:pPr>
        <w:pStyle w:val="BodyText"/>
      </w:pPr>
      <w:r w:rsidRPr="006D5CB2">
        <w:t>Let’s assume we have a controller with 32</w:t>
      </w:r>
      <w:r w:rsidR="00D90382">
        <w:t>-b</w:t>
      </w:r>
      <w:r w:rsidRPr="006D5CB2">
        <w:t>it addresses that can store values wider than 8 Bits on even addresses only.</w:t>
      </w:r>
      <w:r w:rsidR="00D90382">
        <w:t xml:space="preserve"> </w:t>
      </w:r>
      <w:r w:rsidRPr="006D5CB2">
        <w:t xml:space="preserve">Let’s also assume there is an array of 4 </w:t>
      </w:r>
      <w:r w:rsidR="00160AA4">
        <w:t>t_Si</w:t>
      </w:r>
      <w:r w:rsidRPr="006D5CB2">
        <w:t xml:space="preserve">8 values called array and that covers a contiguous area </w:t>
      </w:r>
      <w:r w:rsidRPr="006D5CB2">
        <w:lastRenderedPageBreak/>
        <w:t xml:space="preserve">of Bytes in memory, starting at address 0x0000100C and a pointer to </w:t>
      </w:r>
      <w:r w:rsidR="00160AA4">
        <w:t>t_Si</w:t>
      </w:r>
      <w:r w:rsidRPr="006D5CB2">
        <w:t xml:space="preserve">16 called </w:t>
      </w:r>
      <w:r w:rsidRPr="00D90382">
        <w:rPr>
          <w:rStyle w:val="CodeChar"/>
        </w:rPr>
        <w:t>val</w:t>
      </w:r>
      <w:r w:rsidR="00D90382" w:rsidRPr="00D90382">
        <w:rPr>
          <w:rStyle w:val="CodeChar"/>
        </w:rPr>
        <w:t>_ptr</w:t>
      </w:r>
      <w:r w:rsidRPr="006D5CB2">
        <w:t xml:space="preserve"> and stored at address 0x00001004.</w:t>
      </w:r>
    </w:p>
    <w:p w14:paraId="2A40C46A" w14:textId="77777777" w:rsidR="00996BE3" w:rsidRPr="006D5CB2" w:rsidRDefault="00996BE3" w:rsidP="00D90382">
      <w:pPr>
        <w:pStyle w:val="BodyText"/>
      </w:pPr>
      <w:r w:rsidRPr="006D5CB2">
        <w:t xml:space="preserve">At last, let’s retrieve the address of the array second element </w:t>
      </w:r>
      <w:r w:rsidRPr="00D90382">
        <w:rPr>
          <w:rStyle w:val="CCodeChar"/>
        </w:rPr>
        <w:t>array[1]</w:t>
      </w:r>
      <w:r w:rsidRPr="006D5CB2">
        <w:t xml:space="preserve"> (which is stored at odd address 0x0000100D) and assign it to the pointer.</w:t>
      </w:r>
    </w:p>
    <w:p w14:paraId="11BBDF1E" w14:textId="2B2C5E9D" w:rsidR="00996BE3" w:rsidRPr="006D5CB2" w:rsidRDefault="00996BE3" w:rsidP="00D90382">
      <w:pPr>
        <w:pStyle w:val="BodyText"/>
      </w:pPr>
      <w:r w:rsidRPr="006D5CB2">
        <w:t>Then, accessing the value referenced by the pointer leads to accessing a 16</w:t>
      </w:r>
      <w:r w:rsidR="00D90382">
        <w:t>-b</w:t>
      </w:r>
      <w:r w:rsidRPr="006D5CB2">
        <w:t>it value at an odd address, which will cause an incorrect memory access alignment exception on most controllers.</w:t>
      </w:r>
    </w:p>
    <w:p w14:paraId="02A55659" w14:textId="77777777" w:rsidR="00D90382" w:rsidRPr="00322DE6" w:rsidRDefault="00D90382" w:rsidP="00D90382">
      <w:pPr>
        <w:pStyle w:val="BodyText"/>
        <w:rPr>
          <w:lang w:val="fr-FR"/>
        </w:rPr>
      </w:pPr>
      <w:proofErr w:type="gramStart"/>
      <w:r w:rsidRPr="00322DE6">
        <w:rPr>
          <w:b/>
          <w:bCs/>
          <w:u w:val="single"/>
          <w:lang w:val="fr-FR"/>
        </w:rPr>
        <w:t>Example</w:t>
      </w:r>
      <w:r w:rsidRPr="00322DE6">
        <w:rPr>
          <w:lang w:val="fr-FR"/>
        </w:rPr>
        <w:t>:</w:t>
      </w:r>
      <w:proofErr w:type="gramEnd"/>
    </w:p>
    <w:p w14:paraId="7EF9D4E6" w14:textId="1BEE396D" w:rsidR="00996BE3" w:rsidRPr="00322DE6" w:rsidRDefault="00996BE3" w:rsidP="00D90382">
      <w:pPr>
        <w:pStyle w:val="Code"/>
        <w:rPr>
          <w:lang w:val="fr-FR"/>
        </w:rPr>
      </w:pPr>
      <w:r w:rsidRPr="00322DE6">
        <w:rPr>
          <w:rFonts w:cs="Arial"/>
          <w:lang w:val="fr-FR"/>
        </w:rPr>
        <w:tab/>
      </w:r>
      <w:r w:rsidR="00160AA4" w:rsidRPr="00322DE6">
        <w:rPr>
          <w:lang w:val="fr-FR"/>
        </w:rPr>
        <w:t>t_Si</w:t>
      </w:r>
      <w:r w:rsidRPr="00322DE6">
        <w:rPr>
          <w:lang w:val="fr-FR"/>
        </w:rPr>
        <w:t>8</w:t>
      </w:r>
      <w:r w:rsidR="00D90382" w:rsidRPr="00322DE6">
        <w:rPr>
          <w:lang w:val="fr-FR"/>
        </w:rPr>
        <w:tab/>
      </w:r>
      <w:r w:rsidRPr="00322DE6">
        <w:rPr>
          <w:lang w:val="fr-FR"/>
        </w:rPr>
        <w:tab/>
        <w:t>array[4];</w:t>
      </w:r>
    </w:p>
    <w:p w14:paraId="516966C7" w14:textId="6E424C3F" w:rsidR="00996BE3" w:rsidRPr="00322DE6" w:rsidRDefault="00996BE3" w:rsidP="00D90382">
      <w:pPr>
        <w:pStyle w:val="Code"/>
        <w:rPr>
          <w:lang w:val="fr-FR"/>
        </w:rPr>
      </w:pPr>
      <w:r w:rsidRPr="00322DE6">
        <w:rPr>
          <w:lang w:val="fr-FR"/>
        </w:rPr>
        <w:tab/>
      </w:r>
      <w:r w:rsidR="00160AA4" w:rsidRPr="00322DE6">
        <w:rPr>
          <w:lang w:val="fr-FR"/>
        </w:rPr>
        <w:t>t_Si</w:t>
      </w:r>
      <w:r w:rsidRPr="00322DE6">
        <w:rPr>
          <w:lang w:val="fr-FR"/>
        </w:rPr>
        <w:t>16</w:t>
      </w:r>
      <w:r w:rsidRPr="00322DE6">
        <w:rPr>
          <w:lang w:val="fr-FR"/>
        </w:rPr>
        <w:tab/>
        <w:t>*</w:t>
      </w:r>
      <w:r w:rsidR="00D90382" w:rsidRPr="00322DE6">
        <w:rPr>
          <w:lang w:val="fr-FR"/>
        </w:rPr>
        <w:t>val_</w:t>
      </w:r>
      <w:r w:rsidRPr="00322DE6">
        <w:rPr>
          <w:lang w:val="fr-FR"/>
        </w:rPr>
        <w:t>ptr;</w:t>
      </w:r>
    </w:p>
    <w:p w14:paraId="5398B76F" w14:textId="77777777" w:rsidR="00996BE3" w:rsidRPr="00322DE6" w:rsidRDefault="00996BE3" w:rsidP="00D90382">
      <w:pPr>
        <w:pStyle w:val="Code"/>
        <w:rPr>
          <w:lang w:val="fr-FR"/>
        </w:rPr>
      </w:pPr>
    </w:p>
    <w:p w14:paraId="24C200AE" w14:textId="4859C7A8" w:rsidR="00996BE3" w:rsidRPr="00322DE6" w:rsidRDefault="00996BE3" w:rsidP="00D90382">
      <w:pPr>
        <w:pStyle w:val="Code"/>
        <w:rPr>
          <w:lang w:val="fr-FR"/>
        </w:rPr>
      </w:pPr>
      <w:r w:rsidRPr="00322DE6">
        <w:rPr>
          <w:lang w:val="fr-FR"/>
        </w:rPr>
        <w:tab/>
      </w:r>
      <w:r w:rsidR="00D90382" w:rsidRPr="00322DE6">
        <w:rPr>
          <w:lang w:val="fr-FR"/>
        </w:rPr>
        <w:t xml:space="preserve">val_ptr   </w:t>
      </w:r>
      <w:r w:rsidRPr="00322DE6">
        <w:rPr>
          <w:lang w:val="fr-FR"/>
        </w:rPr>
        <w:t>= (</w:t>
      </w:r>
      <w:r w:rsidR="00160AA4" w:rsidRPr="00322DE6">
        <w:rPr>
          <w:lang w:val="fr-FR"/>
        </w:rPr>
        <w:t>t_Si</w:t>
      </w:r>
      <w:r w:rsidRPr="00322DE6">
        <w:rPr>
          <w:lang w:val="fr-FR"/>
        </w:rPr>
        <w:t>16 *)(&amp;array[1]);</w:t>
      </w:r>
    </w:p>
    <w:p w14:paraId="41A0E781" w14:textId="2CE91EB8" w:rsidR="00996BE3" w:rsidRPr="00DE5976" w:rsidRDefault="00996BE3" w:rsidP="00D90382">
      <w:pPr>
        <w:pStyle w:val="Code"/>
      </w:pPr>
      <w:r w:rsidRPr="00322DE6">
        <w:rPr>
          <w:lang w:val="fr-FR"/>
        </w:rPr>
        <w:tab/>
      </w:r>
      <w:r w:rsidRPr="007532DD">
        <w:t>*</w:t>
      </w:r>
      <w:r w:rsidR="00D90382">
        <w:t>val_</w:t>
      </w:r>
      <w:r w:rsidR="00D90382" w:rsidRPr="006D5CB2">
        <w:t>ptr</w:t>
      </w:r>
      <w:r w:rsidR="00D90382" w:rsidRPr="007532DD">
        <w:t xml:space="preserve"> </w:t>
      </w:r>
      <w:r w:rsidR="00F453BF">
        <w:t xml:space="preserve"> </w:t>
      </w:r>
      <w:r w:rsidRPr="007532DD">
        <w:t>= 0x1234;</w:t>
      </w:r>
    </w:p>
    <w:p w14:paraId="54DE26F7" w14:textId="1342BBD9" w:rsidR="00996BE3" w:rsidRDefault="00772768" w:rsidP="00D90382">
      <w:pPr>
        <w:jc w:val="center"/>
        <w:rPr>
          <w:rFonts w:cs="Arial"/>
        </w:rPr>
      </w:pPr>
      <w:r w:rsidRPr="00772768">
        <w:rPr>
          <w:noProof/>
        </w:rPr>
        <w:drawing>
          <wp:inline distT="0" distB="0" distL="0" distR="0" wp14:anchorId="51413501" wp14:editId="1C989166">
            <wp:extent cx="3854450" cy="18391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9742" cy="1846456"/>
                    </a:xfrm>
                    <a:prstGeom prst="rect">
                      <a:avLst/>
                    </a:prstGeom>
                    <a:noFill/>
                    <a:ln>
                      <a:noFill/>
                    </a:ln>
                  </pic:spPr>
                </pic:pic>
              </a:graphicData>
            </a:graphic>
          </wp:inline>
        </w:drawing>
      </w:r>
      <w:r w:rsidRPr="00772768">
        <w:t xml:space="preserve"> </w:t>
      </w:r>
    </w:p>
    <w:p w14:paraId="612BD5D9" w14:textId="4778CC51" w:rsidR="00996BE3" w:rsidRDefault="00996BE3" w:rsidP="00D90382">
      <w:pPr>
        <w:pStyle w:val="BodyText"/>
      </w:pPr>
      <w:r>
        <w:t>Therefore</w:t>
      </w:r>
      <w:r w:rsidR="00D90382">
        <w:t>,</w:t>
      </w:r>
      <w:r>
        <w:t xml:space="preserve"> it is not recommended to cast a pointer to object type to any other pointer to object type, and such cast is forbidden, if the new pointer type requires a stricter alignment</w:t>
      </w:r>
      <w:r>
        <w:rPr>
          <w:rStyle w:val="FootnoteReference"/>
          <w:rFonts w:cs="Arial"/>
        </w:rPr>
        <w:footnoteReference w:id="33"/>
      </w:r>
      <w:r>
        <w:t>.</w:t>
      </w:r>
    </w:p>
    <w:p w14:paraId="69B7D001" w14:textId="77777777" w:rsidR="00996BE3" w:rsidRDefault="00996BE3" w:rsidP="00996BE3">
      <w:pPr>
        <w:rPr>
          <w:rFonts w:cs="Arial"/>
        </w:rPr>
      </w:pPr>
    </w:p>
    <w:p w14:paraId="4BB39EF6" w14:textId="77777777" w:rsidR="00996BE3" w:rsidRPr="00C718DA" w:rsidRDefault="00996BE3" w:rsidP="00C718DA">
      <w:pPr>
        <w:pStyle w:val="Heading2"/>
        <w:numPr>
          <w:ilvl w:val="2"/>
          <w:numId w:val="17"/>
        </w:numPr>
        <w:tabs>
          <w:tab w:val="clear" w:pos="1072"/>
          <w:tab w:val="left" w:pos="567"/>
        </w:tabs>
        <w:spacing w:after="60"/>
        <w:contextualSpacing w:val="0"/>
        <w:rPr>
          <w:sz w:val="22"/>
          <w:szCs w:val="22"/>
          <w:lang w:val="en-US"/>
        </w:rPr>
      </w:pPr>
      <w:bookmarkStart w:id="71" w:name="_Ref417475180"/>
      <w:bookmarkStart w:id="72" w:name="_Toc501708292"/>
      <w:bookmarkStart w:id="73" w:name="_Toc93508904"/>
      <w:r w:rsidRPr="00C718DA">
        <w:rPr>
          <w:sz w:val="22"/>
          <w:szCs w:val="22"/>
          <w:lang w:val="en-US"/>
        </w:rPr>
        <w:t>Memory area location for variable and const pointers</w:t>
      </w:r>
      <w:bookmarkEnd w:id="71"/>
      <w:bookmarkEnd w:id="72"/>
      <w:bookmarkEnd w:id="73"/>
    </w:p>
    <w:p w14:paraId="44E63316" w14:textId="77777777" w:rsidR="00996BE3" w:rsidRDefault="00996BE3" w:rsidP="004F0984">
      <w:pPr>
        <w:pStyle w:val="BodyText"/>
      </w:pPr>
      <w:r>
        <w:t xml:space="preserve">In embedded systems the memory is normally separated into ROM and RAM memory. Modifiable variables or pointers are stored in RAM. Global constants and calibration data are stored within the ROM (mostly a flashable memory). </w:t>
      </w:r>
    </w:p>
    <w:p w14:paraId="4E42A629" w14:textId="77777777" w:rsidR="00996BE3" w:rsidRDefault="00996BE3" w:rsidP="004F0984">
      <w:pPr>
        <w:pStyle w:val="BodyText"/>
      </w:pPr>
      <w:r>
        <w:t xml:space="preserve">Constant pointers shall also </w:t>
      </w:r>
      <w:proofErr w:type="gramStart"/>
      <w:r>
        <w:t>be located in</w:t>
      </w:r>
      <w:proofErr w:type="gramEnd"/>
      <w:r>
        <w:t xml:space="preserve"> the ROM, therefore the differences between the following pointer declarations that all use a const must be clarified. The focus is only on global constants / pointers as for these the location in ROM / RAM is relevant.</w:t>
      </w:r>
    </w:p>
    <w:p w14:paraId="6DED648F" w14:textId="77777777" w:rsidR="00996BE3" w:rsidRDefault="00996BE3" w:rsidP="009E7C4D">
      <w:pPr>
        <w:numPr>
          <w:ilvl w:val="0"/>
          <w:numId w:val="27"/>
        </w:numPr>
        <w:spacing w:before="120"/>
      </w:pPr>
      <w:r>
        <w:t>pointer to a constant value</w:t>
      </w:r>
    </w:p>
    <w:p w14:paraId="4737B0D8" w14:textId="77777777" w:rsidR="00996BE3" w:rsidRDefault="00996BE3" w:rsidP="009E7C4D">
      <w:pPr>
        <w:numPr>
          <w:ilvl w:val="0"/>
          <w:numId w:val="27"/>
        </w:numPr>
        <w:spacing w:before="120"/>
      </w:pPr>
      <w:r>
        <w:t>constant pointer to a variable value</w:t>
      </w:r>
    </w:p>
    <w:p w14:paraId="3E8821B7" w14:textId="77777777" w:rsidR="00996BE3" w:rsidRDefault="00996BE3" w:rsidP="009E7C4D">
      <w:pPr>
        <w:numPr>
          <w:ilvl w:val="0"/>
          <w:numId w:val="27"/>
        </w:numPr>
        <w:spacing w:before="120"/>
      </w:pPr>
      <w:r>
        <w:lastRenderedPageBreak/>
        <w:t>constant pointer to constant value</w:t>
      </w:r>
    </w:p>
    <w:p w14:paraId="07823BC1" w14:textId="52035B0A" w:rsidR="00996BE3" w:rsidRDefault="00996BE3" w:rsidP="00996BE3"/>
    <w:tbl>
      <w:tblPr>
        <w:tblW w:w="99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06"/>
        <w:gridCol w:w="1191"/>
        <w:gridCol w:w="1077"/>
        <w:gridCol w:w="1077"/>
        <w:gridCol w:w="794"/>
        <w:gridCol w:w="1134"/>
      </w:tblGrid>
      <w:tr w:rsidR="00996BE3" w:rsidRPr="00A0403B" w14:paraId="00A86BA8" w14:textId="77777777" w:rsidTr="00DB0963">
        <w:trPr>
          <w:jc w:val="center"/>
        </w:trPr>
        <w:tc>
          <w:tcPr>
            <w:tcW w:w="4706" w:type="dxa"/>
            <w:vMerge w:val="restart"/>
          </w:tcPr>
          <w:p w14:paraId="2A3B1F86" w14:textId="77777777" w:rsidR="00996BE3" w:rsidRPr="00A0403B" w:rsidRDefault="00996BE3" w:rsidP="00C23FC8">
            <w:pPr>
              <w:rPr>
                <w:b/>
                <w:noProof/>
                <w:sz w:val="18"/>
              </w:rPr>
            </w:pPr>
            <w:r w:rsidRPr="00A0403B">
              <w:rPr>
                <w:b/>
                <w:noProof/>
                <w:sz w:val="18"/>
              </w:rPr>
              <w:t>Declaration</w:t>
            </w:r>
          </w:p>
        </w:tc>
        <w:tc>
          <w:tcPr>
            <w:tcW w:w="1191" w:type="dxa"/>
            <w:vMerge w:val="restart"/>
          </w:tcPr>
          <w:p w14:paraId="39352B4D" w14:textId="77777777" w:rsidR="00996BE3" w:rsidRPr="00A0403B" w:rsidRDefault="00996BE3" w:rsidP="00C23FC8">
            <w:pPr>
              <w:jc w:val="center"/>
              <w:rPr>
                <w:b/>
                <w:noProof/>
                <w:sz w:val="18"/>
              </w:rPr>
            </w:pPr>
            <w:r w:rsidRPr="00A0403B">
              <w:rPr>
                <w:b/>
                <w:noProof/>
                <w:sz w:val="18"/>
              </w:rPr>
              <w:t>pointer</w:t>
            </w:r>
          </w:p>
        </w:tc>
        <w:tc>
          <w:tcPr>
            <w:tcW w:w="1077" w:type="dxa"/>
            <w:vMerge w:val="restart"/>
          </w:tcPr>
          <w:p w14:paraId="47CAF7B9" w14:textId="77777777" w:rsidR="00996BE3" w:rsidRPr="00A0403B" w:rsidRDefault="00996BE3" w:rsidP="00C23FC8">
            <w:pPr>
              <w:jc w:val="center"/>
              <w:rPr>
                <w:b/>
                <w:noProof/>
                <w:sz w:val="18"/>
              </w:rPr>
            </w:pPr>
            <w:r w:rsidRPr="00A0403B">
              <w:rPr>
                <w:b/>
                <w:noProof/>
                <w:sz w:val="18"/>
              </w:rPr>
              <w:t>element pointed to</w:t>
            </w:r>
          </w:p>
        </w:tc>
        <w:tc>
          <w:tcPr>
            <w:tcW w:w="1077" w:type="dxa"/>
            <w:vMerge w:val="restart"/>
          </w:tcPr>
          <w:p w14:paraId="508E4A60" w14:textId="77777777" w:rsidR="00996BE3" w:rsidRPr="00A0403B" w:rsidRDefault="00996BE3" w:rsidP="00C23FC8">
            <w:pPr>
              <w:jc w:val="center"/>
              <w:rPr>
                <w:b/>
                <w:noProof/>
                <w:sz w:val="18"/>
              </w:rPr>
            </w:pPr>
            <w:r w:rsidRPr="00A0403B">
              <w:rPr>
                <w:b/>
                <w:noProof/>
                <w:sz w:val="18"/>
              </w:rPr>
              <w:t>element modifiable via pointer</w:t>
            </w:r>
          </w:p>
        </w:tc>
        <w:tc>
          <w:tcPr>
            <w:tcW w:w="1928" w:type="dxa"/>
            <w:gridSpan w:val="2"/>
          </w:tcPr>
          <w:p w14:paraId="7DC81A5D" w14:textId="77777777" w:rsidR="00996BE3" w:rsidRPr="00A0403B" w:rsidRDefault="00996BE3" w:rsidP="00C23FC8">
            <w:pPr>
              <w:jc w:val="center"/>
              <w:rPr>
                <w:b/>
                <w:noProof/>
                <w:sz w:val="18"/>
              </w:rPr>
            </w:pPr>
            <w:r w:rsidRPr="00A0403B">
              <w:rPr>
                <w:b/>
                <w:noProof/>
                <w:sz w:val="18"/>
              </w:rPr>
              <w:t>Memory area</w:t>
            </w:r>
          </w:p>
        </w:tc>
      </w:tr>
      <w:tr w:rsidR="00996BE3" w:rsidRPr="00A0403B" w14:paraId="2A8424B3" w14:textId="77777777" w:rsidTr="00DB0963">
        <w:trPr>
          <w:jc w:val="center"/>
        </w:trPr>
        <w:tc>
          <w:tcPr>
            <w:tcW w:w="4706" w:type="dxa"/>
            <w:vMerge/>
          </w:tcPr>
          <w:p w14:paraId="5836C7E6" w14:textId="77777777" w:rsidR="00996BE3" w:rsidRPr="00A0403B" w:rsidRDefault="00996BE3" w:rsidP="00C23FC8">
            <w:pPr>
              <w:rPr>
                <w:b/>
                <w:noProof/>
                <w:sz w:val="18"/>
              </w:rPr>
            </w:pPr>
          </w:p>
        </w:tc>
        <w:tc>
          <w:tcPr>
            <w:tcW w:w="1191" w:type="dxa"/>
            <w:vMerge/>
          </w:tcPr>
          <w:p w14:paraId="489FA16A" w14:textId="77777777" w:rsidR="00996BE3" w:rsidRPr="00A0403B" w:rsidRDefault="00996BE3" w:rsidP="00C23FC8">
            <w:pPr>
              <w:rPr>
                <w:b/>
                <w:noProof/>
                <w:sz w:val="18"/>
              </w:rPr>
            </w:pPr>
          </w:p>
        </w:tc>
        <w:tc>
          <w:tcPr>
            <w:tcW w:w="1077" w:type="dxa"/>
            <w:vMerge/>
          </w:tcPr>
          <w:p w14:paraId="2F00432A" w14:textId="77777777" w:rsidR="00996BE3" w:rsidRPr="00A0403B" w:rsidRDefault="00996BE3" w:rsidP="00C23FC8">
            <w:pPr>
              <w:rPr>
                <w:b/>
                <w:noProof/>
                <w:sz w:val="18"/>
              </w:rPr>
            </w:pPr>
          </w:p>
        </w:tc>
        <w:tc>
          <w:tcPr>
            <w:tcW w:w="1077" w:type="dxa"/>
            <w:vMerge/>
          </w:tcPr>
          <w:p w14:paraId="381D6C10" w14:textId="77777777" w:rsidR="00996BE3" w:rsidRPr="00A0403B" w:rsidRDefault="00996BE3" w:rsidP="00C23FC8">
            <w:pPr>
              <w:rPr>
                <w:b/>
                <w:noProof/>
                <w:sz w:val="18"/>
              </w:rPr>
            </w:pPr>
          </w:p>
        </w:tc>
        <w:tc>
          <w:tcPr>
            <w:tcW w:w="794" w:type="dxa"/>
          </w:tcPr>
          <w:p w14:paraId="5BC7786E" w14:textId="77777777" w:rsidR="00996BE3" w:rsidRPr="00A0403B" w:rsidRDefault="00996BE3" w:rsidP="00C23FC8">
            <w:pPr>
              <w:rPr>
                <w:b/>
                <w:noProof/>
                <w:sz w:val="18"/>
              </w:rPr>
            </w:pPr>
            <w:r w:rsidRPr="00A0403B">
              <w:rPr>
                <w:b/>
                <w:noProof/>
                <w:sz w:val="18"/>
              </w:rPr>
              <w:t>Pointer</w:t>
            </w:r>
          </w:p>
        </w:tc>
        <w:tc>
          <w:tcPr>
            <w:tcW w:w="1134" w:type="dxa"/>
          </w:tcPr>
          <w:p w14:paraId="0E63ECE7" w14:textId="77777777" w:rsidR="00996BE3" w:rsidRPr="00A0403B" w:rsidRDefault="00996BE3" w:rsidP="00C23FC8">
            <w:pPr>
              <w:rPr>
                <w:b/>
                <w:noProof/>
                <w:sz w:val="18"/>
              </w:rPr>
            </w:pPr>
            <w:r w:rsidRPr="00A0403B">
              <w:rPr>
                <w:b/>
                <w:noProof/>
                <w:sz w:val="18"/>
              </w:rPr>
              <w:t>Element</w:t>
            </w:r>
          </w:p>
        </w:tc>
      </w:tr>
      <w:tr w:rsidR="00996BE3" w:rsidRPr="00A0403B" w14:paraId="267284C7" w14:textId="77777777" w:rsidTr="00DB0963">
        <w:trPr>
          <w:jc w:val="center"/>
        </w:trPr>
        <w:tc>
          <w:tcPr>
            <w:tcW w:w="4706" w:type="dxa"/>
          </w:tcPr>
          <w:p w14:paraId="2A80A525" w14:textId="77F55282" w:rsidR="00996BE3" w:rsidRPr="00A0403B" w:rsidRDefault="00996BE3" w:rsidP="00C23FC8">
            <w:pPr>
              <w:rPr>
                <w:noProof/>
                <w:sz w:val="18"/>
                <w:szCs w:val="32"/>
              </w:rPr>
            </w:pPr>
            <w:r w:rsidRPr="00A0403B">
              <w:rPr>
                <w:rFonts w:ascii="Courier New" w:hAnsi="Courier New" w:cs="Courier New"/>
                <w:b/>
                <w:bCs/>
                <w:noProof/>
                <w:sz w:val="18"/>
                <w:szCs w:val="32"/>
              </w:rPr>
              <w:t xml:space="preserve">TYPE * </w:t>
            </w:r>
            <w:r w:rsidR="00F453BF">
              <w:rPr>
                <w:rFonts w:ascii="Courier New" w:hAnsi="Courier New" w:cs="Courier New"/>
                <w:b/>
                <w:bCs/>
                <w:noProof/>
                <w:sz w:val="18"/>
                <w:szCs w:val="32"/>
              </w:rPr>
              <w:t>s_ToV</w:t>
            </w:r>
            <w:r w:rsidRPr="00A0403B">
              <w:rPr>
                <w:rFonts w:ascii="Courier New" w:hAnsi="Courier New" w:cs="Courier New"/>
                <w:b/>
                <w:bCs/>
                <w:noProof/>
                <w:sz w:val="18"/>
                <w:szCs w:val="32"/>
              </w:rPr>
              <w:t>ar</w:t>
            </w:r>
            <w:r w:rsidR="00F453BF">
              <w:rPr>
                <w:rFonts w:ascii="Courier New" w:hAnsi="Courier New" w:cs="Courier New"/>
                <w:b/>
                <w:bCs/>
                <w:noProof/>
                <w:sz w:val="18"/>
                <w:szCs w:val="32"/>
              </w:rPr>
              <w:t>iable</w:t>
            </w:r>
            <w:r w:rsidR="00A0403B">
              <w:rPr>
                <w:rFonts w:ascii="Courier New" w:hAnsi="Courier New" w:cs="Courier New"/>
                <w:b/>
                <w:bCs/>
                <w:noProof/>
                <w:sz w:val="18"/>
                <w:szCs w:val="32"/>
              </w:rPr>
              <w:t>_</w:t>
            </w:r>
            <w:r w:rsidR="00F453BF">
              <w:rPr>
                <w:rFonts w:ascii="Courier New" w:hAnsi="Courier New" w:cs="Courier New"/>
                <w:b/>
                <w:bCs/>
                <w:noProof/>
                <w:sz w:val="18"/>
                <w:szCs w:val="32"/>
              </w:rPr>
              <w:t>P</w:t>
            </w:r>
            <w:r w:rsidR="00A0403B">
              <w:rPr>
                <w:rFonts w:ascii="Courier New" w:hAnsi="Courier New" w:cs="Courier New"/>
                <w:b/>
                <w:bCs/>
                <w:noProof/>
                <w:sz w:val="18"/>
                <w:szCs w:val="32"/>
              </w:rPr>
              <w:t>tr</w:t>
            </w:r>
            <w:r w:rsidRPr="00A0403B">
              <w:rPr>
                <w:rFonts w:ascii="Courier New" w:hAnsi="Courier New" w:cs="Courier New"/>
                <w:b/>
                <w:bCs/>
                <w:noProof/>
                <w:sz w:val="18"/>
                <w:szCs w:val="32"/>
              </w:rPr>
              <w:t>;</w:t>
            </w:r>
          </w:p>
        </w:tc>
        <w:tc>
          <w:tcPr>
            <w:tcW w:w="1191" w:type="dxa"/>
          </w:tcPr>
          <w:p w14:paraId="244C462C" w14:textId="77777777" w:rsidR="00996BE3" w:rsidRPr="00A0403B" w:rsidRDefault="00996BE3" w:rsidP="00C23FC8">
            <w:pPr>
              <w:rPr>
                <w:noProof/>
                <w:sz w:val="18"/>
              </w:rPr>
            </w:pPr>
            <w:r w:rsidRPr="00A0403B">
              <w:rPr>
                <w:noProof/>
                <w:sz w:val="18"/>
              </w:rPr>
              <w:t>modifiable</w:t>
            </w:r>
          </w:p>
        </w:tc>
        <w:tc>
          <w:tcPr>
            <w:tcW w:w="1077" w:type="dxa"/>
          </w:tcPr>
          <w:p w14:paraId="1D2CD5A3" w14:textId="77777777" w:rsidR="00996BE3" w:rsidRPr="00A0403B" w:rsidRDefault="00996BE3" w:rsidP="00C23FC8">
            <w:pPr>
              <w:rPr>
                <w:noProof/>
                <w:sz w:val="18"/>
              </w:rPr>
            </w:pPr>
            <w:r w:rsidRPr="00A0403B">
              <w:rPr>
                <w:noProof/>
                <w:sz w:val="18"/>
              </w:rPr>
              <w:t>variable</w:t>
            </w:r>
          </w:p>
        </w:tc>
        <w:tc>
          <w:tcPr>
            <w:tcW w:w="1077" w:type="dxa"/>
          </w:tcPr>
          <w:p w14:paraId="5C0C84E9" w14:textId="77777777" w:rsidR="00996BE3" w:rsidRPr="00A0403B" w:rsidRDefault="00996BE3" w:rsidP="00A0403B">
            <w:pPr>
              <w:jc w:val="center"/>
              <w:rPr>
                <w:noProof/>
                <w:sz w:val="18"/>
              </w:rPr>
            </w:pPr>
            <w:r w:rsidRPr="00A0403B">
              <w:rPr>
                <w:noProof/>
                <w:sz w:val="18"/>
              </w:rPr>
              <w:t>yes</w:t>
            </w:r>
          </w:p>
        </w:tc>
        <w:tc>
          <w:tcPr>
            <w:tcW w:w="794" w:type="dxa"/>
          </w:tcPr>
          <w:p w14:paraId="6753CF69" w14:textId="77777777" w:rsidR="00996BE3" w:rsidRPr="00A0403B" w:rsidRDefault="00996BE3" w:rsidP="00C23FC8">
            <w:pPr>
              <w:rPr>
                <w:noProof/>
                <w:sz w:val="18"/>
              </w:rPr>
            </w:pPr>
            <w:r w:rsidRPr="00A0403B">
              <w:rPr>
                <w:noProof/>
                <w:sz w:val="18"/>
              </w:rPr>
              <w:t>RAM</w:t>
            </w:r>
          </w:p>
        </w:tc>
        <w:tc>
          <w:tcPr>
            <w:tcW w:w="1134" w:type="dxa"/>
          </w:tcPr>
          <w:p w14:paraId="1548D726" w14:textId="77777777" w:rsidR="00996BE3" w:rsidRPr="00A0403B" w:rsidRDefault="00996BE3" w:rsidP="00C23FC8">
            <w:pPr>
              <w:rPr>
                <w:noProof/>
                <w:sz w:val="18"/>
              </w:rPr>
            </w:pPr>
            <w:r w:rsidRPr="00A0403B">
              <w:rPr>
                <w:noProof/>
                <w:sz w:val="18"/>
              </w:rPr>
              <w:t>RAM</w:t>
            </w:r>
          </w:p>
        </w:tc>
      </w:tr>
      <w:tr w:rsidR="00996BE3" w:rsidRPr="00A0403B" w14:paraId="08DDDCBE" w14:textId="77777777" w:rsidTr="00DB0963">
        <w:trPr>
          <w:jc w:val="center"/>
        </w:trPr>
        <w:tc>
          <w:tcPr>
            <w:tcW w:w="4706" w:type="dxa"/>
            <w:vMerge w:val="restart"/>
          </w:tcPr>
          <w:p w14:paraId="125C9412" w14:textId="1F38CA3A" w:rsidR="00996BE3" w:rsidRPr="00A0403B" w:rsidRDefault="00996BE3" w:rsidP="00C23FC8">
            <w:pPr>
              <w:rPr>
                <w:noProof/>
                <w:sz w:val="18"/>
                <w:szCs w:val="32"/>
              </w:rPr>
            </w:pPr>
            <w:r w:rsidRPr="00A0403B">
              <w:rPr>
                <w:rFonts w:ascii="Courier New" w:hAnsi="Courier New" w:cs="Courier New"/>
                <w:b/>
                <w:bCs/>
                <w:noProof/>
                <w:sz w:val="18"/>
                <w:szCs w:val="32"/>
              </w:rPr>
              <w:t xml:space="preserve">const TYPE * </w:t>
            </w:r>
            <w:r w:rsidR="00F453BF">
              <w:rPr>
                <w:rFonts w:ascii="Courier New" w:hAnsi="Courier New" w:cs="Courier New"/>
                <w:b/>
                <w:bCs/>
                <w:noProof/>
                <w:sz w:val="18"/>
                <w:szCs w:val="32"/>
              </w:rPr>
              <w:t>s_T</w:t>
            </w:r>
            <w:r w:rsidRPr="00A0403B">
              <w:rPr>
                <w:rFonts w:ascii="Courier New" w:hAnsi="Courier New" w:cs="Courier New"/>
                <w:b/>
                <w:bCs/>
                <w:noProof/>
                <w:sz w:val="18"/>
                <w:szCs w:val="32"/>
              </w:rPr>
              <w:t>o</w:t>
            </w:r>
            <w:r w:rsidR="00F453BF">
              <w:rPr>
                <w:rFonts w:ascii="Courier New" w:hAnsi="Courier New" w:cs="Courier New"/>
                <w:b/>
                <w:bCs/>
                <w:noProof/>
                <w:sz w:val="18"/>
                <w:szCs w:val="32"/>
              </w:rPr>
              <w:t>C</w:t>
            </w:r>
            <w:r w:rsidRPr="00A0403B">
              <w:rPr>
                <w:rFonts w:ascii="Courier New" w:hAnsi="Courier New" w:cs="Courier New"/>
                <w:b/>
                <w:bCs/>
                <w:noProof/>
                <w:sz w:val="18"/>
                <w:szCs w:val="32"/>
              </w:rPr>
              <w:t>onst</w:t>
            </w:r>
            <w:r w:rsidR="00F453BF">
              <w:rPr>
                <w:rFonts w:ascii="Courier New" w:hAnsi="Courier New" w:cs="Courier New"/>
                <w:b/>
                <w:bCs/>
                <w:noProof/>
                <w:sz w:val="18"/>
                <w:szCs w:val="32"/>
              </w:rPr>
              <w:t>Variable_P</w:t>
            </w:r>
            <w:r w:rsidR="00A0403B">
              <w:rPr>
                <w:rFonts w:ascii="Courier New" w:hAnsi="Courier New" w:cs="Courier New"/>
                <w:b/>
                <w:bCs/>
                <w:noProof/>
                <w:sz w:val="18"/>
                <w:szCs w:val="32"/>
              </w:rPr>
              <w:t>tr</w:t>
            </w:r>
            <w:r w:rsidRPr="00A0403B">
              <w:rPr>
                <w:rFonts w:ascii="Courier New" w:hAnsi="Courier New" w:cs="Courier New"/>
                <w:b/>
                <w:bCs/>
                <w:noProof/>
                <w:sz w:val="18"/>
                <w:szCs w:val="32"/>
              </w:rPr>
              <w:t>;</w:t>
            </w:r>
          </w:p>
        </w:tc>
        <w:tc>
          <w:tcPr>
            <w:tcW w:w="1191" w:type="dxa"/>
            <w:vMerge w:val="restart"/>
          </w:tcPr>
          <w:p w14:paraId="04A93ED9" w14:textId="77777777" w:rsidR="00996BE3" w:rsidRPr="00A0403B" w:rsidRDefault="00996BE3" w:rsidP="00C23FC8">
            <w:pPr>
              <w:rPr>
                <w:noProof/>
                <w:sz w:val="18"/>
              </w:rPr>
            </w:pPr>
            <w:r w:rsidRPr="00A0403B">
              <w:rPr>
                <w:noProof/>
                <w:sz w:val="18"/>
              </w:rPr>
              <w:t>modifiable</w:t>
            </w:r>
          </w:p>
        </w:tc>
        <w:tc>
          <w:tcPr>
            <w:tcW w:w="1077" w:type="dxa"/>
          </w:tcPr>
          <w:p w14:paraId="6BDCC92C" w14:textId="77777777" w:rsidR="00996BE3" w:rsidRPr="00A0403B" w:rsidRDefault="00996BE3" w:rsidP="00C23FC8">
            <w:pPr>
              <w:rPr>
                <w:noProof/>
                <w:sz w:val="18"/>
              </w:rPr>
            </w:pPr>
            <w:r w:rsidRPr="00A0403B">
              <w:rPr>
                <w:noProof/>
                <w:sz w:val="18"/>
              </w:rPr>
              <w:t>variable (treated as const)</w:t>
            </w:r>
          </w:p>
        </w:tc>
        <w:tc>
          <w:tcPr>
            <w:tcW w:w="1077" w:type="dxa"/>
          </w:tcPr>
          <w:p w14:paraId="101E7B9F" w14:textId="77777777" w:rsidR="00996BE3" w:rsidRPr="00A0403B" w:rsidRDefault="00996BE3" w:rsidP="00A0403B">
            <w:pPr>
              <w:jc w:val="center"/>
              <w:rPr>
                <w:noProof/>
                <w:sz w:val="18"/>
              </w:rPr>
            </w:pPr>
            <w:r w:rsidRPr="00A0403B">
              <w:rPr>
                <w:noProof/>
                <w:sz w:val="18"/>
              </w:rPr>
              <w:t>no</w:t>
            </w:r>
          </w:p>
        </w:tc>
        <w:tc>
          <w:tcPr>
            <w:tcW w:w="794" w:type="dxa"/>
          </w:tcPr>
          <w:p w14:paraId="7C79461E" w14:textId="77777777" w:rsidR="00996BE3" w:rsidRPr="00A0403B" w:rsidRDefault="00996BE3" w:rsidP="00C23FC8">
            <w:pPr>
              <w:rPr>
                <w:noProof/>
                <w:sz w:val="18"/>
              </w:rPr>
            </w:pPr>
            <w:r w:rsidRPr="00A0403B">
              <w:rPr>
                <w:noProof/>
                <w:sz w:val="18"/>
              </w:rPr>
              <w:t>RAM</w:t>
            </w:r>
          </w:p>
        </w:tc>
        <w:tc>
          <w:tcPr>
            <w:tcW w:w="1134" w:type="dxa"/>
          </w:tcPr>
          <w:p w14:paraId="5383F86A" w14:textId="77777777" w:rsidR="00996BE3" w:rsidRPr="00A0403B" w:rsidRDefault="00996BE3" w:rsidP="00C23FC8">
            <w:pPr>
              <w:rPr>
                <w:noProof/>
                <w:sz w:val="18"/>
              </w:rPr>
            </w:pPr>
            <w:r w:rsidRPr="00A0403B">
              <w:rPr>
                <w:noProof/>
                <w:sz w:val="18"/>
              </w:rPr>
              <w:t>RAM (not modifiable via pointer)</w:t>
            </w:r>
          </w:p>
        </w:tc>
      </w:tr>
      <w:tr w:rsidR="00996BE3" w:rsidRPr="00A0403B" w14:paraId="3B4C20FC" w14:textId="77777777" w:rsidTr="00DB0963">
        <w:trPr>
          <w:jc w:val="center"/>
        </w:trPr>
        <w:tc>
          <w:tcPr>
            <w:tcW w:w="4706" w:type="dxa"/>
            <w:vMerge/>
          </w:tcPr>
          <w:p w14:paraId="426A1D85" w14:textId="77777777" w:rsidR="00996BE3" w:rsidRPr="00A0403B" w:rsidRDefault="00996BE3" w:rsidP="00C23FC8">
            <w:pPr>
              <w:rPr>
                <w:noProof/>
                <w:sz w:val="18"/>
                <w:szCs w:val="32"/>
              </w:rPr>
            </w:pPr>
          </w:p>
        </w:tc>
        <w:tc>
          <w:tcPr>
            <w:tcW w:w="1191" w:type="dxa"/>
            <w:vMerge/>
          </w:tcPr>
          <w:p w14:paraId="7BFB4F81" w14:textId="77777777" w:rsidR="00996BE3" w:rsidRPr="00A0403B" w:rsidRDefault="00996BE3" w:rsidP="00C23FC8">
            <w:pPr>
              <w:rPr>
                <w:noProof/>
                <w:sz w:val="18"/>
              </w:rPr>
            </w:pPr>
          </w:p>
        </w:tc>
        <w:tc>
          <w:tcPr>
            <w:tcW w:w="1077" w:type="dxa"/>
          </w:tcPr>
          <w:p w14:paraId="7326000C" w14:textId="77777777" w:rsidR="00996BE3" w:rsidRPr="00A0403B" w:rsidRDefault="00996BE3" w:rsidP="00C23FC8">
            <w:pPr>
              <w:rPr>
                <w:noProof/>
                <w:sz w:val="18"/>
              </w:rPr>
            </w:pPr>
            <w:r w:rsidRPr="00A0403B">
              <w:rPr>
                <w:noProof/>
                <w:sz w:val="18"/>
              </w:rPr>
              <w:t>const</w:t>
            </w:r>
          </w:p>
        </w:tc>
        <w:tc>
          <w:tcPr>
            <w:tcW w:w="1077" w:type="dxa"/>
          </w:tcPr>
          <w:p w14:paraId="13DCB3B0" w14:textId="77777777" w:rsidR="00996BE3" w:rsidRPr="00A0403B" w:rsidRDefault="00996BE3" w:rsidP="00A0403B">
            <w:pPr>
              <w:jc w:val="center"/>
              <w:rPr>
                <w:noProof/>
                <w:sz w:val="18"/>
              </w:rPr>
            </w:pPr>
            <w:r w:rsidRPr="00A0403B">
              <w:rPr>
                <w:noProof/>
                <w:sz w:val="18"/>
              </w:rPr>
              <w:t>no</w:t>
            </w:r>
          </w:p>
        </w:tc>
        <w:tc>
          <w:tcPr>
            <w:tcW w:w="794" w:type="dxa"/>
          </w:tcPr>
          <w:p w14:paraId="14E62D00" w14:textId="77777777" w:rsidR="00996BE3" w:rsidRPr="00A0403B" w:rsidRDefault="00996BE3" w:rsidP="00C23FC8">
            <w:pPr>
              <w:rPr>
                <w:noProof/>
                <w:sz w:val="18"/>
              </w:rPr>
            </w:pPr>
            <w:r w:rsidRPr="00A0403B">
              <w:rPr>
                <w:noProof/>
                <w:sz w:val="18"/>
              </w:rPr>
              <w:t>RAM</w:t>
            </w:r>
          </w:p>
        </w:tc>
        <w:tc>
          <w:tcPr>
            <w:tcW w:w="1134" w:type="dxa"/>
          </w:tcPr>
          <w:p w14:paraId="5D59061B" w14:textId="77777777" w:rsidR="00996BE3" w:rsidRPr="00A0403B" w:rsidRDefault="00996BE3" w:rsidP="00C23FC8">
            <w:pPr>
              <w:rPr>
                <w:noProof/>
                <w:sz w:val="18"/>
              </w:rPr>
            </w:pPr>
            <w:r w:rsidRPr="00A0403B">
              <w:rPr>
                <w:noProof/>
                <w:sz w:val="18"/>
              </w:rPr>
              <w:t>ROM</w:t>
            </w:r>
          </w:p>
        </w:tc>
      </w:tr>
      <w:tr w:rsidR="00996BE3" w:rsidRPr="00A0403B" w14:paraId="51C517B4" w14:textId="77777777" w:rsidTr="00DB0963">
        <w:trPr>
          <w:jc w:val="center"/>
        </w:trPr>
        <w:tc>
          <w:tcPr>
            <w:tcW w:w="4706" w:type="dxa"/>
          </w:tcPr>
          <w:p w14:paraId="729A41F4" w14:textId="22872C88" w:rsidR="00996BE3" w:rsidRPr="00A0403B" w:rsidRDefault="00996BE3" w:rsidP="00C23FC8">
            <w:pPr>
              <w:rPr>
                <w:noProof/>
                <w:sz w:val="18"/>
                <w:szCs w:val="32"/>
              </w:rPr>
            </w:pPr>
            <w:r w:rsidRPr="00A0403B">
              <w:rPr>
                <w:rFonts w:ascii="Courier New" w:hAnsi="Courier New" w:cs="Courier New"/>
                <w:b/>
                <w:bCs/>
                <w:noProof/>
                <w:sz w:val="18"/>
                <w:szCs w:val="32"/>
              </w:rPr>
              <w:t xml:space="preserve">TYPE * const </w:t>
            </w:r>
            <w:r w:rsidR="000C7340">
              <w:rPr>
                <w:rFonts w:ascii="Courier New" w:hAnsi="Courier New" w:cs="Courier New"/>
                <w:b/>
                <w:bCs/>
                <w:noProof/>
                <w:sz w:val="18"/>
                <w:szCs w:val="32"/>
              </w:rPr>
              <w:t>c_</w:t>
            </w:r>
            <w:r w:rsidR="00F453BF">
              <w:rPr>
                <w:rFonts w:ascii="Courier New" w:hAnsi="Courier New" w:cs="Courier New"/>
                <w:b/>
                <w:bCs/>
                <w:noProof/>
                <w:sz w:val="18"/>
                <w:szCs w:val="32"/>
              </w:rPr>
              <w:t>&lt;</w:t>
            </w:r>
            <w:r w:rsidR="000C7340">
              <w:rPr>
                <w:rFonts w:ascii="Courier New" w:hAnsi="Courier New" w:cs="Courier New"/>
                <w:b/>
                <w:bCs/>
                <w:noProof/>
                <w:sz w:val="18"/>
                <w:szCs w:val="32"/>
              </w:rPr>
              <w:t>Swc</w:t>
            </w:r>
            <w:r w:rsidR="00F453BF">
              <w:rPr>
                <w:rFonts w:ascii="Courier New" w:hAnsi="Courier New" w:cs="Courier New"/>
                <w:b/>
                <w:bCs/>
                <w:noProof/>
                <w:sz w:val="18"/>
                <w:szCs w:val="32"/>
              </w:rPr>
              <w:t>&gt;</w:t>
            </w:r>
            <w:r w:rsidR="000C7340">
              <w:rPr>
                <w:rFonts w:ascii="Courier New" w:hAnsi="Courier New" w:cs="Courier New"/>
                <w:b/>
                <w:bCs/>
                <w:noProof/>
                <w:sz w:val="18"/>
                <w:szCs w:val="32"/>
              </w:rPr>
              <w:t>_</w:t>
            </w:r>
            <w:r w:rsidR="00F453BF">
              <w:rPr>
                <w:rFonts w:ascii="Courier New" w:hAnsi="Courier New" w:cs="Courier New"/>
                <w:b/>
                <w:bCs/>
                <w:noProof/>
                <w:sz w:val="18"/>
                <w:szCs w:val="32"/>
              </w:rPr>
              <w:t>ToVariable</w:t>
            </w:r>
            <w:r w:rsidR="000C7340">
              <w:rPr>
                <w:rFonts w:ascii="Courier New" w:hAnsi="Courier New" w:cs="Courier New"/>
                <w:b/>
                <w:bCs/>
                <w:noProof/>
                <w:sz w:val="18"/>
                <w:szCs w:val="32"/>
              </w:rPr>
              <w:t>C</w:t>
            </w:r>
            <w:r w:rsidR="009020C3">
              <w:rPr>
                <w:rFonts w:ascii="Courier New" w:hAnsi="Courier New" w:cs="Courier New"/>
                <w:b/>
                <w:bCs/>
                <w:noProof/>
                <w:sz w:val="18"/>
                <w:szCs w:val="32"/>
              </w:rPr>
              <w:t>onst</w:t>
            </w:r>
            <w:r w:rsidRPr="00A0403B">
              <w:rPr>
                <w:rFonts w:ascii="Courier New" w:hAnsi="Courier New" w:cs="Courier New"/>
                <w:b/>
                <w:bCs/>
                <w:noProof/>
                <w:sz w:val="18"/>
                <w:szCs w:val="32"/>
              </w:rPr>
              <w:t>_</w:t>
            </w:r>
            <w:r w:rsidR="000C7340">
              <w:rPr>
                <w:rFonts w:ascii="Courier New" w:hAnsi="Courier New" w:cs="Courier New"/>
                <w:b/>
                <w:bCs/>
                <w:noProof/>
                <w:sz w:val="18"/>
                <w:szCs w:val="32"/>
              </w:rPr>
              <w:t>P</w:t>
            </w:r>
            <w:r w:rsidRPr="00A0403B">
              <w:rPr>
                <w:rFonts w:ascii="Courier New" w:hAnsi="Courier New" w:cs="Courier New"/>
                <w:b/>
                <w:bCs/>
                <w:noProof/>
                <w:sz w:val="18"/>
                <w:szCs w:val="32"/>
              </w:rPr>
              <w:t>tr;</w:t>
            </w:r>
          </w:p>
        </w:tc>
        <w:tc>
          <w:tcPr>
            <w:tcW w:w="1191" w:type="dxa"/>
          </w:tcPr>
          <w:p w14:paraId="22E128C0" w14:textId="77777777" w:rsidR="00996BE3" w:rsidRPr="00A0403B" w:rsidRDefault="00996BE3" w:rsidP="00C23FC8">
            <w:pPr>
              <w:rPr>
                <w:noProof/>
                <w:sz w:val="18"/>
              </w:rPr>
            </w:pPr>
            <w:r w:rsidRPr="00A0403B">
              <w:rPr>
                <w:noProof/>
                <w:sz w:val="18"/>
              </w:rPr>
              <w:t>const pointer</w:t>
            </w:r>
          </w:p>
        </w:tc>
        <w:tc>
          <w:tcPr>
            <w:tcW w:w="1077" w:type="dxa"/>
          </w:tcPr>
          <w:p w14:paraId="32E51203" w14:textId="77777777" w:rsidR="00996BE3" w:rsidRPr="00A0403B" w:rsidRDefault="00996BE3" w:rsidP="00C23FC8">
            <w:pPr>
              <w:rPr>
                <w:noProof/>
                <w:sz w:val="18"/>
              </w:rPr>
            </w:pPr>
            <w:r w:rsidRPr="00A0403B">
              <w:rPr>
                <w:noProof/>
                <w:sz w:val="18"/>
              </w:rPr>
              <w:t>variable</w:t>
            </w:r>
          </w:p>
        </w:tc>
        <w:tc>
          <w:tcPr>
            <w:tcW w:w="1077" w:type="dxa"/>
          </w:tcPr>
          <w:p w14:paraId="18F0C2C7" w14:textId="77777777" w:rsidR="00996BE3" w:rsidRPr="00A0403B" w:rsidRDefault="00996BE3" w:rsidP="00A0403B">
            <w:pPr>
              <w:jc w:val="center"/>
              <w:rPr>
                <w:noProof/>
                <w:sz w:val="18"/>
              </w:rPr>
            </w:pPr>
            <w:r w:rsidRPr="00A0403B">
              <w:rPr>
                <w:noProof/>
                <w:sz w:val="18"/>
              </w:rPr>
              <w:t>yes</w:t>
            </w:r>
          </w:p>
        </w:tc>
        <w:tc>
          <w:tcPr>
            <w:tcW w:w="794" w:type="dxa"/>
          </w:tcPr>
          <w:p w14:paraId="676CFCEB" w14:textId="77777777" w:rsidR="00996BE3" w:rsidRPr="00A0403B" w:rsidRDefault="00996BE3" w:rsidP="00C23FC8">
            <w:pPr>
              <w:rPr>
                <w:noProof/>
                <w:sz w:val="18"/>
              </w:rPr>
            </w:pPr>
            <w:r w:rsidRPr="00A0403B">
              <w:rPr>
                <w:noProof/>
                <w:sz w:val="18"/>
              </w:rPr>
              <w:t>ROM</w:t>
            </w:r>
          </w:p>
        </w:tc>
        <w:tc>
          <w:tcPr>
            <w:tcW w:w="1134" w:type="dxa"/>
          </w:tcPr>
          <w:p w14:paraId="5B2FBF27" w14:textId="77777777" w:rsidR="00996BE3" w:rsidRPr="00A0403B" w:rsidRDefault="00996BE3" w:rsidP="00C23FC8">
            <w:pPr>
              <w:rPr>
                <w:noProof/>
                <w:sz w:val="18"/>
              </w:rPr>
            </w:pPr>
            <w:r w:rsidRPr="00A0403B">
              <w:rPr>
                <w:noProof/>
                <w:sz w:val="18"/>
              </w:rPr>
              <w:t>RAM</w:t>
            </w:r>
          </w:p>
        </w:tc>
      </w:tr>
      <w:tr w:rsidR="00996BE3" w:rsidRPr="00A0403B" w14:paraId="41D0958B" w14:textId="77777777" w:rsidTr="00DB0963">
        <w:trPr>
          <w:jc w:val="center"/>
        </w:trPr>
        <w:tc>
          <w:tcPr>
            <w:tcW w:w="4706" w:type="dxa"/>
            <w:vMerge w:val="restart"/>
          </w:tcPr>
          <w:p w14:paraId="112B3ABF" w14:textId="75647EDC" w:rsidR="00996BE3" w:rsidRPr="00DB0963" w:rsidRDefault="00996BE3" w:rsidP="00C23FC8">
            <w:pPr>
              <w:rPr>
                <w:noProof/>
                <w:spacing w:val="-2"/>
                <w:sz w:val="18"/>
                <w:szCs w:val="32"/>
              </w:rPr>
            </w:pPr>
            <w:r w:rsidRPr="00DB0963">
              <w:rPr>
                <w:rFonts w:ascii="Courier New" w:hAnsi="Courier New" w:cs="Courier New"/>
                <w:b/>
                <w:bCs/>
                <w:noProof/>
                <w:spacing w:val="-2"/>
                <w:sz w:val="18"/>
                <w:szCs w:val="32"/>
              </w:rPr>
              <w:t xml:space="preserve">const TYPE * const </w:t>
            </w:r>
            <w:r w:rsidR="000C7340" w:rsidRPr="00DB0963">
              <w:rPr>
                <w:rFonts w:ascii="Courier New" w:hAnsi="Courier New" w:cs="Courier New"/>
                <w:b/>
                <w:bCs/>
                <w:noProof/>
                <w:spacing w:val="-2"/>
                <w:sz w:val="18"/>
                <w:szCs w:val="32"/>
              </w:rPr>
              <w:t>c_</w:t>
            </w:r>
            <w:r w:rsidR="00F453BF">
              <w:rPr>
                <w:rFonts w:ascii="Courier New" w:hAnsi="Courier New" w:cs="Courier New"/>
                <w:b/>
                <w:bCs/>
                <w:noProof/>
                <w:spacing w:val="-2"/>
                <w:sz w:val="18"/>
                <w:szCs w:val="32"/>
              </w:rPr>
              <w:t>&lt;</w:t>
            </w:r>
            <w:r w:rsidR="000C7340" w:rsidRPr="00DB0963">
              <w:rPr>
                <w:rFonts w:ascii="Courier New" w:hAnsi="Courier New" w:cs="Courier New"/>
                <w:b/>
                <w:bCs/>
                <w:noProof/>
                <w:spacing w:val="-2"/>
                <w:sz w:val="18"/>
                <w:szCs w:val="32"/>
              </w:rPr>
              <w:t>Swc</w:t>
            </w:r>
            <w:r w:rsidR="00F453BF">
              <w:rPr>
                <w:rFonts w:ascii="Courier New" w:hAnsi="Courier New" w:cs="Courier New"/>
                <w:b/>
                <w:bCs/>
                <w:noProof/>
                <w:spacing w:val="-2"/>
                <w:sz w:val="18"/>
                <w:szCs w:val="32"/>
              </w:rPr>
              <w:t>&gt;</w:t>
            </w:r>
            <w:r w:rsidR="000C7340" w:rsidRPr="00DB0963">
              <w:rPr>
                <w:rFonts w:ascii="Courier New" w:hAnsi="Courier New" w:cs="Courier New"/>
                <w:b/>
                <w:bCs/>
                <w:noProof/>
                <w:spacing w:val="-2"/>
                <w:sz w:val="18"/>
                <w:szCs w:val="32"/>
              </w:rPr>
              <w:t>_T</w:t>
            </w:r>
            <w:r w:rsidR="009020C3" w:rsidRPr="00DB0963">
              <w:rPr>
                <w:rFonts w:ascii="Courier New" w:hAnsi="Courier New" w:cs="Courier New"/>
                <w:b/>
                <w:bCs/>
                <w:noProof/>
                <w:spacing w:val="-2"/>
                <w:sz w:val="18"/>
                <w:szCs w:val="32"/>
              </w:rPr>
              <w:t>o</w:t>
            </w:r>
            <w:r w:rsidR="000C7340" w:rsidRPr="00DB0963">
              <w:rPr>
                <w:rFonts w:ascii="Courier New" w:hAnsi="Courier New" w:cs="Courier New"/>
                <w:b/>
                <w:bCs/>
                <w:noProof/>
                <w:spacing w:val="-2"/>
                <w:sz w:val="18"/>
                <w:szCs w:val="32"/>
              </w:rPr>
              <w:t>C</w:t>
            </w:r>
            <w:r w:rsidR="009020C3" w:rsidRPr="00DB0963">
              <w:rPr>
                <w:rFonts w:ascii="Courier New" w:hAnsi="Courier New" w:cs="Courier New"/>
                <w:b/>
                <w:bCs/>
                <w:noProof/>
                <w:spacing w:val="-2"/>
                <w:sz w:val="18"/>
                <w:szCs w:val="32"/>
              </w:rPr>
              <w:t>onst</w:t>
            </w:r>
            <w:r w:rsidR="00F453BF">
              <w:rPr>
                <w:rFonts w:ascii="Courier New" w:hAnsi="Courier New" w:cs="Courier New"/>
                <w:b/>
                <w:bCs/>
                <w:noProof/>
                <w:spacing w:val="-2"/>
                <w:sz w:val="18"/>
                <w:szCs w:val="32"/>
              </w:rPr>
              <w:t>VariableC</w:t>
            </w:r>
            <w:r w:rsidR="009020C3" w:rsidRPr="00DB0963">
              <w:rPr>
                <w:rFonts w:ascii="Courier New" w:hAnsi="Courier New" w:cs="Courier New"/>
                <w:b/>
                <w:bCs/>
                <w:noProof/>
                <w:spacing w:val="-2"/>
                <w:sz w:val="18"/>
                <w:szCs w:val="32"/>
              </w:rPr>
              <w:t>onst_</w:t>
            </w:r>
            <w:r w:rsidR="000C7340" w:rsidRPr="00DB0963">
              <w:rPr>
                <w:rFonts w:ascii="Courier New" w:hAnsi="Courier New" w:cs="Courier New"/>
                <w:b/>
                <w:bCs/>
                <w:noProof/>
                <w:spacing w:val="-2"/>
                <w:sz w:val="18"/>
                <w:szCs w:val="32"/>
              </w:rPr>
              <w:t>P</w:t>
            </w:r>
            <w:r w:rsidR="009020C3" w:rsidRPr="00DB0963">
              <w:rPr>
                <w:rFonts w:ascii="Courier New" w:hAnsi="Courier New" w:cs="Courier New"/>
                <w:b/>
                <w:bCs/>
                <w:noProof/>
                <w:spacing w:val="-2"/>
                <w:sz w:val="18"/>
                <w:szCs w:val="32"/>
              </w:rPr>
              <w:t>tr</w:t>
            </w:r>
            <w:r w:rsidRPr="00DB0963">
              <w:rPr>
                <w:rFonts w:ascii="Courier New" w:hAnsi="Courier New" w:cs="Courier New"/>
                <w:b/>
                <w:bCs/>
                <w:noProof/>
                <w:spacing w:val="-2"/>
                <w:sz w:val="18"/>
                <w:szCs w:val="32"/>
              </w:rPr>
              <w:t>;</w:t>
            </w:r>
          </w:p>
        </w:tc>
        <w:tc>
          <w:tcPr>
            <w:tcW w:w="1191" w:type="dxa"/>
            <w:vMerge w:val="restart"/>
          </w:tcPr>
          <w:p w14:paraId="42796982" w14:textId="77777777" w:rsidR="00996BE3" w:rsidRPr="00A0403B" w:rsidRDefault="00996BE3" w:rsidP="00C23FC8">
            <w:pPr>
              <w:rPr>
                <w:noProof/>
                <w:sz w:val="18"/>
              </w:rPr>
            </w:pPr>
            <w:r w:rsidRPr="00A0403B">
              <w:rPr>
                <w:noProof/>
                <w:sz w:val="18"/>
              </w:rPr>
              <w:t>const pointer</w:t>
            </w:r>
          </w:p>
        </w:tc>
        <w:tc>
          <w:tcPr>
            <w:tcW w:w="1077" w:type="dxa"/>
          </w:tcPr>
          <w:p w14:paraId="46D17BF0" w14:textId="77777777" w:rsidR="00996BE3" w:rsidRPr="00A0403B" w:rsidRDefault="00996BE3" w:rsidP="00C23FC8">
            <w:pPr>
              <w:rPr>
                <w:noProof/>
                <w:sz w:val="18"/>
              </w:rPr>
            </w:pPr>
            <w:r w:rsidRPr="00A0403B">
              <w:rPr>
                <w:noProof/>
                <w:sz w:val="18"/>
              </w:rPr>
              <w:t>variable (treated as const)</w:t>
            </w:r>
          </w:p>
        </w:tc>
        <w:tc>
          <w:tcPr>
            <w:tcW w:w="1077" w:type="dxa"/>
          </w:tcPr>
          <w:p w14:paraId="6D8C8C9D" w14:textId="77777777" w:rsidR="00996BE3" w:rsidRPr="00A0403B" w:rsidRDefault="00996BE3" w:rsidP="00A0403B">
            <w:pPr>
              <w:jc w:val="center"/>
              <w:rPr>
                <w:noProof/>
                <w:sz w:val="18"/>
              </w:rPr>
            </w:pPr>
            <w:r w:rsidRPr="00A0403B">
              <w:rPr>
                <w:noProof/>
                <w:sz w:val="18"/>
              </w:rPr>
              <w:t>no</w:t>
            </w:r>
          </w:p>
        </w:tc>
        <w:tc>
          <w:tcPr>
            <w:tcW w:w="794" w:type="dxa"/>
          </w:tcPr>
          <w:p w14:paraId="43FB487D" w14:textId="77777777" w:rsidR="00996BE3" w:rsidRPr="00A0403B" w:rsidRDefault="00996BE3" w:rsidP="00C23FC8">
            <w:pPr>
              <w:rPr>
                <w:noProof/>
                <w:sz w:val="18"/>
              </w:rPr>
            </w:pPr>
            <w:r w:rsidRPr="00A0403B">
              <w:rPr>
                <w:noProof/>
                <w:sz w:val="18"/>
              </w:rPr>
              <w:t>ROM</w:t>
            </w:r>
          </w:p>
        </w:tc>
        <w:tc>
          <w:tcPr>
            <w:tcW w:w="1134" w:type="dxa"/>
          </w:tcPr>
          <w:p w14:paraId="1A18BB27" w14:textId="77777777" w:rsidR="00996BE3" w:rsidRPr="00A0403B" w:rsidRDefault="00996BE3" w:rsidP="00C23FC8">
            <w:pPr>
              <w:rPr>
                <w:noProof/>
                <w:sz w:val="18"/>
              </w:rPr>
            </w:pPr>
            <w:r w:rsidRPr="00A0403B">
              <w:rPr>
                <w:noProof/>
                <w:sz w:val="18"/>
              </w:rPr>
              <w:t>RAM (not modifiable via pointer)</w:t>
            </w:r>
          </w:p>
        </w:tc>
      </w:tr>
      <w:tr w:rsidR="00996BE3" w:rsidRPr="00A0403B" w14:paraId="74EB7B1D" w14:textId="77777777" w:rsidTr="00DB0963">
        <w:trPr>
          <w:jc w:val="center"/>
        </w:trPr>
        <w:tc>
          <w:tcPr>
            <w:tcW w:w="4706" w:type="dxa"/>
            <w:vMerge/>
          </w:tcPr>
          <w:p w14:paraId="7A05CF2F" w14:textId="77777777" w:rsidR="00996BE3" w:rsidRPr="00A0403B" w:rsidRDefault="00996BE3" w:rsidP="00C23FC8">
            <w:pPr>
              <w:rPr>
                <w:noProof/>
                <w:sz w:val="18"/>
              </w:rPr>
            </w:pPr>
          </w:p>
        </w:tc>
        <w:tc>
          <w:tcPr>
            <w:tcW w:w="1191" w:type="dxa"/>
            <w:vMerge/>
          </w:tcPr>
          <w:p w14:paraId="4BEA282C" w14:textId="77777777" w:rsidR="00996BE3" w:rsidRPr="00A0403B" w:rsidRDefault="00996BE3" w:rsidP="00C23FC8">
            <w:pPr>
              <w:rPr>
                <w:noProof/>
                <w:sz w:val="18"/>
              </w:rPr>
            </w:pPr>
          </w:p>
        </w:tc>
        <w:tc>
          <w:tcPr>
            <w:tcW w:w="1077" w:type="dxa"/>
          </w:tcPr>
          <w:p w14:paraId="7114019D" w14:textId="77777777" w:rsidR="00996BE3" w:rsidRPr="00A0403B" w:rsidRDefault="00996BE3" w:rsidP="00C23FC8">
            <w:pPr>
              <w:rPr>
                <w:noProof/>
                <w:sz w:val="18"/>
              </w:rPr>
            </w:pPr>
            <w:r w:rsidRPr="00A0403B">
              <w:rPr>
                <w:noProof/>
                <w:sz w:val="18"/>
              </w:rPr>
              <w:t>const</w:t>
            </w:r>
          </w:p>
        </w:tc>
        <w:tc>
          <w:tcPr>
            <w:tcW w:w="1077" w:type="dxa"/>
          </w:tcPr>
          <w:p w14:paraId="278ED7E0" w14:textId="77777777" w:rsidR="00996BE3" w:rsidRPr="00A0403B" w:rsidRDefault="00996BE3" w:rsidP="00A0403B">
            <w:pPr>
              <w:jc w:val="center"/>
              <w:rPr>
                <w:noProof/>
                <w:sz w:val="18"/>
              </w:rPr>
            </w:pPr>
            <w:r w:rsidRPr="00A0403B">
              <w:rPr>
                <w:noProof/>
                <w:sz w:val="18"/>
              </w:rPr>
              <w:t>no</w:t>
            </w:r>
          </w:p>
        </w:tc>
        <w:tc>
          <w:tcPr>
            <w:tcW w:w="794" w:type="dxa"/>
          </w:tcPr>
          <w:p w14:paraId="2DFC7F52" w14:textId="77777777" w:rsidR="00996BE3" w:rsidRPr="00A0403B" w:rsidRDefault="00996BE3" w:rsidP="00C23FC8">
            <w:pPr>
              <w:rPr>
                <w:noProof/>
                <w:sz w:val="18"/>
              </w:rPr>
            </w:pPr>
            <w:r w:rsidRPr="00A0403B">
              <w:rPr>
                <w:noProof/>
                <w:sz w:val="18"/>
              </w:rPr>
              <w:t>ROM</w:t>
            </w:r>
          </w:p>
        </w:tc>
        <w:tc>
          <w:tcPr>
            <w:tcW w:w="1134" w:type="dxa"/>
          </w:tcPr>
          <w:p w14:paraId="4AAD498D" w14:textId="77777777" w:rsidR="00996BE3" w:rsidRPr="00A0403B" w:rsidRDefault="00996BE3" w:rsidP="00C23FC8">
            <w:pPr>
              <w:rPr>
                <w:noProof/>
                <w:sz w:val="18"/>
              </w:rPr>
            </w:pPr>
            <w:r w:rsidRPr="00A0403B">
              <w:rPr>
                <w:noProof/>
                <w:sz w:val="18"/>
              </w:rPr>
              <w:t>ROM</w:t>
            </w:r>
          </w:p>
        </w:tc>
      </w:tr>
    </w:tbl>
    <w:p w14:paraId="08DF0006" w14:textId="27845ED0" w:rsidR="00996BE3" w:rsidRDefault="00996BE3" w:rsidP="00996BE3"/>
    <w:p w14:paraId="6E109CA6" w14:textId="77777777" w:rsidR="00996BE3" w:rsidRPr="00A523F5" w:rsidRDefault="00996BE3" w:rsidP="00A523F5">
      <w:pPr>
        <w:pStyle w:val="Heading2"/>
        <w:numPr>
          <w:ilvl w:val="3"/>
          <w:numId w:val="17"/>
        </w:numPr>
        <w:tabs>
          <w:tab w:val="clear" w:pos="1072"/>
          <w:tab w:val="left" w:pos="567"/>
        </w:tabs>
        <w:spacing w:after="60"/>
        <w:contextualSpacing w:val="0"/>
        <w:rPr>
          <w:sz w:val="22"/>
          <w:szCs w:val="22"/>
          <w:lang w:val="en-US"/>
        </w:rPr>
      </w:pPr>
      <w:bookmarkStart w:id="74" w:name="_Toc93508905"/>
      <w:r w:rsidRPr="00A523F5">
        <w:rPr>
          <w:sz w:val="22"/>
          <w:szCs w:val="22"/>
          <w:lang w:val="en-US"/>
        </w:rPr>
        <w:t>A pointer to a constant</w:t>
      </w:r>
      <w:bookmarkEnd w:id="74"/>
    </w:p>
    <w:p w14:paraId="1FFA6A9F" w14:textId="77777777" w:rsidR="004F0984" w:rsidRPr="004F0984" w:rsidRDefault="00996BE3" w:rsidP="009E7C4D">
      <w:pPr>
        <w:numPr>
          <w:ilvl w:val="0"/>
          <w:numId w:val="28"/>
        </w:numPr>
        <w:spacing w:before="120"/>
        <w:rPr>
          <w:rFonts w:ascii="Courier New" w:hAnsi="Courier New" w:cs="Courier New"/>
          <w:noProof/>
        </w:rPr>
      </w:pPr>
      <w:r w:rsidRPr="00D06CFD">
        <w:t>is declared as</w:t>
      </w:r>
    </w:p>
    <w:p w14:paraId="0E568E89" w14:textId="3DC70010" w:rsidR="00996BE3" w:rsidRPr="00BA69A8" w:rsidRDefault="00996BE3" w:rsidP="004F0984">
      <w:pPr>
        <w:pStyle w:val="Code"/>
      </w:pPr>
      <w:r w:rsidRPr="00D06CFD">
        <w:tab/>
      </w:r>
      <w:r w:rsidRPr="009B715A">
        <w:t xml:space="preserve"> </w:t>
      </w:r>
      <w:r w:rsidR="004F0984">
        <w:tab/>
      </w:r>
      <w:r w:rsidR="004F0984">
        <w:tab/>
      </w:r>
      <w:r w:rsidR="004F0984">
        <w:tab/>
      </w:r>
      <w:r w:rsidRPr="00BA69A8">
        <w:t xml:space="preserve">const TYPE * </w:t>
      </w:r>
      <w:r w:rsidR="00772768">
        <w:t>s_ToConstC</w:t>
      </w:r>
      <w:r w:rsidRPr="00BA69A8">
        <w:t>onst</w:t>
      </w:r>
      <w:r w:rsidR="00772768">
        <w:t>Variable</w:t>
      </w:r>
      <w:r w:rsidR="00A523F5">
        <w:t>_</w:t>
      </w:r>
      <w:r w:rsidR="00772768">
        <w:t>P</w:t>
      </w:r>
      <w:r w:rsidR="00A523F5">
        <w:t>tr</w:t>
      </w:r>
      <w:r w:rsidRPr="00BA69A8">
        <w:t xml:space="preserve">; </w:t>
      </w:r>
    </w:p>
    <w:p w14:paraId="29A6C58F" w14:textId="77777777" w:rsidR="00996BE3" w:rsidRPr="00D06CFD" w:rsidRDefault="00996BE3" w:rsidP="009E7C4D">
      <w:pPr>
        <w:numPr>
          <w:ilvl w:val="0"/>
          <w:numId w:val="28"/>
        </w:numPr>
        <w:spacing w:before="120"/>
      </w:pPr>
      <w:r w:rsidRPr="00D06CFD">
        <w:t xml:space="preserve">is located in RAM, </w:t>
      </w:r>
      <w:r w:rsidRPr="00D06CFD">
        <w:rPr>
          <w:u w:val="single"/>
        </w:rPr>
        <w:t xml:space="preserve">the pointer itself is NOT </w:t>
      </w:r>
      <w:proofErr w:type="gramStart"/>
      <w:r w:rsidRPr="00D06CFD">
        <w:rPr>
          <w:u w:val="single"/>
        </w:rPr>
        <w:t>const</w:t>
      </w:r>
      <w:proofErr w:type="gramEnd"/>
      <w:r w:rsidRPr="00D06CFD">
        <w:rPr>
          <w:u w:val="single"/>
        </w:rPr>
        <w:t xml:space="preserve"> </w:t>
      </w:r>
    </w:p>
    <w:p w14:paraId="7DF5C3BB" w14:textId="77777777" w:rsidR="00996BE3" w:rsidRPr="00D06CFD" w:rsidRDefault="00996BE3" w:rsidP="009E7C4D">
      <w:pPr>
        <w:numPr>
          <w:ilvl w:val="0"/>
          <w:numId w:val="28"/>
        </w:numPr>
        <w:spacing w:before="120"/>
      </w:pPr>
      <w:r w:rsidRPr="00D06CFD">
        <w:t xml:space="preserve">can be modified to point to a different constant </w:t>
      </w:r>
    </w:p>
    <w:p w14:paraId="5862D365" w14:textId="77777777" w:rsidR="00996BE3" w:rsidRPr="00D06CFD" w:rsidRDefault="00996BE3" w:rsidP="009E7C4D">
      <w:pPr>
        <w:numPr>
          <w:ilvl w:val="0"/>
          <w:numId w:val="28"/>
        </w:numPr>
        <w:spacing w:before="120"/>
      </w:pPr>
      <w:r w:rsidRPr="00D06CFD">
        <w:t xml:space="preserve">can be modified to point to a variable, but the </w:t>
      </w:r>
      <w:r w:rsidRPr="00D06CFD">
        <w:rPr>
          <w:u w:val="single"/>
        </w:rPr>
        <w:t xml:space="preserve">content pointed to </w:t>
      </w:r>
      <w:r w:rsidRPr="00D06CFD">
        <w:rPr>
          <w:b/>
          <w:bCs/>
          <w:u w:val="single"/>
        </w:rPr>
        <w:t>cannot</w:t>
      </w:r>
      <w:r w:rsidRPr="00D06CFD">
        <w:rPr>
          <w:u w:val="single"/>
        </w:rPr>
        <w:t xml:space="preserve"> be modified </w:t>
      </w:r>
    </w:p>
    <w:p w14:paraId="65151E70" w14:textId="36A7B45E" w:rsidR="00996BE3" w:rsidRDefault="004F0984" w:rsidP="00996BE3">
      <w:pPr>
        <w:rPr>
          <w:rFonts w:cs="Arial"/>
        </w:rPr>
      </w:pPr>
      <w:r w:rsidRPr="004F0984">
        <w:rPr>
          <w:noProof/>
        </w:rPr>
        <w:lastRenderedPageBreak/>
        <w:drawing>
          <wp:inline distT="0" distB="0" distL="0" distR="0" wp14:anchorId="5457A217" wp14:editId="2676CD1E">
            <wp:extent cx="4495800" cy="340360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5800" cy="3403600"/>
                    </a:xfrm>
                    <a:prstGeom prst="rect">
                      <a:avLst/>
                    </a:prstGeom>
                    <a:noFill/>
                    <a:ln>
                      <a:noFill/>
                    </a:ln>
                  </pic:spPr>
                </pic:pic>
              </a:graphicData>
            </a:graphic>
          </wp:inline>
        </w:drawing>
      </w:r>
    </w:p>
    <w:p w14:paraId="763D94D0" w14:textId="77777777" w:rsidR="00996BE3" w:rsidRDefault="00996BE3" w:rsidP="00996BE3">
      <w:pPr>
        <w:rPr>
          <w:rFonts w:cs="Arial"/>
        </w:rPr>
      </w:pPr>
    </w:p>
    <w:p w14:paraId="3382DF82" w14:textId="77777777" w:rsidR="00996BE3" w:rsidRDefault="00996BE3" w:rsidP="00996BE3">
      <w:pPr>
        <w:rPr>
          <w:rFonts w:cs="Arial"/>
        </w:rPr>
      </w:pPr>
      <w:r>
        <w:rPr>
          <w:rFonts w:cs="Arial"/>
        </w:rPr>
        <w:t>Be aware that the examples use Big Endian representation. In case of Little Endian the representation needs to be changed correspondingly.</w:t>
      </w:r>
    </w:p>
    <w:p w14:paraId="3EC54017" w14:textId="77777777" w:rsidR="00996BE3" w:rsidRDefault="00996BE3" w:rsidP="00996BE3">
      <w:pPr>
        <w:rPr>
          <w:rFonts w:cs="Arial"/>
        </w:rPr>
      </w:pPr>
    </w:p>
    <w:p w14:paraId="38D45032" w14:textId="77777777" w:rsidR="00A523F5" w:rsidRDefault="00A523F5" w:rsidP="00A523F5">
      <w:pPr>
        <w:pStyle w:val="BodyText"/>
      </w:pPr>
      <w:r w:rsidRPr="000C4419">
        <w:rPr>
          <w:b/>
          <w:bCs/>
          <w:u w:val="single"/>
        </w:rPr>
        <w:t>Ex</w:t>
      </w:r>
      <w:r>
        <w:rPr>
          <w:b/>
          <w:bCs/>
          <w:u w:val="single"/>
        </w:rPr>
        <w:t>a</w:t>
      </w:r>
      <w:r w:rsidRPr="000C4419">
        <w:rPr>
          <w:b/>
          <w:bCs/>
          <w:u w:val="single"/>
        </w:rPr>
        <w:t>mple</w:t>
      </w:r>
      <w:r>
        <w:t>:</w:t>
      </w:r>
    </w:p>
    <w:p w14:paraId="0275E237" w14:textId="77777777" w:rsidR="00996BE3" w:rsidRPr="00D06CFD" w:rsidRDefault="00996BE3" w:rsidP="00A523F5">
      <w:pPr>
        <w:pStyle w:val="Code"/>
      </w:pPr>
      <w:r w:rsidRPr="00A44F44">
        <w:t xml:space="preserve">/* Calibration constants that cannot be modified and are </w:t>
      </w:r>
      <w:r w:rsidRPr="00D06CFD">
        <w:t xml:space="preserve">located in </w:t>
      </w:r>
      <w:r w:rsidRPr="00D06CFD">
        <w:rPr>
          <w:b/>
          <w:bCs/>
        </w:rPr>
        <w:t>ROM</w:t>
      </w:r>
      <w:r w:rsidRPr="00D06CFD">
        <w:t xml:space="preserve"> */ </w:t>
      </w:r>
    </w:p>
    <w:p w14:paraId="7F73FB0B" w14:textId="52D63E24" w:rsidR="00996BE3" w:rsidRPr="00322DE6" w:rsidRDefault="00996BE3" w:rsidP="00A523F5">
      <w:pPr>
        <w:pStyle w:val="Code"/>
        <w:rPr>
          <w:lang w:val="fr-FR"/>
        </w:rPr>
      </w:pPr>
      <w:r w:rsidRPr="00322DE6">
        <w:rPr>
          <w:lang w:val="fr-FR"/>
        </w:rPr>
        <w:t xml:space="preserve">const </w:t>
      </w:r>
      <w:r w:rsidR="00160AA4" w:rsidRPr="00322DE6">
        <w:rPr>
          <w:lang w:val="fr-FR"/>
        </w:rPr>
        <w:t>t_Si</w:t>
      </w:r>
      <w:r w:rsidRPr="00322DE6">
        <w:rPr>
          <w:lang w:val="fr-FR"/>
        </w:rPr>
        <w:t xml:space="preserve">16 </w:t>
      </w:r>
      <w:r w:rsidR="00F52EBA" w:rsidRPr="00322DE6">
        <w:rPr>
          <w:lang w:val="fr-FR"/>
        </w:rPr>
        <w:t>c</w:t>
      </w:r>
      <w:r w:rsidRPr="00322DE6">
        <w:rPr>
          <w:lang w:val="fr-FR"/>
        </w:rPr>
        <w:t xml:space="preserve">_Val1 = 0x0815; </w:t>
      </w:r>
    </w:p>
    <w:p w14:paraId="1F72D581" w14:textId="1D5D7B6C" w:rsidR="00996BE3" w:rsidRPr="00322DE6" w:rsidRDefault="00996BE3" w:rsidP="00A523F5">
      <w:pPr>
        <w:pStyle w:val="Code"/>
        <w:rPr>
          <w:lang w:val="fr-FR"/>
        </w:rPr>
      </w:pPr>
      <w:r w:rsidRPr="00322DE6">
        <w:rPr>
          <w:lang w:val="fr-FR"/>
        </w:rPr>
        <w:t xml:space="preserve">const </w:t>
      </w:r>
      <w:r w:rsidR="00160AA4" w:rsidRPr="00322DE6">
        <w:rPr>
          <w:lang w:val="fr-FR"/>
        </w:rPr>
        <w:t>t_Si</w:t>
      </w:r>
      <w:r w:rsidRPr="00322DE6">
        <w:rPr>
          <w:lang w:val="fr-FR"/>
        </w:rPr>
        <w:t xml:space="preserve">16 </w:t>
      </w:r>
      <w:r w:rsidR="00F52EBA" w:rsidRPr="00322DE6">
        <w:rPr>
          <w:lang w:val="fr-FR"/>
        </w:rPr>
        <w:t>c</w:t>
      </w:r>
      <w:r w:rsidRPr="00322DE6">
        <w:rPr>
          <w:lang w:val="fr-FR"/>
        </w:rPr>
        <w:t>_Val2 = 0x4711;</w:t>
      </w:r>
    </w:p>
    <w:p w14:paraId="13756DB0" w14:textId="77777777" w:rsidR="00996BE3" w:rsidRPr="00322DE6" w:rsidRDefault="00996BE3" w:rsidP="00A523F5">
      <w:pPr>
        <w:pStyle w:val="Code"/>
        <w:rPr>
          <w:lang w:val="fr-FR"/>
        </w:rPr>
      </w:pPr>
    </w:p>
    <w:p w14:paraId="1AFDB8C7" w14:textId="77777777" w:rsidR="00996BE3" w:rsidRPr="00D06CFD" w:rsidRDefault="00996BE3" w:rsidP="00A523F5">
      <w:pPr>
        <w:pStyle w:val="Code"/>
      </w:pPr>
      <w:r w:rsidRPr="00D06CFD">
        <w:t xml:space="preserve">/* variable – located in </w:t>
      </w:r>
      <w:r w:rsidRPr="00D06CFD">
        <w:rPr>
          <w:b/>
          <w:bCs/>
        </w:rPr>
        <w:t>RAM</w:t>
      </w:r>
      <w:r w:rsidRPr="00D06CFD">
        <w:t xml:space="preserve"> */</w:t>
      </w:r>
    </w:p>
    <w:p w14:paraId="12A67AD8" w14:textId="5A62C2F3" w:rsidR="00996BE3" w:rsidRPr="00D06CFD" w:rsidRDefault="00160AA4" w:rsidP="00A523F5">
      <w:pPr>
        <w:pStyle w:val="Code"/>
      </w:pPr>
      <w:r>
        <w:t>t_Si</w:t>
      </w:r>
      <w:r w:rsidR="00996BE3" w:rsidRPr="00D06CFD">
        <w:t xml:space="preserve">16 </w:t>
      </w:r>
      <w:r w:rsidR="005C45F7">
        <w:t>s_</w:t>
      </w:r>
      <w:r w:rsidR="00996BE3" w:rsidRPr="00D06CFD">
        <w:t>var_1 = 0x2412;</w:t>
      </w:r>
    </w:p>
    <w:p w14:paraId="17C36E10" w14:textId="77777777" w:rsidR="00996BE3" w:rsidRPr="00D06CFD" w:rsidRDefault="00996BE3" w:rsidP="00A523F5">
      <w:pPr>
        <w:pStyle w:val="Code"/>
      </w:pPr>
    </w:p>
    <w:p w14:paraId="3F621B21" w14:textId="77777777" w:rsidR="00996BE3" w:rsidRPr="00D06CFD" w:rsidRDefault="00996BE3" w:rsidP="00A523F5">
      <w:pPr>
        <w:pStyle w:val="Code"/>
      </w:pPr>
      <w:r w:rsidRPr="00D06CFD">
        <w:t xml:space="preserve">/* pointer to a constant located in RAM */ </w:t>
      </w:r>
    </w:p>
    <w:p w14:paraId="31B7871F" w14:textId="085E5035" w:rsidR="00996BE3" w:rsidRPr="00322DE6" w:rsidRDefault="00996BE3" w:rsidP="00A523F5">
      <w:pPr>
        <w:pStyle w:val="Code"/>
        <w:rPr>
          <w:b/>
          <w:bCs/>
          <w:lang w:val="fr-FR"/>
        </w:rPr>
      </w:pPr>
      <w:r w:rsidRPr="00322DE6">
        <w:rPr>
          <w:b/>
          <w:bCs/>
          <w:lang w:val="fr-FR"/>
        </w:rPr>
        <w:t xml:space="preserve">const </w:t>
      </w:r>
      <w:r w:rsidR="00160AA4" w:rsidRPr="00322DE6">
        <w:rPr>
          <w:b/>
          <w:bCs/>
          <w:lang w:val="fr-FR"/>
        </w:rPr>
        <w:t>t_Si</w:t>
      </w:r>
      <w:r w:rsidRPr="00322DE6">
        <w:rPr>
          <w:b/>
          <w:bCs/>
          <w:lang w:val="fr-FR"/>
        </w:rPr>
        <w:t xml:space="preserve">16 * </w:t>
      </w:r>
      <w:r w:rsidR="004F0984" w:rsidRPr="00322DE6">
        <w:rPr>
          <w:b/>
          <w:bCs/>
          <w:lang w:val="fr-FR"/>
        </w:rPr>
        <w:t>s_ToConstVariable</w:t>
      </w:r>
      <w:r w:rsidR="00F52EBA" w:rsidRPr="00322DE6">
        <w:rPr>
          <w:b/>
          <w:bCs/>
          <w:lang w:val="fr-FR"/>
        </w:rPr>
        <w:t>_</w:t>
      </w:r>
      <w:r w:rsidR="004F0984" w:rsidRPr="00322DE6">
        <w:rPr>
          <w:b/>
          <w:bCs/>
          <w:lang w:val="fr-FR"/>
        </w:rPr>
        <w:t>P</w:t>
      </w:r>
      <w:r w:rsidR="00F52EBA" w:rsidRPr="00322DE6">
        <w:rPr>
          <w:b/>
          <w:bCs/>
          <w:lang w:val="fr-FR"/>
        </w:rPr>
        <w:t>tr</w:t>
      </w:r>
      <w:r w:rsidRPr="00322DE6">
        <w:rPr>
          <w:b/>
          <w:bCs/>
          <w:lang w:val="fr-FR"/>
        </w:rPr>
        <w:t>;</w:t>
      </w:r>
    </w:p>
    <w:p w14:paraId="559F56EA" w14:textId="77777777" w:rsidR="00B5433A" w:rsidRPr="00322DE6" w:rsidRDefault="00B5433A" w:rsidP="00A523F5">
      <w:pPr>
        <w:pStyle w:val="Code"/>
        <w:rPr>
          <w:lang w:val="fr-FR"/>
        </w:rPr>
      </w:pPr>
    </w:p>
    <w:p w14:paraId="68C78AB3" w14:textId="77777777" w:rsidR="00996BE3" w:rsidRPr="00D06CFD" w:rsidRDefault="00996BE3" w:rsidP="00A523F5">
      <w:pPr>
        <w:pStyle w:val="Code"/>
      </w:pPr>
      <w:r w:rsidRPr="009B715A">
        <w:t xml:space="preserve">/* pointer can be modified to point </w:t>
      </w:r>
      <w:r w:rsidRPr="00D06CFD">
        <w:t xml:space="preserve">to a different constant */ </w:t>
      </w:r>
    </w:p>
    <w:p w14:paraId="4A20D815" w14:textId="6AC058EF" w:rsidR="00996BE3" w:rsidRPr="00AC09DB" w:rsidRDefault="00996BE3" w:rsidP="00A523F5">
      <w:pPr>
        <w:pStyle w:val="Code"/>
      </w:pPr>
      <w:r w:rsidRPr="00D06CFD">
        <w:t>to_const</w:t>
      </w:r>
      <w:r w:rsidR="00F52EBA">
        <w:t>_ptr</w:t>
      </w:r>
      <w:r w:rsidRPr="00D06CFD">
        <w:t xml:space="preserve"> = &amp;</w:t>
      </w:r>
      <w:r w:rsidR="00F52EBA">
        <w:t>c</w:t>
      </w:r>
      <w:r w:rsidRPr="00AC09DB">
        <w:t>_Val1;</w:t>
      </w:r>
    </w:p>
    <w:p w14:paraId="690E7C69" w14:textId="319F67D1" w:rsidR="00996BE3" w:rsidRPr="00D06CFD" w:rsidRDefault="00996BE3" w:rsidP="00A523F5">
      <w:pPr>
        <w:pStyle w:val="Code"/>
      </w:pPr>
      <w:r w:rsidRPr="00AC09DB">
        <w:t>to_const</w:t>
      </w:r>
      <w:r w:rsidR="00F52EBA">
        <w:t>_ptr</w:t>
      </w:r>
      <w:r w:rsidRPr="00AC09DB">
        <w:t xml:space="preserve"> = &amp;</w:t>
      </w:r>
      <w:r w:rsidR="00F52EBA">
        <w:t>c</w:t>
      </w:r>
      <w:r w:rsidRPr="00AC09DB">
        <w:t>_Val2</w:t>
      </w:r>
      <w:r w:rsidRPr="00D06CFD">
        <w:t>;</w:t>
      </w:r>
    </w:p>
    <w:p w14:paraId="6BC7BFBA" w14:textId="77777777" w:rsidR="00996BE3" w:rsidRDefault="00996BE3" w:rsidP="00A523F5">
      <w:pPr>
        <w:pStyle w:val="Code"/>
      </w:pPr>
    </w:p>
    <w:p w14:paraId="69133EE0" w14:textId="77777777" w:rsidR="00996BE3" w:rsidRPr="00D06CFD" w:rsidRDefault="00996BE3" w:rsidP="00A523F5">
      <w:pPr>
        <w:pStyle w:val="Code"/>
      </w:pPr>
      <w:r w:rsidRPr="009B715A">
        <w:t xml:space="preserve">/* pointer can be modified to point to a variable, </w:t>
      </w:r>
    </w:p>
    <w:p w14:paraId="225FFE67" w14:textId="77777777" w:rsidR="00996BE3" w:rsidRPr="00D06CFD" w:rsidRDefault="00996BE3" w:rsidP="00A523F5">
      <w:pPr>
        <w:pStyle w:val="Code"/>
      </w:pPr>
      <w:r w:rsidRPr="009B715A">
        <w:t xml:space="preserve">/* but </w:t>
      </w:r>
      <w:r w:rsidRPr="009B715A">
        <w:rPr>
          <w:b/>
          <w:bCs/>
        </w:rPr>
        <w:t>variable cannot be modified via the pointer</w:t>
      </w:r>
      <w:r w:rsidRPr="009B715A">
        <w:t xml:space="preserve"> */</w:t>
      </w:r>
    </w:p>
    <w:p w14:paraId="57AF85E4" w14:textId="50AB220E" w:rsidR="00996BE3" w:rsidRPr="00D06CFD" w:rsidRDefault="004F0984" w:rsidP="00A523F5">
      <w:pPr>
        <w:pStyle w:val="Code"/>
      </w:pPr>
      <w:r w:rsidRPr="004F0984">
        <w:t>s_ToConstVariable_Ptr</w:t>
      </w:r>
      <w:r w:rsidR="00996BE3" w:rsidRPr="00D06CFD">
        <w:t xml:space="preserve"> = &amp;</w:t>
      </w:r>
      <w:r w:rsidR="005C45F7">
        <w:t>s_</w:t>
      </w:r>
      <w:r w:rsidR="00996BE3" w:rsidRPr="00D06CFD">
        <w:t xml:space="preserve">var_1; </w:t>
      </w:r>
    </w:p>
    <w:p w14:paraId="03B058D1" w14:textId="7B4EDA5E" w:rsidR="00996BE3" w:rsidRDefault="00996BE3" w:rsidP="00A523F5">
      <w:pPr>
        <w:pStyle w:val="Code"/>
      </w:pPr>
      <w:r w:rsidRPr="009B715A">
        <w:t>*</w:t>
      </w:r>
      <w:r w:rsidR="004F0984" w:rsidRPr="004F0984">
        <w:t xml:space="preserve"> s_ToConstVariable_Ptr </w:t>
      </w:r>
      <w:r w:rsidRPr="009B715A">
        <w:t xml:space="preserve">= 9876; /* </w:t>
      </w:r>
      <w:r w:rsidRPr="009B715A">
        <w:sym w:font="Wingdings" w:char="00E0"/>
      </w:r>
      <w:r w:rsidRPr="009B715A">
        <w:t xml:space="preserve"> </w:t>
      </w:r>
      <w:r w:rsidRPr="009B715A">
        <w:rPr>
          <w:b/>
          <w:bCs/>
        </w:rPr>
        <w:t>ERROR</w:t>
      </w:r>
      <w:r w:rsidRPr="009B715A">
        <w:t>: pointing to const object */</w:t>
      </w:r>
    </w:p>
    <w:p w14:paraId="1B1C4BBA" w14:textId="77777777" w:rsidR="004F0984" w:rsidRDefault="004F0984" w:rsidP="00A523F5">
      <w:pPr>
        <w:pStyle w:val="Code"/>
      </w:pPr>
    </w:p>
    <w:p w14:paraId="43A96E8B" w14:textId="65E78B59" w:rsidR="00996BE3" w:rsidRPr="007B3574" w:rsidRDefault="00996BE3" w:rsidP="007B3574">
      <w:pPr>
        <w:pStyle w:val="Heading2"/>
        <w:numPr>
          <w:ilvl w:val="3"/>
          <w:numId w:val="17"/>
        </w:numPr>
        <w:tabs>
          <w:tab w:val="clear" w:pos="1072"/>
          <w:tab w:val="left" w:pos="567"/>
        </w:tabs>
        <w:spacing w:after="60"/>
        <w:contextualSpacing w:val="0"/>
        <w:rPr>
          <w:sz w:val="22"/>
          <w:szCs w:val="22"/>
          <w:lang w:val="en-US"/>
        </w:rPr>
      </w:pPr>
      <w:bookmarkStart w:id="75" w:name="_Toc93508906"/>
      <w:r w:rsidRPr="007B3574">
        <w:rPr>
          <w:sz w:val="22"/>
          <w:szCs w:val="22"/>
          <w:lang w:val="en-US"/>
        </w:rPr>
        <w:t>A constant pointer</w:t>
      </w:r>
      <w:bookmarkEnd w:id="75"/>
    </w:p>
    <w:p w14:paraId="4387FBCD" w14:textId="77777777" w:rsidR="004F0984" w:rsidRDefault="00996BE3" w:rsidP="009E7C4D">
      <w:pPr>
        <w:numPr>
          <w:ilvl w:val="0"/>
          <w:numId w:val="29"/>
        </w:numPr>
        <w:spacing w:before="120"/>
      </w:pPr>
      <w:r w:rsidRPr="00D06CFD">
        <w:t>is declared as</w:t>
      </w:r>
    </w:p>
    <w:p w14:paraId="5602A875" w14:textId="093DA8B3" w:rsidR="00996BE3" w:rsidRPr="00D06CFD" w:rsidRDefault="00996BE3" w:rsidP="004F0984">
      <w:pPr>
        <w:pStyle w:val="Code"/>
      </w:pPr>
      <w:r w:rsidRPr="00D06CFD">
        <w:tab/>
      </w:r>
      <w:r w:rsidRPr="001737E6">
        <w:t xml:space="preserve"> </w:t>
      </w:r>
      <w:r w:rsidRPr="001737E6">
        <w:tab/>
      </w:r>
      <w:r w:rsidR="004F0984">
        <w:tab/>
      </w:r>
      <w:r w:rsidR="004F0984">
        <w:tab/>
      </w:r>
      <w:r w:rsidRPr="00D6347D">
        <w:t xml:space="preserve">TYPE * const </w:t>
      </w:r>
      <w:r w:rsidR="006D6B3E" w:rsidRPr="006D6B3E">
        <w:t>c_&lt;Swc&gt;_ToVariableConst_Ptr</w:t>
      </w:r>
      <w:r w:rsidRPr="00D6347D">
        <w:t>;</w:t>
      </w:r>
      <w:r w:rsidRPr="00D06CFD">
        <w:t xml:space="preserve"> </w:t>
      </w:r>
    </w:p>
    <w:p w14:paraId="3F0561CD" w14:textId="77777777" w:rsidR="00996BE3" w:rsidRPr="001737E6" w:rsidRDefault="00996BE3" w:rsidP="009E7C4D">
      <w:pPr>
        <w:numPr>
          <w:ilvl w:val="0"/>
          <w:numId w:val="29"/>
        </w:numPr>
        <w:spacing w:before="120"/>
      </w:pPr>
      <w:r w:rsidRPr="001737E6">
        <w:t xml:space="preserve">is located in </w:t>
      </w:r>
      <w:proofErr w:type="gramStart"/>
      <w:r w:rsidRPr="001737E6">
        <w:t>ROM</w:t>
      </w:r>
      <w:proofErr w:type="gramEnd"/>
    </w:p>
    <w:p w14:paraId="4C85D262" w14:textId="77777777" w:rsidR="00996BE3" w:rsidRPr="001737E6" w:rsidRDefault="00996BE3" w:rsidP="009E7C4D">
      <w:pPr>
        <w:numPr>
          <w:ilvl w:val="0"/>
          <w:numId w:val="29"/>
        </w:numPr>
        <w:spacing w:before="120"/>
      </w:pPr>
      <w:r w:rsidRPr="001737E6">
        <w:t xml:space="preserve">cannot be modified </w:t>
      </w:r>
    </w:p>
    <w:p w14:paraId="44E4DC6F" w14:textId="77777777" w:rsidR="00996BE3" w:rsidRPr="001737E6" w:rsidRDefault="00996BE3" w:rsidP="009E7C4D">
      <w:pPr>
        <w:numPr>
          <w:ilvl w:val="0"/>
          <w:numId w:val="29"/>
        </w:numPr>
        <w:spacing w:before="120"/>
      </w:pPr>
      <w:r w:rsidRPr="001737E6">
        <w:t>can point to a variable</w:t>
      </w:r>
    </w:p>
    <w:p w14:paraId="1AE95835" w14:textId="2A564FA6" w:rsidR="00996BE3" w:rsidRDefault="00996BE3" w:rsidP="009E7C4D">
      <w:pPr>
        <w:numPr>
          <w:ilvl w:val="0"/>
          <w:numId w:val="29"/>
        </w:numPr>
        <w:spacing w:before="120"/>
      </w:pPr>
      <w:r w:rsidRPr="00D06CFD">
        <w:t xml:space="preserve">content of variable can be modified via the constant pointer </w:t>
      </w:r>
    </w:p>
    <w:p w14:paraId="04E9A07B" w14:textId="1D01F7F4" w:rsidR="00996BE3" w:rsidRDefault="004207C0" w:rsidP="00996BE3">
      <w:r w:rsidRPr="004207C0">
        <w:rPr>
          <w:noProof/>
        </w:rPr>
        <w:lastRenderedPageBreak/>
        <w:drawing>
          <wp:inline distT="0" distB="0" distL="0" distR="0" wp14:anchorId="0D029349" wp14:editId="6AB40186">
            <wp:extent cx="6264910" cy="47059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64910" cy="4705985"/>
                    </a:xfrm>
                    <a:prstGeom prst="rect">
                      <a:avLst/>
                    </a:prstGeom>
                    <a:noFill/>
                    <a:ln>
                      <a:noFill/>
                    </a:ln>
                  </pic:spPr>
                </pic:pic>
              </a:graphicData>
            </a:graphic>
          </wp:inline>
        </w:drawing>
      </w:r>
    </w:p>
    <w:p w14:paraId="11BE3D24" w14:textId="77777777" w:rsidR="00996BE3" w:rsidRPr="00232AAE" w:rsidRDefault="00996BE3" w:rsidP="00232AAE">
      <w:pPr>
        <w:rPr>
          <w:sz w:val="12"/>
          <w:szCs w:val="12"/>
        </w:rPr>
      </w:pPr>
    </w:p>
    <w:p w14:paraId="11FDDF0C" w14:textId="77777777" w:rsidR="000E0CE4" w:rsidRDefault="000E0CE4" w:rsidP="000E0CE4">
      <w:pPr>
        <w:pStyle w:val="BodyText"/>
      </w:pPr>
      <w:r w:rsidRPr="000C4419">
        <w:rPr>
          <w:b/>
          <w:bCs/>
          <w:u w:val="single"/>
        </w:rPr>
        <w:t>Ex</w:t>
      </w:r>
      <w:r>
        <w:rPr>
          <w:b/>
          <w:bCs/>
          <w:u w:val="single"/>
        </w:rPr>
        <w:t>a</w:t>
      </w:r>
      <w:r w:rsidRPr="000C4419">
        <w:rPr>
          <w:b/>
          <w:bCs/>
          <w:u w:val="single"/>
        </w:rPr>
        <w:t>mple</w:t>
      </w:r>
      <w:r>
        <w:t>:</w:t>
      </w:r>
    </w:p>
    <w:p w14:paraId="08380D65" w14:textId="77777777" w:rsidR="00996BE3" w:rsidRPr="00AC09DB" w:rsidRDefault="00996BE3" w:rsidP="00292671">
      <w:pPr>
        <w:pStyle w:val="Code"/>
      </w:pPr>
      <w:r w:rsidRPr="001737E6">
        <w:t xml:space="preserve">/* global constants </w:t>
      </w:r>
      <w:r w:rsidRPr="00AC09DB">
        <w:t xml:space="preserve">that cannot be modified and are located in </w:t>
      </w:r>
      <w:r w:rsidRPr="00AC09DB">
        <w:rPr>
          <w:b/>
          <w:bCs/>
        </w:rPr>
        <w:t>ROM</w:t>
      </w:r>
      <w:r w:rsidRPr="00AC09DB">
        <w:t xml:space="preserve"> */ </w:t>
      </w:r>
    </w:p>
    <w:p w14:paraId="696690D0" w14:textId="0436C972" w:rsidR="00996BE3" w:rsidRPr="00322DE6" w:rsidRDefault="00996BE3" w:rsidP="00292671">
      <w:pPr>
        <w:pStyle w:val="Code"/>
        <w:rPr>
          <w:lang w:val="fr-FR"/>
        </w:rPr>
      </w:pPr>
      <w:r w:rsidRPr="00322DE6">
        <w:rPr>
          <w:lang w:val="fr-FR"/>
        </w:rPr>
        <w:t xml:space="preserve">const </w:t>
      </w:r>
      <w:r w:rsidR="00160AA4" w:rsidRPr="00322DE6">
        <w:rPr>
          <w:lang w:val="fr-FR"/>
        </w:rPr>
        <w:t>t_Si</w:t>
      </w:r>
      <w:r w:rsidRPr="00322DE6">
        <w:rPr>
          <w:lang w:val="fr-FR"/>
        </w:rPr>
        <w:t xml:space="preserve">16 </w:t>
      </w:r>
      <w:r w:rsidR="000E0CE4" w:rsidRPr="00322DE6">
        <w:rPr>
          <w:lang w:val="fr-FR"/>
        </w:rPr>
        <w:t>c</w:t>
      </w:r>
      <w:r w:rsidRPr="00322DE6">
        <w:rPr>
          <w:lang w:val="fr-FR"/>
        </w:rPr>
        <w:t>_Val1 = 0x0815;</w:t>
      </w:r>
    </w:p>
    <w:p w14:paraId="1ECE7373" w14:textId="18F9D6ED" w:rsidR="00996BE3" w:rsidRPr="00322DE6" w:rsidRDefault="00996BE3" w:rsidP="00292671">
      <w:pPr>
        <w:pStyle w:val="Code"/>
        <w:rPr>
          <w:lang w:val="fr-FR"/>
        </w:rPr>
      </w:pPr>
      <w:r w:rsidRPr="00322DE6">
        <w:rPr>
          <w:lang w:val="fr-FR"/>
        </w:rPr>
        <w:t xml:space="preserve">const </w:t>
      </w:r>
      <w:r w:rsidR="00160AA4" w:rsidRPr="00322DE6">
        <w:rPr>
          <w:lang w:val="fr-FR"/>
        </w:rPr>
        <w:t>t_Si</w:t>
      </w:r>
      <w:r w:rsidRPr="00322DE6">
        <w:rPr>
          <w:lang w:val="fr-FR"/>
        </w:rPr>
        <w:t xml:space="preserve">16 </w:t>
      </w:r>
      <w:r w:rsidR="000E0CE4" w:rsidRPr="00322DE6">
        <w:rPr>
          <w:lang w:val="fr-FR"/>
        </w:rPr>
        <w:t>c</w:t>
      </w:r>
      <w:r w:rsidRPr="00322DE6">
        <w:rPr>
          <w:lang w:val="fr-FR"/>
        </w:rPr>
        <w:t>_Val2 = 0x4711;</w:t>
      </w:r>
    </w:p>
    <w:p w14:paraId="712FCE3A" w14:textId="77777777" w:rsidR="00996BE3" w:rsidRPr="00322DE6" w:rsidRDefault="00996BE3" w:rsidP="00292671">
      <w:pPr>
        <w:pStyle w:val="Code"/>
        <w:rPr>
          <w:lang w:val="fr-FR"/>
        </w:rPr>
      </w:pPr>
    </w:p>
    <w:p w14:paraId="520783E6" w14:textId="77777777" w:rsidR="00996BE3" w:rsidRPr="00D06CFD" w:rsidRDefault="00996BE3" w:rsidP="00292671">
      <w:pPr>
        <w:pStyle w:val="Code"/>
      </w:pPr>
      <w:r w:rsidRPr="00D06CFD">
        <w:t xml:space="preserve">/* variable – located in </w:t>
      </w:r>
      <w:r w:rsidRPr="00D06CFD">
        <w:rPr>
          <w:b/>
          <w:bCs/>
        </w:rPr>
        <w:t>RAM</w:t>
      </w:r>
      <w:r w:rsidRPr="00D06CFD">
        <w:t xml:space="preserve"> */</w:t>
      </w:r>
    </w:p>
    <w:p w14:paraId="055C0013" w14:textId="018A8247" w:rsidR="00996BE3" w:rsidRDefault="00160AA4" w:rsidP="00292671">
      <w:pPr>
        <w:pStyle w:val="Code"/>
      </w:pPr>
      <w:r>
        <w:t>t_Si</w:t>
      </w:r>
      <w:r w:rsidR="00996BE3" w:rsidRPr="00D06CFD">
        <w:t xml:space="preserve">16 </w:t>
      </w:r>
      <w:r w:rsidR="004207C0">
        <w:t>s_</w:t>
      </w:r>
      <w:r w:rsidR="00996BE3" w:rsidRPr="00D06CFD">
        <w:t>var_1 = 0x2412;</w:t>
      </w:r>
    </w:p>
    <w:p w14:paraId="5DF1EED2" w14:textId="77777777" w:rsidR="000E0CE4" w:rsidRPr="00D06CFD" w:rsidRDefault="000E0CE4" w:rsidP="00292671">
      <w:pPr>
        <w:pStyle w:val="Code"/>
      </w:pPr>
    </w:p>
    <w:p w14:paraId="357B937F" w14:textId="77777777" w:rsidR="00996BE3" w:rsidRPr="00D06CFD" w:rsidRDefault="00996BE3" w:rsidP="00292671">
      <w:pPr>
        <w:pStyle w:val="Code"/>
      </w:pPr>
      <w:r w:rsidRPr="001737E6">
        <w:t xml:space="preserve">/* constant pointers to a fixed address </w:t>
      </w:r>
      <w:r>
        <w:t xml:space="preserve"> </w:t>
      </w:r>
      <w:r w:rsidRPr="001737E6">
        <w:t>*/</w:t>
      </w:r>
    </w:p>
    <w:p w14:paraId="60D64A9F" w14:textId="77777777" w:rsidR="00996BE3" w:rsidRPr="00D06CFD" w:rsidRDefault="00996BE3" w:rsidP="00292671">
      <w:pPr>
        <w:pStyle w:val="Code"/>
      </w:pPr>
      <w:r w:rsidRPr="001737E6">
        <w:t>/* ptr in ROM, ad</w:t>
      </w:r>
      <w:r>
        <w:t>d</w:t>
      </w:r>
      <w:r w:rsidRPr="001737E6">
        <w:t>ress pointed to in ROM */</w:t>
      </w:r>
    </w:p>
    <w:p w14:paraId="17F9ADA6" w14:textId="1237D713" w:rsidR="00996BE3" w:rsidRPr="00322DE6" w:rsidRDefault="00160AA4" w:rsidP="00292671">
      <w:pPr>
        <w:pStyle w:val="Code"/>
        <w:rPr>
          <w:lang w:val="fr-FR"/>
        </w:rPr>
      </w:pPr>
      <w:r w:rsidRPr="00322DE6">
        <w:rPr>
          <w:lang w:val="fr-FR"/>
        </w:rPr>
        <w:t>t_Si</w:t>
      </w:r>
      <w:r w:rsidR="00996BE3" w:rsidRPr="00322DE6">
        <w:rPr>
          <w:lang w:val="fr-FR"/>
        </w:rPr>
        <w:t xml:space="preserve">16 * const </w:t>
      </w:r>
      <w:r w:rsidR="00547D29" w:rsidRPr="00322DE6">
        <w:rPr>
          <w:lang w:val="fr-FR"/>
        </w:rPr>
        <w:t>c_&lt;Swc&gt;_ToVariableConst1_Ptr</w:t>
      </w:r>
      <w:r w:rsidR="00996BE3" w:rsidRPr="00322DE6">
        <w:rPr>
          <w:lang w:val="fr-FR"/>
        </w:rPr>
        <w:t xml:space="preserve"> = &amp;</w:t>
      </w:r>
      <w:r w:rsidR="00292671" w:rsidRPr="00322DE6">
        <w:rPr>
          <w:lang w:val="fr-FR"/>
        </w:rPr>
        <w:t>c</w:t>
      </w:r>
      <w:r w:rsidR="00996BE3" w:rsidRPr="00322DE6">
        <w:rPr>
          <w:lang w:val="fr-FR"/>
        </w:rPr>
        <w:t xml:space="preserve">_Val2; </w:t>
      </w:r>
    </w:p>
    <w:p w14:paraId="608784C1" w14:textId="77777777" w:rsidR="00996BE3" w:rsidRPr="00D06CFD" w:rsidRDefault="00996BE3" w:rsidP="00292671">
      <w:pPr>
        <w:pStyle w:val="Code"/>
      </w:pPr>
      <w:r w:rsidRPr="00322DE6">
        <w:rPr>
          <w:lang w:val="fr-FR"/>
        </w:rPr>
        <w:t xml:space="preserve">          </w:t>
      </w:r>
      <w:r w:rsidRPr="001737E6">
        <w:t xml:space="preserve">/* </w:t>
      </w:r>
      <w:r w:rsidRPr="001737E6">
        <w:sym w:font="Wingdings" w:char="00E0"/>
      </w:r>
      <w:r w:rsidRPr="001737E6">
        <w:t xml:space="preserve"> </w:t>
      </w:r>
      <w:r w:rsidRPr="001737E6">
        <w:rPr>
          <w:b/>
          <w:bCs/>
        </w:rPr>
        <w:t>Compiler</w:t>
      </w:r>
      <w:r w:rsidRPr="001737E6">
        <w:t xml:space="preserve"> </w:t>
      </w:r>
      <w:r w:rsidRPr="001737E6">
        <w:rPr>
          <w:b/>
          <w:bCs/>
        </w:rPr>
        <w:t>Warning</w:t>
      </w:r>
      <w:r>
        <w:t>: “</w:t>
      </w:r>
      <w:r w:rsidRPr="001737E6">
        <w:t>different const qualifier</w:t>
      </w:r>
      <w:r>
        <w:t>”</w:t>
      </w:r>
      <w:r w:rsidRPr="001737E6">
        <w:t xml:space="preserve"> */ </w:t>
      </w:r>
    </w:p>
    <w:p w14:paraId="49FCDCF2" w14:textId="77777777" w:rsidR="00996BE3" w:rsidRDefault="00996BE3" w:rsidP="00292671">
      <w:pPr>
        <w:pStyle w:val="Code"/>
      </w:pPr>
      <w:r w:rsidRPr="001737E6">
        <w:lastRenderedPageBreak/>
        <w:t xml:space="preserve">          /* </w:t>
      </w:r>
      <w:r w:rsidRPr="001737E6">
        <w:rPr>
          <w:b/>
          <w:bCs/>
        </w:rPr>
        <w:t>MUST NOT BE USED!</w:t>
      </w:r>
      <w:r w:rsidRPr="001737E6">
        <w:t xml:space="preserve">      </w:t>
      </w:r>
      <w:r>
        <w:t xml:space="preserve">                     </w:t>
      </w:r>
      <w:r w:rsidRPr="001737E6">
        <w:t xml:space="preserve">     */</w:t>
      </w:r>
    </w:p>
    <w:p w14:paraId="04B4FAEC" w14:textId="77777777" w:rsidR="00996BE3" w:rsidRPr="00D06CFD" w:rsidRDefault="00996BE3" w:rsidP="00292671">
      <w:pPr>
        <w:pStyle w:val="Code"/>
      </w:pPr>
    </w:p>
    <w:p w14:paraId="2E0ADC65" w14:textId="77777777" w:rsidR="00996BE3" w:rsidRPr="00D06CFD" w:rsidRDefault="00996BE3" w:rsidP="00292671">
      <w:pPr>
        <w:pStyle w:val="Code"/>
      </w:pPr>
      <w:r w:rsidRPr="001737E6">
        <w:t xml:space="preserve">/* ptr in </w:t>
      </w:r>
      <w:r w:rsidRPr="001737E6">
        <w:rPr>
          <w:b/>
          <w:bCs/>
        </w:rPr>
        <w:t>ROM</w:t>
      </w:r>
      <w:r w:rsidRPr="001737E6">
        <w:t xml:space="preserve">, variable pointed to in </w:t>
      </w:r>
      <w:r w:rsidRPr="001737E6">
        <w:rPr>
          <w:b/>
          <w:bCs/>
        </w:rPr>
        <w:t>RAM</w:t>
      </w:r>
      <w:r w:rsidRPr="001737E6">
        <w:t xml:space="preserve"> */</w:t>
      </w:r>
    </w:p>
    <w:p w14:paraId="71B5CC0E" w14:textId="36FC9047" w:rsidR="00996BE3" w:rsidRPr="00D06CFD" w:rsidRDefault="00160AA4" w:rsidP="00292671">
      <w:pPr>
        <w:pStyle w:val="Code"/>
      </w:pPr>
      <w:r>
        <w:rPr>
          <w:b/>
          <w:bCs/>
        </w:rPr>
        <w:t>t_Si</w:t>
      </w:r>
      <w:r w:rsidR="00996BE3" w:rsidRPr="00D06CFD">
        <w:rPr>
          <w:b/>
          <w:bCs/>
        </w:rPr>
        <w:t xml:space="preserve">16 * const </w:t>
      </w:r>
      <w:r w:rsidR="00547D29" w:rsidRPr="00547D29">
        <w:rPr>
          <w:b/>
          <w:bCs/>
        </w:rPr>
        <w:t>c_&lt;Swc&gt;_ToVariableConst</w:t>
      </w:r>
      <w:r w:rsidR="00547D29">
        <w:rPr>
          <w:b/>
          <w:bCs/>
        </w:rPr>
        <w:t>2</w:t>
      </w:r>
      <w:r w:rsidR="00547D29" w:rsidRPr="00547D29">
        <w:rPr>
          <w:b/>
          <w:bCs/>
        </w:rPr>
        <w:t>_Ptr</w:t>
      </w:r>
      <w:r w:rsidR="00996BE3" w:rsidRPr="00D06CFD">
        <w:rPr>
          <w:b/>
          <w:bCs/>
        </w:rPr>
        <w:t xml:space="preserve"> = &amp;</w:t>
      </w:r>
      <w:r w:rsidR="003B1EE1">
        <w:rPr>
          <w:b/>
          <w:bCs/>
        </w:rPr>
        <w:t>s_</w:t>
      </w:r>
      <w:r w:rsidR="00996BE3" w:rsidRPr="00D06CFD">
        <w:rPr>
          <w:b/>
          <w:bCs/>
        </w:rPr>
        <w:t>var_1;</w:t>
      </w:r>
    </w:p>
    <w:p w14:paraId="66622C38" w14:textId="77777777" w:rsidR="00996BE3" w:rsidRDefault="00996BE3" w:rsidP="00292671">
      <w:pPr>
        <w:pStyle w:val="Code"/>
      </w:pPr>
    </w:p>
    <w:p w14:paraId="5F47595A" w14:textId="77777777" w:rsidR="00996BE3" w:rsidRPr="00D06CFD" w:rsidRDefault="00996BE3" w:rsidP="00292671">
      <w:pPr>
        <w:pStyle w:val="Code"/>
      </w:pPr>
      <w:r w:rsidRPr="001737E6">
        <w:t>/* variable pointed to by a const pointer  */</w:t>
      </w:r>
    </w:p>
    <w:p w14:paraId="4F3BB8F2" w14:textId="77777777" w:rsidR="00996BE3" w:rsidRPr="00D06CFD" w:rsidRDefault="00996BE3" w:rsidP="00292671">
      <w:pPr>
        <w:pStyle w:val="Code"/>
      </w:pPr>
      <w:r w:rsidRPr="001737E6">
        <w:t>/* can be modified directly or via pointer */</w:t>
      </w:r>
    </w:p>
    <w:p w14:paraId="4133014B" w14:textId="00852E68" w:rsidR="00996BE3" w:rsidRPr="00D06CFD" w:rsidRDefault="004207C0" w:rsidP="00292671">
      <w:pPr>
        <w:pStyle w:val="Code"/>
      </w:pPr>
      <w:r>
        <w:t>s_</w:t>
      </w:r>
      <w:r w:rsidR="00996BE3" w:rsidRPr="00D06CFD">
        <w:t xml:space="preserve">var_1 </w:t>
      </w:r>
      <w:r w:rsidR="00AF6DA1">
        <w:t xml:space="preserve">      </w:t>
      </w:r>
      <w:r w:rsidR="00547D29">
        <w:tab/>
      </w:r>
      <w:r w:rsidR="00547D29">
        <w:tab/>
      </w:r>
      <w:r w:rsidR="00547D29">
        <w:tab/>
      </w:r>
      <w:r w:rsidR="00547D29">
        <w:tab/>
      </w:r>
      <w:r w:rsidR="00996BE3" w:rsidRPr="00D06CFD">
        <w:t>= 12345;   /* OK */</w:t>
      </w:r>
    </w:p>
    <w:p w14:paraId="5CC56ADE" w14:textId="330C4FD9" w:rsidR="00996BE3" w:rsidRDefault="00996BE3" w:rsidP="00292671">
      <w:pPr>
        <w:pStyle w:val="Code"/>
      </w:pPr>
      <w:r w:rsidRPr="00D06CFD">
        <w:t>*</w:t>
      </w:r>
      <w:r w:rsidR="00547D29" w:rsidRPr="00547D29">
        <w:t>c_&lt;Swc&gt;_ToVariableConst</w:t>
      </w:r>
      <w:r w:rsidR="00547D29">
        <w:t>1</w:t>
      </w:r>
      <w:r w:rsidR="00547D29" w:rsidRPr="00547D29">
        <w:t xml:space="preserve">_Ptr </w:t>
      </w:r>
      <w:r w:rsidR="00547D29">
        <w:tab/>
      </w:r>
      <w:r w:rsidRPr="00D06CFD">
        <w:t>= 43981;   /* OK */</w:t>
      </w:r>
      <w:r w:rsidRPr="001737E6">
        <w:t xml:space="preserve"> </w:t>
      </w:r>
    </w:p>
    <w:p w14:paraId="1CA1B193" w14:textId="77777777" w:rsidR="00996BE3" w:rsidRPr="00D06CFD" w:rsidRDefault="00996BE3" w:rsidP="00996BE3">
      <w:pPr>
        <w:rPr>
          <w:rFonts w:ascii="Courier New" w:hAnsi="Courier New" w:cs="Courier New"/>
        </w:rPr>
      </w:pPr>
    </w:p>
    <w:p w14:paraId="02260F9A" w14:textId="010B23DF" w:rsidR="00996BE3" w:rsidRPr="007B3574" w:rsidRDefault="00996BE3" w:rsidP="007B3574">
      <w:pPr>
        <w:pStyle w:val="Heading2"/>
        <w:numPr>
          <w:ilvl w:val="3"/>
          <w:numId w:val="17"/>
        </w:numPr>
        <w:tabs>
          <w:tab w:val="clear" w:pos="1072"/>
          <w:tab w:val="left" w:pos="567"/>
        </w:tabs>
        <w:spacing w:after="60"/>
        <w:contextualSpacing w:val="0"/>
        <w:rPr>
          <w:sz w:val="22"/>
          <w:szCs w:val="22"/>
          <w:lang w:val="en-US"/>
        </w:rPr>
      </w:pPr>
      <w:bookmarkStart w:id="76" w:name="_Toc93508907"/>
      <w:r w:rsidRPr="007B3574">
        <w:rPr>
          <w:sz w:val="22"/>
          <w:szCs w:val="22"/>
          <w:lang w:val="en-US"/>
        </w:rPr>
        <w:t>A constant pointer to constant value</w:t>
      </w:r>
      <w:bookmarkEnd w:id="76"/>
    </w:p>
    <w:p w14:paraId="18C8A28D" w14:textId="77777777" w:rsidR="00931239" w:rsidRPr="00931239" w:rsidRDefault="00996BE3" w:rsidP="009E7C4D">
      <w:pPr>
        <w:numPr>
          <w:ilvl w:val="0"/>
          <w:numId w:val="30"/>
        </w:numPr>
        <w:spacing w:before="120"/>
        <w:rPr>
          <w:rFonts w:ascii="Courier New" w:hAnsi="Courier New" w:cs="Courier New"/>
        </w:rPr>
      </w:pPr>
      <w:r w:rsidRPr="00D06CFD">
        <w:t>is declared as</w:t>
      </w:r>
    </w:p>
    <w:p w14:paraId="09312718" w14:textId="45032AA1" w:rsidR="00996BE3" w:rsidRPr="00D720C9" w:rsidRDefault="00996BE3" w:rsidP="00931239">
      <w:pPr>
        <w:pStyle w:val="Code"/>
      </w:pPr>
      <w:r w:rsidRPr="00D06CFD">
        <w:tab/>
      </w:r>
      <w:r w:rsidRPr="00A160A1">
        <w:t xml:space="preserve"> </w:t>
      </w:r>
      <w:r w:rsidR="00931239">
        <w:tab/>
      </w:r>
      <w:r w:rsidR="00931239">
        <w:tab/>
      </w:r>
      <w:r w:rsidR="00931239">
        <w:tab/>
      </w:r>
      <w:r w:rsidRPr="00A160A1">
        <w:t xml:space="preserve">const TYPE * const </w:t>
      </w:r>
      <w:r w:rsidR="00931239" w:rsidRPr="00931239">
        <w:rPr>
          <w:rStyle w:val="CCodeChar"/>
          <w:b/>
          <w:bCs/>
          <w:lang w:val="en-US"/>
        </w:rPr>
        <w:t>c_&lt;Swc&gt;_ToConstVariableConst_Ptr</w:t>
      </w:r>
      <w:r w:rsidRPr="00A160A1">
        <w:t>;</w:t>
      </w:r>
      <w:r w:rsidRPr="00D06CFD">
        <w:t xml:space="preserve"> </w:t>
      </w:r>
    </w:p>
    <w:p w14:paraId="3DB57446" w14:textId="77777777" w:rsidR="00996BE3" w:rsidRPr="00A160A1" w:rsidRDefault="00996BE3" w:rsidP="009E7C4D">
      <w:pPr>
        <w:numPr>
          <w:ilvl w:val="0"/>
          <w:numId w:val="30"/>
        </w:numPr>
        <w:spacing w:before="120"/>
      </w:pPr>
      <w:r w:rsidRPr="00A160A1">
        <w:t xml:space="preserve">is located in </w:t>
      </w:r>
      <w:proofErr w:type="gramStart"/>
      <w:r w:rsidRPr="00A160A1">
        <w:t>ROM</w:t>
      </w:r>
      <w:proofErr w:type="gramEnd"/>
    </w:p>
    <w:p w14:paraId="753A86DF" w14:textId="249CFC0B" w:rsidR="00996BE3" w:rsidRPr="00D06CFD" w:rsidRDefault="00996BE3" w:rsidP="009E7C4D">
      <w:pPr>
        <w:numPr>
          <w:ilvl w:val="0"/>
          <w:numId w:val="30"/>
        </w:numPr>
        <w:spacing w:before="120"/>
      </w:pPr>
      <w:r w:rsidRPr="00D06CFD">
        <w:t xml:space="preserve">pointer and </w:t>
      </w:r>
      <w:r w:rsidR="00931239">
        <w:t xml:space="preserve">memory </w:t>
      </w:r>
      <w:r w:rsidRPr="00D06CFD">
        <w:t xml:space="preserve">content it points to cannot be </w:t>
      </w:r>
      <w:proofErr w:type="gramStart"/>
      <w:r w:rsidRPr="00D06CFD">
        <w:t>modified</w:t>
      </w:r>
      <w:proofErr w:type="gramEnd"/>
      <w:r w:rsidRPr="00D06CFD">
        <w:t xml:space="preserve"> </w:t>
      </w:r>
    </w:p>
    <w:p w14:paraId="615507AE" w14:textId="77777777" w:rsidR="00996BE3" w:rsidRPr="00A160A1" w:rsidRDefault="00996BE3" w:rsidP="009E7C4D">
      <w:pPr>
        <w:numPr>
          <w:ilvl w:val="0"/>
          <w:numId w:val="30"/>
        </w:numPr>
        <w:spacing w:before="120"/>
      </w:pPr>
      <w:r w:rsidRPr="00A160A1">
        <w:t xml:space="preserve">can point to a constant </w:t>
      </w:r>
    </w:p>
    <w:p w14:paraId="161482FE" w14:textId="77777777" w:rsidR="00996BE3" w:rsidRPr="00A160A1" w:rsidRDefault="00996BE3" w:rsidP="009E7C4D">
      <w:pPr>
        <w:numPr>
          <w:ilvl w:val="0"/>
          <w:numId w:val="30"/>
        </w:numPr>
        <w:spacing w:before="120"/>
      </w:pPr>
      <w:r w:rsidRPr="00A160A1">
        <w:t xml:space="preserve">can point to a variable </w:t>
      </w:r>
    </w:p>
    <w:p w14:paraId="2BF20984" w14:textId="7208E7A9" w:rsidR="00996BE3" w:rsidRDefault="00996BE3" w:rsidP="009E7C4D">
      <w:pPr>
        <w:numPr>
          <w:ilvl w:val="0"/>
          <w:numId w:val="30"/>
        </w:numPr>
        <w:spacing w:before="120"/>
      </w:pPr>
      <w:r w:rsidRPr="00D06CFD">
        <w:t xml:space="preserve">content pointed to </w:t>
      </w:r>
      <w:r w:rsidRPr="00D06CFD">
        <w:rPr>
          <w:b/>
          <w:bCs/>
        </w:rPr>
        <w:t>cannot</w:t>
      </w:r>
      <w:r w:rsidRPr="00D06CFD">
        <w:t xml:space="preserve"> be modified </w:t>
      </w:r>
    </w:p>
    <w:p w14:paraId="5AAC4377" w14:textId="77777777" w:rsidR="00A947A4" w:rsidRPr="00D06CFD" w:rsidRDefault="00A947A4" w:rsidP="00A947A4"/>
    <w:p w14:paraId="7F63CC1D" w14:textId="1AB97705" w:rsidR="00996BE3" w:rsidRDefault="003B1EE1" w:rsidP="00996BE3">
      <w:r w:rsidRPr="003B1EE1">
        <w:rPr>
          <w:noProof/>
        </w:rPr>
        <w:lastRenderedPageBreak/>
        <w:drawing>
          <wp:inline distT="0" distB="0" distL="0" distR="0" wp14:anchorId="5BAF4A54" wp14:editId="39F63474">
            <wp:extent cx="6264910" cy="45967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64910" cy="4596765"/>
                    </a:xfrm>
                    <a:prstGeom prst="rect">
                      <a:avLst/>
                    </a:prstGeom>
                    <a:noFill/>
                    <a:ln>
                      <a:noFill/>
                    </a:ln>
                  </pic:spPr>
                </pic:pic>
              </a:graphicData>
            </a:graphic>
          </wp:inline>
        </w:drawing>
      </w:r>
    </w:p>
    <w:p w14:paraId="08B8A9B7" w14:textId="77777777" w:rsidR="00232AAE" w:rsidRDefault="00232AAE" w:rsidP="00232AAE">
      <w:pPr>
        <w:pStyle w:val="BodyText"/>
      </w:pPr>
      <w:r w:rsidRPr="000C4419">
        <w:rPr>
          <w:b/>
          <w:bCs/>
          <w:u w:val="single"/>
        </w:rPr>
        <w:t>Ex</w:t>
      </w:r>
      <w:r>
        <w:rPr>
          <w:b/>
          <w:bCs/>
          <w:u w:val="single"/>
        </w:rPr>
        <w:t>a</w:t>
      </w:r>
      <w:r w:rsidRPr="000C4419">
        <w:rPr>
          <w:b/>
          <w:bCs/>
          <w:u w:val="single"/>
        </w:rPr>
        <w:t>mple</w:t>
      </w:r>
      <w:r>
        <w:t>:</w:t>
      </w:r>
    </w:p>
    <w:p w14:paraId="06A68D20" w14:textId="77777777" w:rsidR="00996BE3" w:rsidRPr="00637020" w:rsidRDefault="00996BE3" w:rsidP="00232AAE">
      <w:pPr>
        <w:pStyle w:val="Code"/>
      </w:pPr>
      <w:r w:rsidRPr="00637020">
        <w:t xml:space="preserve">/* global constant that cannot be modified and is located in </w:t>
      </w:r>
      <w:r w:rsidRPr="00637020">
        <w:rPr>
          <w:b/>
          <w:bCs/>
        </w:rPr>
        <w:t>ROM</w:t>
      </w:r>
      <w:r w:rsidRPr="00637020">
        <w:t xml:space="preserve"> */ </w:t>
      </w:r>
    </w:p>
    <w:p w14:paraId="3E80BBFF" w14:textId="0C59CEFF" w:rsidR="00996BE3" w:rsidRPr="00322DE6" w:rsidRDefault="00996BE3" w:rsidP="00232AAE">
      <w:pPr>
        <w:pStyle w:val="Code"/>
        <w:rPr>
          <w:lang w:val="fr-FR"/>
        </w:rPr>
      </w:pPr>
      <w:r w:rsidRPr="00322DE6">
        <w:rPr>
          <w:lang w:val="fr-FR"/>
        </w:rPr>
        <w:t xml:space="preserve">const </w:t>
      </w:r>
      <w:r w:rsidR="00160AA4" w:rsidRPr="00322DE6">
        <w:rPr>
          <w:lang w:val="fr-FR"/>
        </w:rPr>
        <w:t>t_Si</w:t>
      </w:r>
      <w:r w:rsidRPr="00322DE6">
        <w:rPr>
          <w:lang w:val="fr-FR"/>
        </w:rPr>
        <w:t xml:space="preserve">16 </w:t>
      </w:r>
      <w:r w:rsidR="005C45F7" w:rsidRPr="00322DE6">
        <w:rPr>
          <w:lang w:val="fr-FR"/>
        </w:rPr>
        <w:t>c</w:t>
      </w:r>
      <w:r w:rsidRPr="00322DE6">
        <w:rPr>
          <w:lang w:val="fr-FR"/>
        </w:rPr>
        <w:t>_Val1 = 0x0815;</w:t>
      </w:r>
    </w:p>
    <w:p w14:paraId="6BB90864" w14:textId="77777777" w:rsidR="00996BE3" w:rsidRPr="00322DE6" w:rsidRDefault="00996BE3" w:rsidP="00232AAE">
      <w:pPr>
        <w:pStyle w:val="Code"/>
        <w:rPr>
          <w:lang w:val="fr-FR"/>
        </w:rPr>
      </w:pPr>
    </w:p>
    <w:p w14:paraId="3483CD9A" w14:textId="77777777" w:rsidR="00996BE3" w:rsidRPr="00637020" w:rsidRDefault="00996BE3" w:rsidP="00232AAE">
      <w:pPr>
        <w:pStyle w:val="Code"/>
      </w:pPr>
      <w:r w:rsidRPr="00637020">
        <w:t xml:space="preserve">/* variable – located in </w:t>
      </w:r>
      <w:r w:rsidRPr="00637020">
        <w:rPr>
          <w:b/>
          <w:bCs/>
        </w:rPr>
        <w:t>RAM</w:t>
      </w:r>
      <w:r w:rsidRPr="00637020">
        <w:t xml:space="preserve"> */</w:t>
      </w:r>
    </w:p>
    <w:p w14:paraId="3F736EBA" w14:textId="3A5DAE71" w:rsidR="00996BE3" w:rsidRPr="00637020" w:rsidRDefault="00160AA4" w:rsidP="00232AAE">
      <w:pPr>
        <w:pStyle w:val="Code"/>
      </w:pPr>
      <w:r>
        <w:t>t_Si</w:t>
      </w:r>
      <w:r w:rsidR="00996BE3" w:rsidRPr="00637020">
        <w:t xml:space="preserve">16 </w:t>
      </w:r>
      <w:r w:rsidR="003B1EE1">
        <w:t>s_</w:t>
      </w:r>
      <w:r w:rsidR="00996BE3" w:rsidRPr="00637020">
        <w:t>var_1 = 0x2412;</w:t>
      </w:r>
    </w:p>
    <w:p w14:paraId="4A6BB0FC" w14:textId="77777777" w:rsidR="00996BE3" w:rsidRPr="00637020" w:rsidRDefault="00996BE3" w:rsidP="00232AAE">
      <w:pPr>
        <w:pStyle w:val="Code"/>
      </w:pPr>
    </w:p>
    <w:p w14:paraId="20717E1A" w14:textId="77777777" w:rsidR="00996BE3" w:rsidRPr="00637020" w:rsidRDefault="00996BE3" w:rsidP="00232AAE">
      <w:pPr>
        <w:pStyle w:val="Code"/>
      </w:pPr>
      <w:r w:rsidRPr="00637020">
        <w:t>/* constant pointer to a constant */</w:t>
      </w:r>
    </w:p>
    <w:p w14:paraId="3CFF7B05" w14:textId="77777777" w:rsidR="00996BE3" w:rsidRPr="00637020" w:rsidRDefault="00996BE3" w:rsidP="00232AAE">
      <w:pPr>
        <w:pStyle w:val="Code"/>
      </w:pPr>
      <w:r w:rsidRPr="00637020">
        <w:t xml:space="preserve">/* ptr in </w:t>
      </w:r>
      <w:r w:rsidRPr="00637020">
        <w:rPr>
          <w:b/>
          <w:bCs/>
        </w:rPr>
        <w:t>ROM</w:t>
      </w:r>
      <w:r w:rsidRPr="00637020">
        <w:t xml:space="preserve">, address pointed to in </w:t>
      </w:r>
      <w:r w:rsidRPr="00637020">
        <w:rPr>
          <w:b/>
          <w:bCs/>
        </w:rPr>
        <w:t>ROM</w:t>
      </w:r>
      <w:r w:rsidRPr="00637020">
        <w:t xml:space="preserve"> */</w:t>
      </w:r>
    </w:p>
    <w:p w14:paraId="301F44E9" w14:textId="76DDD269" w:rsidR="00996BE3" w:rsidRPr="00322DE6" w:rsidRDefault="00996BE3" w:rsidP="00232AAE">
      <w:pPr>
        <w:pStyle w:val="Code"/>
        <w:rPr>
          <w:lang w:val="fr-FR"/>
        </w:rPr>
      </w:pPr>
      <w:r w:rsidRPr="00322DE6">
        <w:rPr>
          <w:lang w:val="fr-FR"/>
        </w:rPr>
        <w:t xml:space="preserve">const </w:t>
      </w:r>
      <w:r w:rsidR="00160AA4" w:rsidRPr="00322DE6">
        <w:rPr>
          <w:lang w:val="fr-FR"/>
        </w:rPr>
        <w:t>t_Si</w:t>
      </w:r>
      <w:r w:rsidRPr="00322DE6">
        <w:rPr>
          <w:lang w:val="fr-FR"/>
        </w:rPr>
        <w:t xml:space="preserve">16 * const </w:t>
      </w:r>
      <w:r w:rsidR="00232AAE" w:rsidRPr="00322DE6">
        <w:rPr>
          <w:lang w:val="fr-FR"/>
        </w:rPr>
        <w:t>c_Swc_ToConst</w:t>
      </w:r>
      <w:r w:rsidR="00931239" w:rsidRPr="00322DE6">
        <w:rPr>
          <w:lang w:val="fr-FR"/>
        </w:rPr>
        <w:t>Variable</w:t>
      </w:r>
      <w:r w:rsidR="00232AAE" w:rsidRPr="00322DE6">
        <w:rPr>
          <w:lang w:val="fr-FR"/>
        </w:rPr>
        <w:t>Const1_Ptr</w:t>
      </w:r>
      <w:r w:rsidRPr="00322DE6">
        <w:rPr>
          <w:lang w:val="fr-FR"/>
        </w:rPr>
        <w:t xml:space="preserve"> = &amp;</w:t>
      </w:r>
      <w:r w:rsidR="003B1EE1" w:rsidRPr="00322DE6">
        <w:rPr>
          <w:lang w:val="fr-FR"/>
        </w:rPr>
        <w:t>c</w:t>
      </w:r>
      <w:r w:rsidRPr="00322DE6">
        <w:rPr>
          <w:lang w:val="fr-FR"/>
        </w:rPr>
        <w:t>_Val1;</w:t>
      </w:r>
    </w:p>
    <w:p w14:paraId="3AA36D2C" w14:textId="77777777" w:rsidR="00996BE3" w:rsidRPr="00322DE6" w:rsidRDefault="00996BE3" w:rsidP="00232AAE">
      <w:pPr>
        <w:pStyle w:val="Code"/>
        <w:rPr>
          <w:lang w:val="fr-FR"/>
        </w:rPr>
      </w:pPr>
    </w:p>
    <w:p w14:paraId="2A9FF240" w14:textId="77777777" w:rsidR="00996BE3" w:rsidRPr="00637020" w:rsidRDefault="00996BE3" w:rsidP="00232AAE">
      <w:pPr>
        <w:pStyle w:val="Code"/>
      </w:pPr>
      <w:r w:rsidRPr="00637020">
        <w:t>/* pointer can point to a variable or an address in RAM, */</w:t>
      </w:r>
    </w:p>
    <w:p w14:paraId="551D3CBE" w14:textId="77777777" w:rsidR="00996BE3" w:rsidRPr="00637020" w:rsidRDefault="00996BE3" w:rsidP="00232AAE">
      <w:pPr>
        <w:pStyle w:val="Code"/>
      </w:pPr>
      <w:r w:rsidRPr="00637020">
        <w:t xml:space="preserve">/* but </w:t>
      </w:r>
      <w:r w:rsidRPr="00637020">
        <w:rPr>
          <w:b/>
          <w:bCs/>
        </w:rPr>
        <w:t xml:space="preserve">var_1 cannot be modified </w:t>
      </w:r>
      <w:r w:rsidRPr="00637020">
        <w:t>via pointer */</w:t>
      </w:r>
    </w:p>
    <w:p w14:paraId="5DB02767" w14:textId="1B2153AD" w:rsidR="00996BE3" w:rsidRPr="00637020" w:rsidRDefault="00996BE3" w:rsidP="00232AAE">
      <w:pPr>
        <w:pStyle w:val="Code"/>
      </w:pPr>
      <w:r w:rsidRPr="00637020">
        <w:lastRenderedPageBreak/>
        <w:t xml:space="preserve">const </w:t>
      </w:r>
      <w:r w:rsidR="00160AA4">
        <w:t>t_Si</w:t>
      </w:r>
      <w:r w:rsidRPr="00637020">
        <w:t xml:space="preserve">16 * const </w:t>
      </w:r>
      <w:r w:rsidR="00232AAE" w:rsidRPr="00232AAE">
        <w:t>c_Swc_ToConst</w:t>
      </w:r>
      <w:r w:rsidR="00931239">
        <w:t>Variable</w:t>
      </w:r>
      <w:r w:rsidR="00232AAE" w:rsidRPr="00232AAE">
        <w:t>Const</w:t>
      </w:r>
      <w:r w:rsidR="00232AAE">
        <w:t>2</w:t>
      </w:r>
      <w:r w:rsidR="00232AAE" w:rsidRPr="00232AAE">
        <w:t>_Ptr</w:t>
      </w:r>
      <w:r w:rsidRPr="00637020">
        <w:t xml:space="preserve"> = &amp;</w:t>
      </w:r>
      <w:r w:rsidR="003B1EE1">
        <w:t>s_</w:t>
      </w:r>
      <w:r w:rsidRPr="00637020">
        <w:t xml:space="preserve">var_1; </w:t>
      </w:r>
    </w:p>
    <w:p w14:paraId="49E48737" w14:textId="77777777" w:rsidR="00996BE3" w:rsidRPr="00637020" w:rsidRDefault="00996BE3" w:rsidP="00232AAE">
      <w:pPr>
        <w:pStyle w:val="Code"/>
      </w:pPr>
    </w:p>
    <w:p w14:paraId="5F2418ED" w14:textId="77777777" w:rsidR="00996BE3" w:rsidRPr="00637020" w:rsidRDefault="00996BE3" w:rsidP="00232AAE">
      <w:pPr>
        <w:pStyle w:val="Code"/>
      </w:pPr>
      <w:r w:rsidRPr="00637020">
        <w:t xml:space="preserve">/* after declaration pointer cannot be modified to point */ </w:t>
      </w:r>
    </w:p>
    <w:p w14:paraId="06DD3509" w14:textId="77777777" w:rsidR="00996BE3" w:rsidRPr="00637020" w:rsidRDefault="00996BE3" w:rsidP="00232AAE">
      <w:pPr>
        <w:pStyle w:val="Code"/>
      </w:pPr>
      <w:r w:rsidRPr="00637020">
        <w:t>/* to a different address (neither in ROM nor in RAM) */</w:t>
      </w:r>
    </w:p>
    <w:p w14:paraId="6F485430" w14:textId="02D23022" w:rsidR="00996BE3" w:rsidRPr="00637020" w:rsidRDefault="00931239" w:rsidP="00232AAE">
      <w:pPr>
        <w:pStyle w:val="Code"/>
      </w:pPr>
      <w:r w:rsidRPr="00232AAE">
        <w:t>c_Swc_ToConst</w:t>
      </w:r>
      <w:r>
        <w:t>Variable</w:t>
      </w:r>
      <w:r w:rsidRPr="00232AAE">
        <w:t>Const</w:t>
      </w:r>
      <w:r>
        <w:t>1</w:t>
      </w:r>
      <w:r w:rsidRPr="00232AAE">
        <w:t>_Ptr</w:t>
      </w:r>
      <w:r w:rsidR="00996BE3" w:rsidRPr="00637020">
        <w:t xml:space="preserve"> = &amp;</w:t>
      </w:r>
      <w:r w:rsidR="003B1EE1">
        <w:t>c</w:t>
      </w:r>
      <w:r w:rsidR="00996BE3" w:rsidRPr="00637020">
        <w:t xml:space="preserve">_Val1; /* </w:t>
      </w:r>
      <w:r w:rsidR="00996BE3" w:rsidRPr="00637020">
        <w:rPr>
          <w:b/>
          <w:bCs/>
        </w:rPr>
        <w:t>ERROR</w:t>
      </w:r>
      <w:r w:rsidR="00996BE3" w:rsidRPr="00637020">
        <w:t xml:space="preserve"> */</w:t>
      </w:r>
    </w:p>
    <w:p w14:paraId="44D29EF0" w14:textId="77777777" w:rsidR="00996BE3" w:rsidRPr="00637020" w:rsidRDefault="00996BE3" w:rsidP="00232AAE">
      <w:pPr>
        <w:pStyle w:val="Code"/>
      </w:pPr>
    </w:p>
    <w:p w14:paraId="5F282D6F" w14:textId="77777777" w:rsidR="00996BE3" w:rsidRPr="00637020" w:rsidRDefault="00996BE3" w:rsidP="00232AAE">
      <w:pPr>
        <w:pStyle w:val="Code"/>
      </w:pPr>
      <w:r w:rsidRPr="00637020">
        <w:t>/* variable cannot be modified via pointer */</w:t>
      </w:r>
    </w:p>
    <w:p w14:paraId="2363E9C5" w14:textId="71714511" w:rsidR="00996BE3" w:rsidRPr="00637020" w:rsidRDefault="00996BE3" w:rsidP="00232AAE">
      <w:pPr>
        <w:pStyle w:val="Code"/>
      </w:pPr>
      <w:r w:rsidRPr="00637020">
        <w:t>*</w:t>
      </w:r>
      <w:r w:rsidR="00931239" w:rsidRPr="00931239">
        <w:t xml:space="preserve"> </w:t>
      </w:r>
      <w:r w:rsidR="00931239" w:rsidRPr="00232AAE">
        <w:t>c_Swc_ToConst</w:t>
      </w:r>
      <w:r w:rsidR="00931239">
        <w:t>Variable</w:t>
      </w:r>
      <w:r w:rsidR="00931239" w:rsidRPr="00232AAE">
        <w:t>Const</w:t>
      </w:r>
      <w:r w:rsidR="00931239">
        <w:t>2</w:t>
      </w:r>
      <w:r w:rsidR="00931239" w:rsidRPr="00232AAE">
        <w:t>_Ptr</w:t>
      </w:r>
      <w:r w:rsidR="00931239" w:rsidRPr="00637020">
        <w:t xml:space="preserve"> </w:t>
      </w:r>
      <w:r w:rsidRPr="00637020">
        <w:t xml:space="preserve">= 3456; /* </w:t>
      </w:r>
      <w:r w:rsidRPr="00637020">
        <w:rPr>
          <w:b/>
          <w:bCs/>
        </w:rPr>
        <w:t>ERROR</w:t>
      </w:r>
      <w:r w:rsidRPr="00637020">
        <w:t xml:space="preserve"> */ </w:t>
      </w:r>
    </w:p>
    <w:p w14:paraId="4B0BFA5D" w14:textId="77777777" w:rsidR="00996BE3" w:rsidRDefault="00996BE3" w:rsidP="00996BE3"/>
    <w:p w14:paraId="2590ACC9" w14:textId="77777777" w:rsidR="00996BE3" w:rsidRPr="007B3574" w:rsidRDefault="00996BE3" w:rsidP="007B3574">
      <w:pPr>
        <w:pStyle w:val="Heading2"/>
        <w:numPr>
          <w:ilvl w:val="3"/>
          <w:numId w:val="17"/>
        </w:numPr>
        <w:tabs>
          <w:tab w:val="clear" w:pos="1072"/>
          <w:tab w:val="left" w:pos="567"/>
        </w:tabs>
        <w:spacing w:after="60"/>
        <w:contextualSpacing w:val="0"/>
        <w:rPr>
          <w:sz w:val="22"/>
          <w:szCs w:val="22"/>
          <w:lang w:val="en-US"/>
        </w:rPr>
      </w:pPr>
      <w:r w:rsidRPr="007B3574">
        <w:rPr>
          <w:sz w:val="22"/>
          <w:szCs w:val="22"/>
          <w:lang w:val="en-US"/>
        </w:rPr>
        <w:t xml:space="preserve"> </w:t>
      </w:r>
      <w:bookmarkStart w:id="77" w:name="_Toc93508908"/>
      <w:r w:rsidRPr="007B3574">
        <w:rPr>
          <w:sz w:val="22"/>
          <w:szCs w:val="22"/>
          <w:lang w:val="en-US"/>
        </w:rPr>
        <w:t>Pointers in structures</w:t>
      </w:r>
      <w:bookmarkEnd w:id="77"/>
    </w:p>
    <w:p w14:paraId="3A415D2F" w14:textId="4A0ADD04" w:rsidR="00996BE3" w:rsidRPr="006D5CB2" w:rsidRDefault="00996BE3" w:rsidP="00AB5932">
      <w:pPr>
        <w:pStyle w:val="BodyText"/>
      </w:pPr>
      <w:r w:rsidRPr="006D5CB2">
        <w:t>A constant of a structure type is only constant if all structure members are constant. Therefore</w:t>
      </w:r>
      <w:r w:rsidR="00B4237A">
        <w:t>,</w:t>
      </w:r>
      <w:r w:rsidRPr="006D5CB2">
        <w:t xml:space="preserve"> the pointers in the structure must be declared as </w:t>
      </w:r>
      <w:r w:rsidR="00AB5932">
        <w:t xml:space="preserve">a </w:t>
      </w:r>
      <w:r w:rsidRPr="006D5CB2">
        <w:t xml:space="preserve">“constant pointer to </w:t>
      </w:r>
      <w:r w:rsidR="00AB5932">
        <w:t xml:space="preserve">a </w:t>
      </w:r>
      <w:r w:rsidRPr="006D5CB2">
        <w:t xml:space="preserve">constant </w:t>
      </w:r>
      <w:r w:rsidR="00AB5932" w:rsidRPr="006D5CB2">
        <w:t>value</w:t>
      </w:r>
      <w:r w:rsidR="00AB5932">
        <w:t>”</w:t>
      </w:r>
      <w:r w:rsidRPr="006D5CB2">
        <w:t xml:space="preserve">. Then the constant </w:t>
      </w:r>
      <w:proofErr w:type="gramStart"/>
      <w:r w:rsidRPr="006D5CB2">
        <w:t>is located in</w:t>
      </w:r>
      <w:proofErr w:type="gramEnd"/>
      <w:r w:rsidRPr="006D5CB2">
        <w:t xml:space="preserve"> ROM.</w:t>
      </w:r>
    </w:p>
    <w:p w14:paraId="78A09675" w14:textId="77777777" w:rsidR="00996BE3" w:rsidRPr="006D5CB2" w:rsidRDefault="00996BE3" w:rsidP="00996BE3"/>
    <w:p w14:paraId="21511811" w14:textId="77777777" w:rsidR="002E22B8" w:rsidRDefault="002E22B8" w:rsidP="002E22B8">
      <w:pPr>
        <w:pStyle w:val="BodyText"/>
      </w:pPr>
      <w:r w:rsidRPr="000C4419">
        <w:rPr>
          <w:b/>
          <w:bCs/>
          <w:u w:val="single"/>
        </w:rPr>
        <w:t>Ex</w:t>
      </w:r>
      <w:r>
        <w:rPr>
          <w:b/>
          <w:bCs/>
          <w:u w:val="single"/>
        </w:rPr>
        <w:t>a</w:t>
      </w:r>
      <w:r w:rsidRPr="000C4419">
        <w:rPr>
          <w:b/>
          <w:bCs/>
          <w:u w:val="single"/>
        </w:rPr>
        <w:t>mple</w:t>
      </w:r>
      <w:r>
        <w:t>:</w:t>
      </w:r>
    </w:p>
    <w:p w14:paraId="2BE163E6" w14:textId="77777777" w:rsidR="00996BE3" w:rsidRPr="006D5CB2" w:rsidRDefault="00996BE3" w:rsidP="005C2FD8">
      <w:pPr>
        <w:pStyle w:val="Code"/>
      </w:pPr>
      <w:r w:rsidRPr="006D5CB2">
        <w:t>typedef struct {</w:t>
      </w:r>
    </w:p>
    <w:p w14:paraId="00C24194" w14:textId="6CD5568B" w:rsidR="00996BE3" w:rsidRPr="00322DE6" w:rsidRDefault="00996BE3" w:rsidP="005C2FD8">
      <w:pPr>
        <w:pStyle w:val="Code"/>
        <w:rPr>
          <w:lang w:val="fr-FR"/>
        </w:rPr>
      </w:pPr>
      <w:r w:rsidRPr="006D5CB2">
        <w:t xml:space="preserve">   </w:t>
      </w:r>
      <w:r w:rsidRPr="00322DE6">
        <w:rPr>
          <w:b/>
          <w:lang w:val="fr-FR"/>
        </w:rPr>
        <w:t>const</w:t>
      </w:r>
      <w:r w:rsidRPr="00322DE6">
        <w:rPr>
          <w:lang w:val="fr-FR"/>
        </w:rPr>
        <w:t xml:space="preserve"> </w:t>
      </w:r>
      <w:r w:rsidR="00160AA4" w:rsidRPr="00322DE6">
        <w:rPr>
          <w:lang w:val="fr-FR"/>
        </w:rPr>
        <w:t>t_Si</w:t>
      </w:r>
      <w:r w:rsidRPr="00322DE6">
        <w:rPr>
          <w:lang w:val="fr-FR"/>
        </w:rPr>
        <w:t xml:space="preserve">8 * </w:t>
      </w:r>
      <w:r w:rsidRPr="00322DE6">
        <w:rPr>
          <w:b/>
          <w:bCs/>
          <w:lang w:val="fr-FR"/>
        </w:rPr>
        <w:t>const</w:t>
      </w:r>
      <w:r w:rsidRPr="00322DE6">
        <w:rPr>
          <w:lang w:val="fr-FR"/>
        </w:rPr>
        <w:t xml:space="preserve"> TableIn</w:t>
      </w:r>
      <w:r w:rsidR="002E22B8" w:rsidRPr="00322DE6">
        <w:rPr>
          <w:lang w:val="fr-FR"/>
        </w:rPr>
        <w:t>_Ptr</w:t>
      </w:r>
      <w:r w:rsidRPr="00322DE6">
        <w:rPr>
          <w:lang w:val="fr-FR"/>
        </w:rPr>
        <w:t>;</w:t>
      </w:r>
    </w:p>
    <w:p w14:paraId="375A8822" w14:textId="4AAF0279" w:rsidR="00996BE3" w:rsidRPr="00322DE6" w:rsidRDefault="00996BE3" w:rsidP="005C2FD8">
      <w:pPr>
        <w:pStyle w:val="Code"/>
        <w:rPr>
          <w:lang w:val="fr-FR"/>
        </w:rPr>
      </w:pPr>
      <w:r w:rsidRPr="00322DE6">
        <w:rPr>
          <w:lang w:val="fr-FR"/>
        </w:rPr>
        <w:t xml:space="preserve">   </w:t>
      </w:r>
      <w:r w:rsidRPr="00322DE6">
        <w:rPr>
          <w:b/>
          <w:lang w:val="fr-FR"/>
        </w:rPr>
        <w:t>const</w:t>
      </w:r>
      <w:r w:rsidRPr="00322DE6">
        <w:rPr>
          <w:lang w:val="fr-FR"/>
        </w:rPr>
        <w:t xml:space="preserve"> </w:t>
      </w:r>
      <w:r w:rsidR="00160AA4" w:rsidRPr="00322DE6">
        <w:rPr>
          <w:lang w:val="fr-FR"/>
        </w:rPr>
        <w:t>t_Si</w:t>
      </w:r>
      <w:r w:rsidRPr="00322DE6">
        <w:rPr>
          <w:lang w:val="fr-FR"/>
        </w:rPr>
        <w:t xml:space="preserve">8 * </w:t>
      </w:r>
      <w:r w:rsidRPr="00322DE6">
        <w:rPr>
          <w:b/>
          <w:bCs/>
          <w:lang w:val="fr-FR"/>
        </w:rPr>
        <w:t>const</w:t>
      </w:r>
      <w:r w:rsidRPr="00322DE6">
        <w:rPr>
          <w:lang w:val="fr-FR"/>
        </w:rPr>
        <w:t xml:space="preserve"> TableOut</w:t>
      </w:r>
      <w:r w:rsidR="002E22B8" w:rsidRPr="00322DE6">
        <w:rPr>
          <w:lang w:val="fr-FR"/>
        </w:rPr>
        <w:t>_Ptr</w:t>
      </w:r>
      <w:r w:rsidRPr="00322DE6">
        <w:rPr>
          <w:lang w:val="fr-FR"/>
        </w:rPr>
        <w:t>;</w:t>
      </w:r>
    </w:p>
    <w:p w14:paraId="27255121" w14:textId="0C0DAEF6" w:rsidR="00996BE3" w:rsidRPr="006D5CB2" w:rsidRDefault="00996BE3" w:rsidP="005C2FD8">
      <w:pPr>
        <w:pStyle w:val="Code"/>
      </w:pPr>
      <w:r w:rsidRPr="006D5CB2">
        <w:t>} t</w:t>
      </w:r>
      <w:r w:rsidR="005C2FD8">
        <w:t>_</w:t>
      </w:r>
      <w:r w:rsidRPr="006D5CB2">
        <w:t>ConfigTables;</w:t>
      </w:r>
    </w:p>
    <w:p w14:paraId="5DA61695" w14:textId="77777777" w:rsidR="00996BE3" w:rsidRPr="006D5CB2" w:rsidRDefault="00996BE3" w:rsidP="00996BE3">
      <w:pPr>
        <w:rPr>
          <w:rFonts w:cs="Arial"/>
        </w:rPr>
      </w:pPr>
    </w:p>
    <w:p w14:paraId="47BD49CA" w14:textId="77777777" w:rsidR="00996BE3" w:rsidRPr="006D5CB2" w:rsidRDefault="00996BE3" w:rsidP="005C2FD8">
      <w:pPr>
        <w:pStyle w:val="BodyText"/>
      </w:pPr>
      <w:r w:rsidRPr="006D5CB2">
        <w:t xml:space="preserve">This constant </w:t>
      </w:r>
      <w:proofErr w:type="gramStart"/>
      <w:r w:rsidRPr="006D5CB2">
        <w:t>is located in</w:t>
      </w:r>
      <w:proofErr w:type="gramEnd"/>
      <w:r w:rsidRPr="006D5CB2">
        <w:t xml:space="preserve"> ROM:</w:t>
      </w:r>
    </w:p>
    <w:p w14:paraId="43C4A74B" w14:textId="264A7462" w:rsidR="00996BE3" w:rsidRPr="00322DE6" w:rsidRDefault="00996BE3" w:rsidP="005C2FD8">
      <w:pPr>
        <w:pStyle w:val="Code"/>
        <w:rPr>
          <w:lang w:val="fr-FR"/>
        </w:rPr>
      </w:pPr>
      <w:r w:rsidRPr="00322DE6">
        <w:rPr>
          <w:lang w:val="fr-FR"/>
        </w:rPr>
        <w:t xml:space="preserve">const </w:t>
      </w:r>
      <w:r w:rsidR="00160AA4" w:rsidRPr="00322DE6">
        <w:rPr>
          <w:lang w:val="fr-FR"/>
        </w:rPr>
        <w:t>t_Si</w:t>
      </w:r>
      <w:r w:rsidRPr="00322DE6">
        <w:rPr>
          <w:lang w:val="fr-FR"/>
        </w:rPr>
        <w:t>8</w:t>
      </w:r>
      <w:r w:rsidRPr="00322DE6">
        <w:rPr>
          <w:lang w:val="fr-FR"/>
        </w:rPr>
        <w:tab/>
      </w:r>
      <w:r w:rsidR="005C2FD8" w:rsidRPr="00322DE6">
        <w:rPr>
          <w:lang w:val="fr-FR"/>
        </w:rPr>
        <w:t>c</w:t>
      </w:r>
      <w:r w:rsidRPr="00322DE6">
        <w:rPr>
          <w:lang w:val="fr-FR"/>
        </w:rPr>
        <w:t>_</w:t>
      </w:r>
      <w:r w:rsidR="00AB5932" w:rsidRPr="00322DE6">
        <w:rPr>
          <w:lang w:val="fr-FR"/>
        </w:rPr>
        <w:t>&lt;</w:t>
      </w:r>
      <w:r w:rsidR="005C2FD8" w:rsidRPr="00322DE6">
        <w:rPr>
          <w:lang w:val="fr-FR"/>
        </w:rPr>
        <w:t>Swc</w:t>
      </w:r>
      <w:r w:rsidR="00AB5932" w:rsidRPr="00322DE6">
        <w:rPr>
          <w:lang w:val="fr-FR"/>
        </w:rPr>
        <w:t>&gt;</w:t>
      </w:r>
      <w:r w:rsidRPr="00322DE6">
        <w:rPr>
          <w:lang w:val="fr-FR"/>
        </w:rPr>
        <w:t>_TableIn[…];</w:t>
      </w:r>
    </w:p>
    <w:p w14:paraId="6A52CB13" w14:textId="0B3C6063" w:rsidR="00996BE3" w:rsidRPr="00322DE6" w:rsidRDefault="00996BE3" w:rsidP="005C2FD8">
      <w:pPr>
        <w:pStyle w:val="Code"/>
        <w:rPr>
          <w:lang w:val="fr-FR"/>
        </w:rPr>
      </w:pPr>
      <w:r w:rsidRPr="00322DE6">
        <w:rPr>
          <w:lang w:val="fr-FR"/>
        </w:rPr>
        <w:t xml:space="preserve">const </w:t>
      </w:r>
      <w:r w:rsidR="00160AA4" w:rsidRPr="00322DE6">
        <w:rPr>
          <w:lang w:val="fr-FR"/>
        </w:rPr>
        <w:t>t_Si</w:t>
      </w:r>
      <w:r w:rsidRPr="00322DE6">
        <w:rPr>
          <w:lang w:val="fr-FR"/>
        </w:rPr>
        <w:t>8</w:t>
      </w:r>
      <w:r w:rsidRPr="00322DE6">
        <w:rPr>
          <w:lang w:val="fr-FR"/>
        </w:rPr>
        <w:tab/>
      </w:r>
      <w:r w:rsidR="005C2FD8" w:rsidRPr="00322DE6">
        <w:rPr>
          <w:lang w:val="fr-FR"/>
        </w:rPr>
        <w:t>c</w:t>
      </w:r>
      <w:r w:rsidRPr="00322DE6">
        <w:rPr>
          <w:lang w:val="fr-FR"/>
        </w:rPr>
        <w:t>_</w:t>
      </w:r>
      <w:r w:rsidR="00AB5932" w:rsidRPr="00322DE6">
        <w:rPr>
          <w:lang w:val="fr-FR"/>
        </w:rPr>
        <w:t>&lt;</w:t>
      </w:r>
      <w:r w:rsidR="005C2FD8" w:rsidRPr="00322DE6">
        <w:rPr>
          <w:lang w:val="fr-FR"/>
        </w:rPr>
        <w:t>Swc</w:t>
      </w:r>
      <w:r w:rsidR="00AB5932" w:rsidRPr="00322DE6">
        <w:rPr>
          <w:lang w:val="fr-FR"/>
        </w:rPr>
        <w:t>&gt;</w:t>
      </w:r>
      <w:r w:rsidRPr="00322DE6">
        <w:rPr>
          <w:lang w:val="fr-FR"/>
        </w:rPr>
        <w:t>_TableOut[…] ;</w:t>
      </w:r>
    </w:p>
    <w:p w14:paraId="05458826" w14:textId="77777777" w:rsidR="00996BE3" w:rsidRPr="00322DE6" w:rsidRDefault="00996BE3" w:rsidP="005C2FD8">
      <w:pPr>
        <w:pStyle w:val="Code"/>
        <w:rPr>
          <w:lang w:val="fr-FR"/>
        </w:rPr>
      </w:pPr>
    </w:p>
    <w:p w14:paraId="5784D107" w14:textId="137592EB" w:rsidR="00996BE3" w:rsidRPr="00322DE6" w:rsidRDefault="00996BE3" w:rsidP="005C2FD8">
      <w:pPr>
        <w:pStyle w:val="Code"/>
        <w:rPr>
          <w:lang w:val="fr-FR"/>
        </w:rPr>
      </w:pPr>
      <w:r w:rsidRPr="00322DE6">
        <w:rPr>
          <w:lang w:val="fr-FR"/>
        </w:rPr>
        <w:t>t</w:t>
      </w:r>
      <w:r w:rsidR="005C2FD8" w:rsidRPr="00322DE6">
        <w:rPr>
          <w:lang w:val="fr-FR"/>
        </w:rPr>
        <w:t>_</w:t>
      </w:r>
      <w:r w:rsidRPr="00322DE6">
        <w:rPr>
          <w:lang w:val="fr-FR"/>
        </w:rPr>
        <w:t xml:space="preserve">ConfigTables </w:t>
      </w:r>
      <w:r w:rsidR="005C2FD8" w:rsidRPr="00322DE6">
        <w:rPr>
          <w:lang w:val="fr-FR"/>
        </w:rPr>
        <w:t>c</w:t>
      </w:r>
      <w:r w:rsidRPr="00322DE6">
        <w:rPr>
          <w:lang w:val="fr-FR"/>
        </w:rPr>
        <w:t>_</w:t>
      </w:r>
      <w:r w:rsidR="005C2FD8" w:rsidRPr="00322DE6">
        <w:rPr>
          <w:lang w:val="fr-FR"/>
        </w:rPr>
        <w:t>Swc</w:t>
      </w:r>
      <w:r w:rsidRPr="00322DE6">
        <w:rPr>
          <w:lang w:val="fr-FR"/>
        </w:rPr>
        <w:t>_Structure = {</w:t>
      </w:r>
      <w:r w:rsidRPr="00322DE6">
        <w:rPr>
          <w:lang w:val="fr-FR"/>
        </w:rPr>
        <w:tab/>
      </w:r>
    </w:p>
    <w:p w14:paraId="1D53CE5D" w14:textId="19DBAED4" w:rsidR="00996BE3" w:rsidRPr="006D5CB2" w:rsidRDefault="00996BE3" w:rsidP="005C2FD8">
      <w:pPr>
        <w:pStyle w:val="Code"/>
      </w:pPr>
      <w:r w:rsidRPr="00322DE6">
        <w:rPr>
          <w:lang w:val="fr-FR"/>
        </w:rPr>
        <w:tab/>
      </w:r>
      <w:r w:rsidR="005C2FD8">
        <w:t>c</w:t>
      </w:r>
      <w:r w:rsidRPr="006D5CB2">
        <w:t>_</w:t>
      </w:r>
      <w:r w:rsidR="00AB5932">
        <w:t>&lt;</w:t>
      </w:r>
      <w:r w:rsidR="005C2FD8">
        <w:t>Swc</w:t>
      </w:r>
      <w:r w:rsidR="00AB5932">
        <w:t>&gt;</w:t>
      </w:r>
      <w:r w:rsidRPr="006D5CB2">
        <w:t>_TableIn,</w:t>
      </w:r>
      <w:r w:rsidRPr="006D5CB2">
        <w:tab/>
        <w:t>/* in ROM */</w:t>
      </w:r>
    </w:p>
    <w:p w14:paraId="332090F0" w14:textId="4DAA5069" w:rsidR="00996BE3" w:rsidRPr="006D5CB2" w:rsidRDefault="00996BE3" w:rsidP="005C2FD8">
      <w:pPr>
        <w:pStyle w:val="Code"/>
      </w:pPr>
      <w:r w:rsidRPr="006D5CB2">
        <w:tab/>
      </w:r>
      <w:r w:rsidR="005C2FD8">
        <w:t>c</w:t>
      </w:r>
      <w:r w:rsidRPr="006D5CB2">
        <w:t>_</w:t>
      </w:r>
      <w:r w:rsidR="00AB5932">
        <w:t>&lt;</w:t>
      </w:r>
      <w:r w:rsidR="005C2FD8">
        <w:t>Swc</w:t>
      </w:r>
      <w:r w:rsidR="00AB5932">
        <w:t>&gt;</w:t>
      </w:r>
      <w:r w:rsidRPr="006D5CB2">
        <w:t>_TableOut,</w:t>
      </w:r>
      <w:r w:rsidRPr="006D5CB2">
        <w:tab/>
        <w:t>/* in ROM */</w:t>
      </w:r>
    </w:p>
    <w:p w14:paraId="03652826" w14:textId="2091F6B9" w:rsidR="00996BE3" w:rsidRDefault="00996BE3" w:rsidP="005C2FD8">
      <w:pPr>
        <w:pStyle w:val="Code"/>
      </w:pPr>
      <w:r w:rsidRPr="006D5CB2">
        <w:t>};</w:t>
      </w:r>
    </w:p>
    <w:p w14:paraId="1AB2D746" w14:textId="77777777" w:rsidR="005C2FD8" w:rsidRPr="006D5CB2" w:rsidRDefault="005C2FD8" w:rsidP="005C2FD8">
      <w:pPr>
        <w:pStyle w:val="Code"/>
      </w:pPr>
    </w:p>
    <w:p w14:paraId="5AC1EEED" w14:textId="77777777" w:rsidR="00996BE3" w:rsidRPr="006D5CB2" w:rsidRDefault="00996BE3" w:rsidP="005C2FD8">
      <w:pPr>
        <w:pStyle w:val="BodyText"/>
      </w:pPr>
      <w:r w:rsidRPr="006D5CB2">
        <w:t>This one is not:</w:t>
      </w:r>
    </w:p>
    <w:p w14:paraId="5CF7F1FB" w14:textId="75968A9A" w:rsidR="00996BE3" w:rsidRPr="006D5CB2" w:rsidRDefault="00996BE3" w:rsidP="005C2FD8">
      <w:pPr>
        <w:pStyle w:val="Code"/>
      </w:pPr>
      <w:r w:rsidRPr="006D5CB2">
        <w:t xml:space="preserve">const </w:t>
      </w:r>
      <w:r w:rsidR="00160AA4">
        <w:t>t_Si</w:t>
      </w:r>
      <w:r w:rsidRPr="006D5CB2">
        <w:t>8</w:t>
      </w:r>
      <w:r w:rsidRPr="006D5CB2">
        <w:tab/>
      </w:r>
      <w:r w:rsidR="005C45F7">
        <w:t>c</w:t>
      </w:r>
      <w:r w:rsidRPr="006D5CB2">
        <w:t>_</w:t>
      </w:r>
      <w:r w:rsidR="00AB5932">
        <w:t>&lt;S</w:t>
      </w:r>
      <w:r w:rsidR="005C45F7">
        <w:t>cw</w:t>
      </w:r>
      <w:r w:rsidR="00AB5932">
        <w:t>&gt;</w:t>
      </w:r>
      <w:r w:rsidRPr="006D5CB2">
        <w:t>_TableIn[…];</w:t>
      </w:r>
    </w:p>
    <w:p w14:paraId="2F0B1C00" w14:textId="58ED3DFF" w:rsidR="00996BE3" w:rsidRPr="00322DE6" w:rsidRDefault="00160AA4" w:rsidP="005C2FD8">
      <w:pPr>
        <w:pStyle w:val="Code"/>
        <w:rPr>
          <w:lang w:val="fr-FR"/>
        </w:rPr>
      </w:pPr>
      <w:r w:rsidRPr="00322DE6">
        <w:rPr>
          <w:lang w:val="fr-FR"/>
        </w:rPr>
        <w:t>t_Si</w:t>
      </w:r>
      <w:r w:rsidR="00996BE3" w:rsidRPr="00322DE6">
        <w:rPr>
          <w:lang w:val="fr-FR"/>
        </w:rPr>
        <w:t>8</w:t>
      </w:r>
      <w:r w:rsidR="00996BE3" w:rsidRPr="00322DE6">
        <w:rPr>
          <w:lang w:val="fr-FR"/>
        </w:rPr>
        <w:tab/>
      </w:r>
      <w:r w:rsidR="00996BE3" w:rsidRPr="00322DE6">
        <w:rPr>
          <w:lang w:val="fr-FR"/>
        </w:rPr>
        <w:tab/>
      </w:r>
      <w:r w:rsidR="005C45F7" w:rsidRPr="00322DE6">
        <w:rPr>
          <w:lang w:val="fr-FR"/>
        </w:rPr>
        <w:tab/>
        <w:t>s_</w:t>
      </w:r>
      <w:r w:rsidR="00996BE3" w:rsidRPr="00322DE6">
        <w:rPr>
          <w:lang w:val="fr-FR"/>
        </w:rPr>
        <w:t>TableOut[…] ;</w:t>
      </w:r>
    </w:p>
    <w:p w14:paraId="583E0277" w14:textId="77777777" w:rsidR="00996BE3" w:rsidRPr="00322DE6" w:rsidRDefault="00996BE3" w:rsidP="005C2FD8">
      <w:pPr>
        <w:pStyle w:val="Code"/>
        <w:rPr>
          <w:lang w:val="fr-FR"/>
        </w:rPr>
      </w:pPr>
    </w:p>
    <w:p w14:paraId="5DF18098" w14:textId="318EDDD9" w:rsidR="00996BE3" w:rsidRPr="00322DE6" w:rsidRDefault="00996BE3" w:rsidP="005C2FD8">
      <w:pPr>
        <w:pStyle w:val="Code"/>
        <w:rPr>
          <w:lang w:val="fr-FR"/>
        </w:rPr>
      </w:pPr>
      <w:r w:rsidRPr="00322DE6">
        <w:rPr>
          <w:lang w:val="fr-FR"/>
        </w:rPr>
        <w:lastRenderedPageBreak/>
        <w:t xml:space="preserve">typConfigTables </w:t>
      </w:r>
      <w:r w:rsidR="00AB5932" w:rsidRPr="00322DE6">
        <w:rPr>
          <w:lang w:val="fr-FR"/>
        </w:rPr>
        <w:t>c</w:t>
      </w:r>
      <w:r w:rsidRPr="00322DE6">
        <w:rPr>
          <w:lang w:val="fr-FR"/>
        </w:rPr>
        <w:t>_</w:t>
      </w:r>
      <w:r w:rsidR="00AB5932" w:rsidRPr="00322DE6">
        <w:rPr>
          <w:lang w:val="fr-FR"/>
        </w:rPr>
        <w:t>&lt;Swc&gt;</w:t>
      </w:r>
      <w:r w:rsidRPr="00322DE6">
        <w:rPr>
          <w:lang w:val="fr-FR"/>
        </w:rPr>
        <w:t>_</w:t>
      </w:r>
      <w:r w:rsidR="00AB5932" w:rsidRPr="00322DE6">
        <w:rPr>
          <w:lang w:val="fr-FR"/>
        </w:rPr>
        <w:t>Structure</w:t>
      </w:r>
      <w:r w:rsidRPr="00322DE6">
        <w:rPr>
          <w:lang w:val="fr-FR"/>
        </w:rPr>
        <w:t xml:space="preserve"> = {</w:t>
      </w:r>
      <w:r w:rsidRPr="00322DE6">
        <w:rPr>
          <w:lang w:val="fr-FR"/>
        </w:rPr>
        <w:tab/>
      </w:r>
    </w:p>
    <w:p w14:paraId="14DF409B" w14:textId="5F6C5CBF" w:rsidR="00996BE3" w:rsidRPr="006D5CB2" w:rsidRDefault="00996BE3" w:rsidP="005C2FD8">
      <w:pPr>
        <w:pStyle w:val="Code"/>
      </w:pPr>
      <w:r w:rsidRPr="00322DE6">
        <w:rPr>
          <w:lang w:val="fr-FR"/>
        </w:rPr>
        <w:tab/>
      </w:r>
      <w:r w:rsidR="00AB5932">
        <w:t>c</w:t>
      </w:r>
      <w:r w:rsidRPr="006D5CB2">
        <w:t>_</w:t>
      </w:r>
      <w:r w:rsidR="00AB5932">
        <w:t>&lt;Swc&gt;</w:t>
      </w:r>
      <w:r w:rsidRPr="006D5CB2">
        <w:t>_TableIn,</w:t>
      </w:r>
      <w:r w:rsidRPr="006D5CB2">
        <w:tab/>
        <w:t>/* in ROM */</w:t>
      </w:r>
    </w:p>
    <w:p w14:paraId="53BE37AD" w14:textId="34588E7F" w:rsidR="00996BE3" w:rsidRPr="006D5CB2" w:rsidRDefault="00996BE3" w:rsidP="005C2FD8">
      <w:pPr>
        <w:pStyle w:val="Code"/>
      </w:pPr>
      <w:r w:rsidRPr="006D5CB2">
        <w:tab/>
      </w:r>
      <w:r w:rsidR="00AB5932">
        <w:t>s_</w:t>
      </w:r>
      <w:r w:rsidRPr="006D5CB2">
        <w:t xml:space="preserve">TableOut, </w:t>
      </w:r>
      <w:r w:rsidRPr="006D5CB2">
        <w:tab/>
      </w:r>
      <w:r w:rsidRPr="006D5CB2">
        <w:tab/>
        <w:t>/* in RAM */</w:t>
      </w:r>
    </w:p>
    <w:p w14:paraId="436AB89F" w14:textId="77777777" w:rsidR="00996BE3" w:rsidRPr="00637020" w:rsidRDefault="00996BE3" w:rsidP="005C2FD8">
      <w:pPr>
        <w:pStyle w:val="Code"/>
      </w:pPr>
      <w:r w:rsidRPr="006D5CB2">
        <w:t>};</w:t>
      </w:r>
    </w:p>
    <w:p w14:paraId="33716C32" w14:textId="77777777" w:rsidR="00996BE3" w:rsidRDefault="00996BE3" w:rsidP="00996BE3">
      <w:pPr>
        <w:spacing w:before="60" w:after="60"/>
      </w:pPr>
    </w:p>
    <w:p w14:paraId="1E74CBA6" w14:textId="77777777" w:rsidR="006F711B" w:rsidRDefault="006F711B" w:rsidP="006F711B">
      <w:pPr>
        <w:pStyle w:val="BodyText"/>
        <w:rPr>
          <w:rFonts w:ascii="Arial" w:eastAsia="Times New Roman" w:hAnsi="Arial" w:cs="Times New Roman"/>
          <w:sz w:val="24"/>
          <w:szCs w:val="24"/>
          <w:lang w:eastAsia="de-DE"/>
        </w:rPr>
      </w:pPr>
      <w:bookmarkStart w:id="78" w:name="_Ref499047613"/>
      <w:bookmarkStart w:id="79" w:name="_Toc501708293"/>
      <w:r>
        <w:br w:type="page"/>
      </w:r>
    </w:p>
    <w:p w14:paraId="0E9E56BE" w14:textId="726EC47C" w:rsidR="00BB2FEF" w:rsidRPr="00A52DE3" w:rsidRDefault="00BB2FEF" w:rsidP="00A52DE3">
      <w:pPr>
        <w:pStyle w:val="Heading2"/>
        <w:numPr>
          <w:ilvl w:val="1"/>
          <w:numId w:val="17"/>
        </w:numPr>
        <w:tabs>
          <w:tab w:val="clear" w:pos="1072"/>
          <w:tab w:val="left" w:pos="567"/>
          <w:tab w:val="num" w:pos="928"/>
        </w:tabs>
        <w:spacing w:after="60"/>
        <w:contextualSpacing w:val="0"/>
        <w:rPr>
          <w:lang w:val="en-US"/>
        </w:rPr>
      </w:pPr>
      <w:bookmarkStart w:id="80" w:name="_Toc93508909"/>
      <w:r w:rsidRPr="00A52DE3">
        <w:rPr>
          <w:lang w:val="en-US"/>
        </w:rPr>
        <w:lastRenderedPageBreak/>
        <w:t>Preprocessor directives and macros</w:t>
      </w:r>
      <w:bookmarkEnd w:id="78"/>
      <w:bookmarkEnd w:id="79"/>
      <w:bookmarkEnd w:id="80"/>
    </w:p>
    <w:p w14:paraId="6B7282C6" w14:textId="77777777" w:rsidR="00BB2FEF" w:rsidRPr="00A52DE3" w:rsidRDefault="00BB2FEF" w:rsidP="00A52DE3">
      <w:pPr>
        <w:pStyle w:val="Heading2"/>
        <w:numPr>
          <w:ilvl w:val="2"/>
          <w:numId w:val="17"/>
        </w:numPr>
        <w:tabs>
          <w:tab w:val="clear" w:pos="1072"/>
          <w:tab w:val="left" w:pos="567"/>
        </w:tabs>
        <w:spacing w:after="60"/>
        <w:contextualSpacing w:val="0"/>
        <w:rPr>
          <w:lang w:val="en-US"/>
        </w:rPr>
      </w:pPr>
      <w:bookmarkStart w:id="81" w:name="_Toc501708294"/>
      <w:bookmarkStart w:id="82" w:name="_Ref37240188"/>
      <w:bookmarkStart w:id="83" w:name="_Toc93508910"/>
      <w:r w:rsidRPr="00A52DE3">
        <w:rPr>
          <w:lang w:val="en-US"/>
        </w:rPr>
        <w:t>Macros</w:t>
      </w:r>
      <w:bookmarkEnd w:id="81"/>
      <w:bookmarkEnd w:id="82"/>
      <w:bookmarkEnd w:id="83"/>
    </w:p>
    <w:p w14:paraId="230FD846" w14:textId="77777777" w:rsidR="00BB2FEF" w:rsidRPr="000A0BFD" w:rsidRDefault="00BB2FEF" w:rsidP="00BB2FEF">
      <w:r w:rsidRPr="000A0BFD">
        <w:t>C-macros are replaced by their definition (expanded) by the preprocessor before compilation. Macros shall only expand to</w:t>
      </w:r>
      <w:r w:rsidRPr="000A0BFD">
        <w:rPr>
          <w:rStyle w:val="FootnoteReference"/>
        </w:rPr>
        <w:footnoteReference w:id="34"/>
      </w:r>
      <w:r>
        <w:t>:</w:t>
      </w:r>
    </w:p>
    <w:p w14:paraId="31E8B01A" w14:textId="77777777" w:rsidR="00BB2FEF" w:rsidRDefault="00BB2FEF" w:rsidP="009E7C4D">
      <w:pPr>
        <w:numPr>
          <w:ilvl w:val="0"/>
          <w:numId w:val="31"/>
        </w:numPr>
        <w:spacing w:before="120"/>
      </w:pPr>
      <w:r w:rsidRPr="004839F8">
        <w:rPr>
          <w:u w:val="single"/>
        </w:rPr>
        <w:t xml:space="preserve">A </w:t>
      </w:r>
      <w:r>
        <w:rPr>
          <w:u w:val="single"/>
        </w:rPr>
        <w:t xml:space="preserve">simple </w:t>
      </w:r>
      <w:r w:rsidRPr="004839F8">
        <w:rPr>
          <w:u w:val="single"/>
        </w:rPr>
        <w:t>constant</w:t>
      </w:r>
      <w:r>
        <w:t>. This is only allowed if the constant is intended to be used with preprocessing directives.</w:t>
      </w:r>
    </w:p>
    <w:p w14:paraId="46B8918A" w14:textId="77777777" w:rsidR="00BB2FEF" w:rsidRDefault="00BB2FEF" w:rsidP="00BB2FEF">
      <w:pPr>
        <w:ind w:left="720"/>
      </w:pPr>
      <w:r w:rsidRPr="00EC5192">
        <w:t>Example:</w:t>
      </w:r>
    </w:p>
    <w:p w14:paraId="31B42889" w14:textId="487ED896" w:rsidR="00BB2FEF" w:rsidRPr="00EC5192" w:rsidRDefault="00BB2FEF" w:rsidP="00BB2FEF">
      <w:pPr>
        <w:ind w:left="720" w:firstLine="414"/>
        <w:rPr>
          <w:rFonts w:ascii="Courier New" w:hAnsi="Courier New" w:cs="Courier New"/>
          <w:noProof/>
        </w:rPr>
      </w:pPr>
      <w:r w:rsidRPr="00EC5192">
        <w:rPr>
          <w:rFonts w:ascii="Courier New" w:hAnsi="Courier New" w:cs="Courier New"/>
          <w:noProof/>
          <w:sz w:val="18"/>
          <w:szCs w:val="18"/>
        </w:rPr>
        <w:t xml:space="preserve">#define </w:t>
      </w:r>
      <w:r w:rsidRPr="00AA30DE">
        <w:rPr>
          <w:rFonts w:ascii="Courier New" w:hAnsi="Courier New" w:cs="Courier New"/>
          <w:noProof/>
          <w:sz w:val="18"/>
          <w:szCs w:val="18"/>
        </w:rPr>
        <w:t>NUM_RAILS</w:t>
      </w:r>
      <w:r w:rsidRPr="00EC5192">
        <w:rPr>
          <w:rFonts w:ascii="Courier New" w:hAnsi="Courier New" w:cs="Courier New"/>
          <w:noProof/>
          <w:sz w:val="18"/>
          <w:szCs w:val="18"/>
        </w:rPr>
        <w:tab/>
        <w:t xml:space="preserve"> </w:t>
      </w:r>
      <w:r>
        <w:rPr>
          <w:rFonts w:ascii="Courier New" w:hAnsi="Courier New" w:cs="Courier New"/>
          <w:noProof/>
          <w:sz w:val="18"/>
          <w:szCs w:val="18"/>
        </w:rPr>
        <w:t>5</w:t>
      </w:r>
      <w:r w:rsidRPr="00EC5192">
        <w:rPr>
          <w:rStyle w:val="FootnoteReference"/>
          <w:noProof/>
        </w:rPr>
        <w:t xml:space="preserve"> </w:t>
      </w:r>
    </w:p>
    <w:p w14:paraId="6783DB98" w14:textId="77777777" w:rsidR="00BB2FEF" w:rsidRDefault="00BB2FEF" w:rsidP="00BB2FEF">
      <w:pPr>
        <w:ind w:left="720"/>
      </w:pPr>
    </w:p>
    <w:p w14:paraId="488C4F87" w14:textId="77777777" w:rsidR="00BB2FEF" w:rsidRPr="00054055" w:rsidRDefault="00BB2FEF" w:rsidP="00BB2FEF">
      <w:pPr>
        <w:ind w:left="720" w:firstLine="414"/>
        <w:rPr>
          <w:rFonts w:ascii="Courier New" w:hAnsi="Courier New" w:cs="Courier New"/>
          <w:noProof/>
          <w:sz w:val="18"/>
          <w:szCs w:val="18"/>
        </w:rPr>
      </w:pPr>
      <w:r w:rsidRPr="00054055">
        <w:rPr>
          <w:rFonts w:ascii="Courier New" w:hAnsi="Courier New" w:cs="Courier New"/>
          <w:noProof/>
          <w:sz w:val="18"/>
          <w:szCs w:val="18"/>
        </w:rPr>
        <w:t>#if (NUM_RAILS &gt;= 4)</w:t>
      </w:r>
    </w:p>
    <w:p w14:paraId="49D3CACE" w14:textId="77777777" w:rsidR="00BB2FEF" w:rsidRDefault="00BB2FEF" w:rsidP="00BB2FEF">
      <w:pPr>
        <w:ind w:left="720"/>
      </w:pPr>
    </w:p>
    <w:p w14:paraId="5D1815BA" w14:textId="77777777" w:rsidR="00BB2FEF" w:rsidRDefault="00BB2FEF" w:rsidP="009E7C4D">
      <w:pPr>
        <w:numPr>
          <w:ilvl w:val="0"/>
          <w:numId w:val="31"/>
        </w:numPr>
        <w:spacing w:before="120"/>
      </w:pPr>
      <w:r w:rsidRPr="004839F8">
        <w:rPr>
          <w:u w:val="single"/>
        </w:rPr>
        <w:t xml:space="preserve">A </w:t>
      </w:r>
      <w:r>
        <w:rPr>
          <w:u w:val="single"/>
        </w:rPr>
        <w:t>string literal</w:t>
      </w:r>
      <w:r>
        <w:t>.</w:t>
      </w:r>
    </w:p>
    <w:p w14:paraId="0006790F" w14:textId="77777777" w:rsidR="00BB2FEF" w:rsidRDefault="00BB2FEF" w:rsidP="00BB2FEF">
      <w:pPr>
        <w:ind w:left="720"/>
      </w:pPr>
      <w:r w:rsidRPr="00EC5192">
        <w:t>Example:</w:t>
      </w:r>
    </w:p>
    <w:p w14:paraId="135EEAED" w14:textId="77777777" w:rsidR="00BB2FEF" w:rsidRPr="00387F6C" w:rsidRDefault="00BB2FEF" w:rsidP="00BB2FEF">
      <w:pPr>
        <w:ind w:left="720" w:firstLine="414"/>
        <w:rPr>
          <w:rFonts w:ascii="Courier New" w:hAnsi="Courier New" w:cs="Courier New"/>
          <w:noProof/>
          <w:sz w:val="18"/>
          <w:szCs w:val="18"/>
        </w:rPr>
      </w:pPr>
      <w:r w:rsidRPr="00387F6C">
        <w:rPr>
          <w:rFonts w:ascii="Courier New" w:hAnsi="Courier New" w:cs="Courier New"/>
          <w:noProof/>
          <w:sz w:val="18"/>
          <w:szCs w:val="18"/>
        </w:rPr>
        <w:t>#define VERSION_DATE_LONG</w:t>
      </w:r>
      <w:r w:rsidRPr="00387F6C">
        <w:rPr>
          <w:rFonts w:ascii="Courier New" w:hAnsi="Courier New" w:cs="Courier New"/>
          <w:noProof/>
          <w:sz w:val="18"/>
          <w:szCs w:val="18"/>
        </w:rPr>
        <w:tab/>
        <w:t>"15.11.2017"</w:t>
      </w:r>
    </w:p>
    <w:p w14:paraId="3B673B99" w14:textId="77777777" w:rsidR="00BB2FEF" w:rsidRPr="00EC5192" w:rsidRDefault="00BB2FEF" w:rsidP="00BB2FEF">
      <w:pPr>
        <w:ind w:left="720"/>
      </w:pPr>
    </w:p>
    <w:p w14:paraId="0266383E" w14:textId="0234B981" w:rsidR="00BB2FEF" w:rsidRPr="00EC5192" w:rsidRDefault="00BB2FEF" w:rsidP="009E7C4D">
      <w:pPr>
        <w:numPr>
          <w:ilvl w:val="0"/>
          <w:numId w:val="31"/>
        </w:numPr>
        <w:spacing w:before="120"/>
      </w:pPr>
      <w:r w:rsidRPr="00EC5192">
        <w:rPr>
          <w:u w:val="single"/>
        </w:rPr>
        <w:t>A parenthesi</w:t>
      </w:r>
      <w:r w:rsidR="00B4237A">
        <w:rPr>
          <w:u w:val="single"/>
        </w:rPr>
        <w:t>z</w:t>
      </w:r>
      <w:r w:rsidRPr="00EC5192">
        <w:rPr>
          <w:u w:val="single"/>
        </w:rPr>
        <w:t>ed expression which includes function-like macros (</w:t>
      </w:r>
      <w:r w:rsidRPr="00417996">
        <w:t xml:space="preserve">see </w:t>
      </w:r>
      <w:r w:rsidR="00C833D7" w:rsidRPr="00417996">
        <w:rPr>
          <w:b/>
          <w:bCs/>
        </w:rPr>
        <w:t>§</w:t>
      </w:r>
      <w:r w:rsidRPr="00417996">
        <w:rPr>
          <w:b/>
          <w:bCs/>
        </w:rPr>
        <w:t xml:space="preserve"> </w:t>
      </w:r>
      <w:r w:rsidRPr="00417996">
        <w:rPr>
          <w:b/>
          <w:bCs/>
        </w:rPr>
        <w:fldChar w:fldCharType="begin"/>
      </w:r>
      <w:r w:rsidRPr="00417996">
        <w:rPr>
          <w:b/>
          <w:bCs/>
        </w:rPr>
        <w:instrText xml:space="preserve"> REF _Ref194661389 \r \h  \* MERGEFORMAT </w:instrText>
      </w:r>
      <w:r w:rsidRPr="00417996">
        <w:rPr>
          <w:b/>
          <w:bCs/>
        </w:rPr>
      </w:r>
      <w:r w:rsidRPr="00417996">
        <w:rPr>
          <w:b/>
          <w:bCs/>
        </w:rPr>
        <w:fldChar w:fldCharType="separate"/>
      </w:r>
      <w:r w:rsidR="00F11A1C">
        <w:rPr>
          <w:b/>
          <w:bCs/>
        </w:rPr>
        <w:t>2.5.2</w:t>
      </w:r>
      <w:r w:rsidRPr="00417996">
        <w:rPr>
          <w:b/>
          <w:bCs/>
        </w:rPr>
        <w:fldChar w:fldCharType="end"/>
      </w:r>
      <w:r w:rsidRPr="00417996">
        <w:t>).</w:t>
      </w:r>
    </w:p>
    <w:p w14:paraId="268853C1" w14:textId="77777777" w:rsidR="00BB2FEF" w:rsidRPr="00EC5192" w:rsidRDefault="00BB2FEF" w:rsidP="00BB2FEF">
      <w:pPr>
        <w:ind w:left="720"/>
      </w:pPr>
      <w:r w:rsidRPr="00EC5192">
        <w:t>Example:</w:t>
      </w:r>
    </w:p>
    <w:p w14:paraId="5701D38E" w14:textId="77777777" w:rsidR="00BB2FEF" w:rsidRPr="00EC5192" w:rsidRDefault="00BB2FEF" w:rsidP="00BB2FEF">
      <w:pPr>
        <w:ind w:left="720" w:firstLine="414"/>
        <w:rPr>
          <w:rFonts w:ascii="Courier New" w:hAnsi="Courier New" w:cs="Courier New"/>
          <w:noProof/>
        </w:rPr>
      </w:pPr>
      <w:r w:rsidRPr="00EC5192">
        <w:rPr>
          <w:rFonts w:ascii="Courier New" w:hAnsi="Courier New" w:cs="Courier New"/>
          <w:noProof/>
          <w:sz w:val="18"/>
          <w:szCs w:val="18"/>
        </w:rPr>
        <w:t>#define NUM_</w:t>
      </w:r>
      <w:r>
        <w:rPr>
          <w:rFonts w:ascii="Courier New" w:hAnsi="Courier New" w:cs="Courier New"/>
          <w:noProof/>
          <w:sz w:val="18"/>
          <w:szCs w:val="18"/>
        </w:rPr>
        <w:t>SLOTS</w:t>
      </w:r>
      <w:r w:rsidRPr="00EC5192">
        <w:rPr>
          <w:rFonts w:ascii="Courier New" w:hAnsi="Courier New" w:cs="Courier New"/>
          <w:noProof/>
          <w:sz w:val="18"/>
          <w:szCs w:val="18"/>
        </w:rPr>
        <w:tab/>
        <w:t xml:space="preserve"> </w:t>
      </w:r>
      <w:r>
        <w:rPr>
          <w:rFonts w:ascii="Courier New" w:hAnsi="Courier New" w:cs="Courier New"/>
          <w:noProof/>
          <w:sz w:val="18"/>
          <w:szCs w:val="18"/>
        </w:rPr>
        <w:tab/>
      </w:r>
      <w:r>
        <w:rPr>
          <w:rFonts w:ascii="Courier New" w:hAnsi="Courier New" w:cs="Courier New"/>
          <w:noProof/>
          <w:sz w:val="18"/>
          <w:szCs w:val="18"/>
        </w:rPr>
        <w:tab/>
        <w:t>10</w:t>
      </w:r>
      <w:r w:rsidRPr="00EC5192">
        <w:rPr>
          <w:rStyle w:val="FootnoteReference"/>
          <w:noProof/>
          <w:sz w:val="20"/>
        </w:rPr>
        <w:footnoteReference w:id="35"/>
      </w:r>
    </w:p>
    <w:p w14:paraId="7C1DC127" w14:textId="3EBC06CD" w:rsidR="00BB2FEF" w:rsidRPr="00EC5192" w:rsidRDefault="00BB2FEF" w:rsidP="00BB2FEF">
      <w:pPr>
        <w:ind w:left="720" w:firstLine="414"/>
        <w:rPr>
          <w:noProof/>
          <w:spacing w:val="-2"/>
          <w:sz w:val="18"/>
          <w:szCs w:val="18"/>
        </w:rPr>
      </w:pPr>
      <w:r w:rsidRPr="00EC5192">
        <w:rPr>
          <w:rFonts w:ascii="Courier New" w:hAnsi="Courier New" w:cs="Courier New"/>
          <w:noProof/>
          <w:spacing w:val="-2"/>
          <w:sz w:val="18"/>
          <w:szCs w:val="18"/>
        </w:rPr>
        <w:t xml:space="preserve">#define </w:t>
      </w:r>
      <w:r w:rsidRPr="00044A50">
        <w:rPr>
          <w:rFonts w:ascii="Courier New" w:hAnsi="Courier New" w:cs="Courier New"/>
          <w:noProof/>
          <w:spacing w:val="-2"/>
          <w:sz w:val="18"/>
          <w:szCs w:val="18"/>
        </w:rPr>
        <w:t>ELEMENTS_IN_SLOT_ARRAY</w:t>
      </w:r>
      <w:r w:rsidRPr="00EC5192">
        <w:rPr>
          <w:rFonts w:ascii="Courier New" w:hAnsi="Courier New" w:cs="Courier New"/>
          <w:noProof/>
          <w:spacing w:val="-2"/>
          <w:sz w:val="18"/>
          <w:szCs w:val="18"/>
        </w:rPr>
        <w:t xml:space="preserve"> </w:t>
      </w:r>
      <w:r w:rsidRPr="00EC5192">
        <w:rPr>
          <w:rFonts w:ascii="Courier New" w:hAnsi="Courier New" w:cs="Courier New"/>
          <w:noProof/>
          <w:spacing w:val="-2"/>
          <w:sz w:val="18"/>
          <w:szCs w:val="18"/>
        </w:rPr>
        <w:tab/>
      </w:r>
      <w:r>
        <w:rPr>
          <w:rFonts w:ascii="Courier New" w:hAnsi="Courier New" w:cs="Courier New"/>
          <w:noProof/>
          <w:spacing w:val="-2"/>
          <w:sz w:val="18"/>
          <w:szCs w:val="18"/>
        </w:rPr>
        <w:t>(</w:t>
      </w:r>
      <w:r w:rsidRPr="00EC5192">
        <w:rPr>
          <w:rFonts w:ascii="Courier New" w:hAnsi="Courier New" w:cs="Courier New"/>
          <w:noProof/>
          <w:spacing w:val="-2"/>
          <w:sz w:val="18"/>
          <w:szCs w:val="18"/>
        </w:rPr>
        <w:t>(</w:t>
      </w:r>
      <w:r w:rsidR="00160AA4">
        <w:rPr>
          <w:rFonts w:ascii="Courier New" w:hAnsi="Courier New" w:cs="Courier New"/>
          <w:noProof/>
          <w:spacing w:val="-2"/>
          <w:sz w:val="18"/>
          <w:szCs w:val="18"/>
        </w:rPr>
        <w:t>t_Ui</w:t>
      </w:r>
      <w:r w:rsidRPr="00EC5192">
        <w:rPr>
          <w:rFonts w:ascii="Courier New" w:hAnsi="Courier New" w:cs="Courier New"/>
          <w:noProof/>
          <w:spacing w:val="-2"/>
          <w:sz w:val="18"/>
          <w:szCs w:val="18"/>
        </w:rPr>
        <w:t>8)(NUM_</w:t>
      </w:r>
      <w:r>
        <w:rPr>
          <w:rFonts w:ascii="Courier New" w:hAnsi="Courier New" w:cs="Courier New"/>
          <w:noProof/>
          <w:spacing w:val="-2"/>
          <w:sz w:val="18"/>
          <w:szCs w:val="18"/>
        </w:rPr>
        <w:t>SLOTS</w:t>
      </w:r>
      <w:r w:rsidRPr="00EC5192">
        <w:rPr>
          <w:rFonts w:ascii="Courier New" w:hAnsi="Courier New" w:cs="Courier New"/>
          <w:noProof/>
          <w:spacing w:val="-2"/>
          <w:sz w:val="18"/>
          <w:szCs w:val="18"/>
        </w:rPr>
        <w:t xml:space="preserve"> + 1)</w:t>
      </w:r>
      <w:r>
        <w:rPr>
          <w:rFonts w:ascii="Courier New" w:hAnsi="Courier New" w:cs="Courier New"/>
          <w:noProof/>
          <w:spacing w:val="-2"/>
          <w:sz w:val="18"/>
          <w:szCs w:val="18"/>
        </w:rPr>
        <w:t>)</w:t>
      </w:r>
      <w:r w:rsidRPr="00EC5192">
        <w:rPr>
          <w:noProof/>
          <w:spacing w:val="-2"/>
          <w:sz w:val="18"/>
          <w:szCs w:val="18"/>
        </w:rPr>
        <w:t xml:space="preserve"> </w:t>
      </w:r>
    </w:p>
    <w:p w14:paraId="1C87FBD1" w14:textId="77777777" w:rsidR="00BB2FEF" w:rsidRPr="00EC5192" w:rsidRDefault="00BB2FEF" w:rsidP="00BB2FEF">
      <w:pPr>
        <w:spacing w:before="60"/>
        <w:rPr>
          <w:rFonts w:ascii="Courier New" w:hAnsi="Courier New" w:cs="Courier New"/>
          <w:noProof/>
          <w:sz w:val="6"/>
          <w:szCs w:val="6"/>
        </w:rPr>
      </w:pPr>
    </w:p>
    <w:p w14:paraId="27D44423" w14:textId="77777777" w:rsidR="00BB2FEF" w:rsidRPr="00EC5192" w:rsidRDefault="00BB2FEF" w:rsidP="00BB2FEF">
      <w:pPr>
        <w:spacing w:before="60"/>
        <w:ind w:left="720" w:firstLine="414"/>
        <w:rPr>
          <w:rFonts w:ascii="Courier New" w:hAnsi="Courier New" w:cs="Courier New"/>
          <w:noProof/>
          <w:sz w:val="18"/>
          <w:szCs w:val="18"/>
        </w:rPr>
      </w:pPr>
      <w:r w:rsidRPr="00EC5192">
        <w:rPr>
          <w:rFonts w:ascii="Courier New" w:hAnsi="Courier New" w:cs="Courier New"/>
          <w:noProof/>
          <w:sz w:val="18"/>
          <w:szCs w:val="18"/>
        </w:rPr>
        <w:t>for ( idx = 0 ; idx &lt; NUM_</w:t>
      </w:r>
      <w:r>
        <w:rPr>
          <w:rFonts w:ascii="Courier New" w:hAnsi="Courier New" w:cs="Courier New"/>
          <w:noProof/>
          <w:sz w:val="18"/>
          <w:szCs w:val="18"/>
        </w:rPr>
        <w:t>SLOTS</w:t>
      </w:r>
      <w:r w:rsidRPr="00EC5192">
        <w:rPr>
          <w:rFonts w:ascii="Courier New" w:hAnsi="Courier New" w:cs="Courier New"/>
          <w:noProof/>
          <w:sz w:val="18"/>
          <w:szCs w:val="18"/>
        </w:rPr>
        <w:t xml:space="preserve"> ; idx++ )</w:t>
      </w:r>
    </w:p>
    <w:p w14:paraId="1546C9EF" w14:textId="77777777" w:rsidR="00BB2FEF" w:rsidRDefault="00BB2FEF" w:rsidP="00BB2FEF">
      <w:pPr>
        <w:spacing w:before="60"/>
        <w:ind w:left="720" w:firstLine="414"/>
        <w:rPr>
          <w:rFonts w:ascii="Courier New" w:hAnsi="Courier New" w:cs="Courier New"/>
          <w:noProof/>
          <w:sz w:val="18"/>
          <w:szCs w:val="18"/>
        </w:rPr>
      </w:pPr>
    </w:p>
    <w:p w14:paraId="57BD99C8" w14:textId="507071A3" w:rsidR="00BB2FEF" w:rsidRPr="00EC5192" w:rsidRDefault="00160AA4" w:rsidP="00BB2FEF">
      <w:pPr>
        <w:spacing w:before="60"/>
        <w:ind w:left="720" w:firstLine="414"/>
        <w:rPr>
          <w:rFonts w:ascii="Courier New" w:hAnsi="Courier New" w:cs="Courier New"/>
          <w:noProof/>
          <w:sz w:val="18"/>
          <w:szCs w:val="18"/>
        </w:rPr>
      </w:pPr>
      <w:r>
        <w:rPr>
          <w:rFonts w:ascii="Courier New" w:hAnsi="Courier New" w:cs="Courier New"/>
          <w:noProof/>
          <w:sz w:val="18"/>
          <w:szCs w:val="18"/>
        </w:rPr>
        <w:t>t_Si</w:t>
      </w:r>
      <w:r w:rsidR="00BB2FEF" w:rsidRPr="00EC5192">
        <w:rPr>
          <w:rFonts w:ascii="Courier New" w:hAnsi="Courier New" w:cs="Courier New"/>
          <w:noProof/>
          <w:sz w:val="18"/>
          <w:szCs w:val="18"/>
        </w:rPr>
        <w:t xml:space="preserve">16 </w:t>
      </w:r>
      <w:r w:rsidR="00C833D7">
        <w:rPr>
          <w:rFonts w:ascii="Courier New" w:hAnsi="Courier New" w:cs="Courier New"/>
          <w:noProof/>
          <w:sz w:val="18"/>
          <w:szCs w:val="18"/>
        </w:rPr>
        <w:t>s_</w:t>
      </w:r>
      <w:r w:rsidR="00BB2FEF" w:rsidRPr="00AA30DE">
        <w:rPr>
          <w:rFonts w:ascii="Courier New" w:hAnsi="Courier New" w:cs="Courier New"/>
          <w:noProof/>
          <w:sz w:val="18"/>
          <w:szCs w:val="18"/>
        </w:rPr>
        <w:t>GearContactOffset</w:t>
      </w:r>
      <w:r w:rsidR="00BB2FEF" w:rsidRPr="00EC5192">
        <w:rPr>
          <w:rFonts w:ascii="Courier New" w:hAnsi="Courier New" w:cs="Courier New"/>
          <w:noProof/>
          <w:sz w:val="18"/>
          <w:szCs w:val="18"/>
        </w:rPr>
        <w:t>[ELEMENTS_IN_</w:t>
      </w:r>
      <w:r w:rsidR="00BB2FEF" w:rsidRPr="00044A50">
        <w:rPr>
          <w:rFonts w:ascii="Courier New" w:hAnsi="Courier New" w:cs="Courier New"/>
          <w:noProof/>
          <w:spacing w:val="-2"/>
          <w:sz w:val="18"/>
          <w:szCs w:val="18"/>
        </w:rPr>
        <w:t>SLOT</w:t>
      </w:r>
      <w:r w:rsidR="00BB2FEF" w:rsidRPr="00EC5192">
        <w:rPr>
          <w:rFonts w:ascii="Courier New" w:hAnsi="Courier New" w:cs="Courier New"/>
          <w:noProof/>
          <w:sz w:val="18"/>
          <w:szCs w:val="18"/>
        </w:rPr>
        <w:t>_ARRAY];</w:t>
      </w:r>
    </w:p>
    <w:p w14:paraId="1FC18432" w14:textId="77777777" w:rsidR="00BB2FEF" w:rsidRPr="00EC5192" w:rsidRDefault="00BB2FEF" w:rsidP="00BB2FEF">
      <w:pPr>
        <w:rPr>
          <w:rFonts w:ascii="Courier New" w:hAnsi="Courier New" w:cs="Courier New"/>
          <w:noProof/>
          <w:sz w:val="6"/>
          <w:szCs w:val="6"/>
        </w:rPr>
      </w:pPr>
    </w:p>
    <w:p w14:paraId="5DF93346" w14:textId="77777777" w:rsidR="00BB2FEF" w:rsidRPr="00EC5192" w:rsidRDefault="00BB2FEF" w:rsidP="00BB2FEF">
      <w:pPr>
        <w:ind w:left="720" w:firstLine="414"/>
        <w:rPr>
          <w:rFonts w:ascii="Courier New" w:hAnsi="Courier New" w:cs="Courier New"/>
          <w:noProof/>
          <w:sz w:val="20"/>
        </w:rPr>
      </w:pPr>
      <w:r w:rsidRPr="00EC5192">
        <w:rPr>
          <w:rFonts w:ascii="Courier New" w:hAnsi="Courier New" w:cs="Courier New"/>
          <w:noProof/>
          <w:sz w:val="20"/>
        </w:rPr>
        <w:sym w:font="Wingdings" w:char="F0E8"/>
      </w:r>
      <w:r w:rsidRPr="00EC5192">
        <w:rPr>
          <w:rFonts w:ascii="Courier New" w:hAnsi="Courier New" w:cs="Courier New"/>
          <w:noProof/>
          <w:sz w:val="20"/>
        </w:rPr>
        <w:t xml:space="preserve"> </w:t>
      </w:r>
      <w:r w:rsidRPr="00EC5192">
        <w:rPr>
          <w:noProof/>
          <w:sz w:val="20"/>
        </w:rPr>
        <w:t>(</w:t>
      </w:r>
      <w:r w:rsidRPr="00EC5192">
        <w:rPr>
          <w:i/>
          <w:noProof/>
          <w:sz w:val="20"/>
        </w:rPr>
        <w:t>pre-processing</w:t>
      </w:r>
      <w:r w:rsidRPr="00EC5192">
        <w:rPr>
          <w:noProof/>
          <w:sz w:val="20"/>
        </w:rPr>
        <w:t>)</w:t>
      </w:r>
    </w:p>
    <w:p w14:paraId="3C30FEB7" w14:textId="77777777" w:rsidR="00BB2FEF" w:rsidRPr="00EC5192" w:rsidRDefault="00BB2FEF" w:rsidP="00BB2FEF">
      <w:pPr>
        <w:ind w:left="720" w:firstLine="414"/>
        <w:rPr>
          <w:rFonts w:ascii="Courier New" w:hAnsi="Courier New" w:cs="Courier New"/>
          <w:noProof/>
          <w:sz w:val="18"/>
          <w:szCs w:val="18"/>
        </w:rPr>
      </w:pPr>
      <w:r w:rsidRPr="00EC5192">
        <w:rPr>
          <w:rFonts w:ascii="Courier New" w:hAnsi="Courier New" w:cs="Courier New"/>
          <w:noProof/>
          <w:sz w:val="18"/>
          <w:szCs w:val="18"/>
        </w:rPr>
        <w:t xml:space="preserve">for ( idx = 0 ; idx &lt; </w:t>
      </w:r>
      <w:r>
        <w:rPr>
          <w:rFonts w:ascii="Courier New" w:hAnsi="Courier New" w:cs="Courier New"/>
          <w:noProof/>
          <w:color w:val="FF0000"/>
          <w:sz w:val="18"/>
          <w:szCs w:val="18"/>
        </w:rPr>
        <w:t>10</w:t>
      </w:r>
      <w:r w:rsidRPr="00EC5192">
        <w:rPr>
          <w:rFonts w:ascii="Courier New" w:hAnsi="Courier New" w:cs="Courier New"/>
          <w:noProof/>
          <w:sz w:val="18"/>
          <w:szCs w:val="18"/>
        </w:rPr>
        <w:t xml:space="preserve"> ; idx++ )</w:t>
      </w:r>
    </w:p>
    <w:p w14:paraId="3EA876BE" w14:textId="77777777" w:rsidR="00BB2FEF" w:rsidRDefault="00BB2FEF" w:rsidP="00BB2FEF">
      <w:pPr>
        <w:spacing w:before="60"/>
        <w:ind w:left="720" w:firstLine="414"/>
        <w:rPr>
          <w:rFonts w:ascii="Courier New" w:hAnsi="Courier New" w:cs="Courier New"/>
          <w:noProof/>
          <w:sz w:val="18"/>
          <w:szCs w:val="18"/>
        </w:rPr>
      </w:pPr>
    </w:p>
    <w:p w14:paraId="5FE01CB5" w14:textId="0952033E" w:rsidR="00BB2FEF" w:rsidRPr="00322DE6" w:rsidRDefault="00160AA4" w:rsidP="00BB2FEF">
      <w:pPr>
        <w:spacing w:before="60"/>
        <w:ind w:left="720" w:firstLine="414"/>
        <w:rPr>
          <w:rFonts w:ascii="Courier New" w:hAnsi="Courier New" w:cs="Courier New"/>
          <w:noProof/>
          <w:sz w:val="18"/>
          <w:szCs w:val="18"/>
          <w:lang w:val="fr-FR"/>
        </w:rPr>
      </w:pPr>
      <w:r w:rsidRPr="00322DE6">
        <w:rPr>
          <w:rFonts w:ascii="Courier New" w:hAnsi="Courier New" w:cs="Courier New"/>
          <w:noProof/>
          <w:sz w:val="18"/>
          <w:szCs w:val="18"/>
          <w:lang w:val="fr-FR"/>
        </w:rPr>
        <w:t>t_Si</w:t>
      </w:r>
      <w:r w:rsidR="00BB2FEF" w:rsidRPr="00322DE6">
        <w:rPr>
          <w:rFonts w:ascii="Courier New" w:hAnsi="Courier New" w:cs="Courier New"/>
          <w:noProof/>
          <w:sz w:val="18"/>
          <w:szCs w:val="18"/>
          <w:lang w:val="fr-FR"/>
        </w:rPr>
        <w:t xml:space="preserve">16 </w:t>
      </w:r>
      <w:r w:rsidR="00C833D7" w:rsidRPr="00322DE6">
        <w:rPr>
          <w:rFonts w:ascii="Courier New" w:hAnsi="Courier New" w:cs="Courier New"/>
          <w:noProof/>
          <w:sz w:val="18"/>
          <w:szCs w:val="18"/>
          <w:lang w:val="fr-FR"/>
        </w:rPr>
        <w:t>s_</w:t>
      </w:r>
      <w:r w:rsidR="00BB2FEF" w:rsidRPr="00322DE6">
        <w:rPr>
          <w:rFonts w:ascii="Courier New" w:hAnsi="Courier New" w:cs="Courier New"/>
          <w:noProof/>
          <w:sz w:val="18"/>
          <w:szCs w:val="18"/>
          <w:lang w:val="fr-FR"/>
        </w:rPr>
        <w:t>GearContactOffset[</w:t>
      </w:r>
      <w:r w:rsidR="00BB2FEF" w:rsidRPr="00322DE6">
        <w:rPr>
          <w:rFonts w:ascii="Courier New" w:hAnsi="Courier New" w:cs="Courier New"/>
          <w:noProof/>
          <w:color w:val="FF0000"/>
          <w:sz w:val="18"/>
          <w:szCs w:val="18"/>
          <w:lang w:val="fr-FR"/>
        </w:rPr>
        <w:t>((</w:t>
      </w:r>
      <w:r w:rsidRPr="00322DE6">
        <w:rPr>
          <w:rFonts w:ascii="Courier New" w:hAnsi="Courier New" w:cs="Courier New"/>
          <w:noProof/>
          <w:color w:val="FF0000"/>
          <w:sz w:val="18"/>
          <w:szCs w:val="18"/>
          <w:lang w:val="fr-FR"/>
        </w:rPr>
        <w:t>t_Ui</w:t>
      </w:r>
      <w:r w:rsidR="00BB2FEF" w:rsidRPr="00322DE6">
        <w:rPr>
          <w:rFonts w:ascii="Courier New" w:hAnsi="Courier New" w:cs="Courier New"/>
          <w:noProof/>
          <w:color w:val="FF0000"/>
          <w:sz w:val="18"/>
          <w:szCs w:val="18"/>
          <w:lang w:val="fr-FR"/>
        </w:rPr>
        <w:t>8)(10+1))</w:t>
      </w:r>
      <w:r w:rsidR="00BB2FEF" w:rsidRPr="00322DE6">
        <w:rPr>
          <w:rFonts w:ascii="Courier New" w:hAnsi="Courier New" w:cs="Courier New"/>
          <w:noProof/>
          <w:sz w:val="18"/>
          <w:szCs w:val="18"/>
          <w:lang w:val="fr-FR"/>
        </w:rPr>
        <w:t>];</w:t>
      </w:r>
    </w:p>
    <w:p w14:paraId="33BA22BF" w14:textId="77777777" w:rsidR="00BB2FEF" w:rsidRPr="00322DE6" w:rsidRDefault="00BB2FEF" w:rsidP="00BB2FEF">
      <w:pPr>
        <w:ind w:left="720" w:firstLine="414"/>
        <w:rPr>
          <w:rFonts w:ascii="Courier New" w:hAnsi="Courier New" w:cs="Courier New"/>
          <w:noProof/>
          <w:sz w:val="18"/>
          <w:szCs w:val="18"/>
          <w:lang w:val="fr-FR"/>
        </w:rPr>
      </w:pPr>
    </w:p>
    <w:p w14:paraId="06D3CECF" w14:textId="10A8F66E" w:rsidR="00BB2FEF" w:rsidRDefault="00BB2FEF" w:rsidP="009E7C4D">
      <w:pPr>
        <w:numPr>
          <w:ilvl w:val="0"/>
          <w:numId w:val="31"/>
        </w:numPr>
        <w:spacing w:before="120"/>
      </w:pPr>
      <w:r w:rsidRPr="000F6A55">
        <w:rPr>
          <w:u w:val="single"/>
        </w:rPr>
        <w:lastRenderedPageBreak/>
        <w:t>A type qualifier</w:t>
      </w:r>
      <w:r>
        <w:t>.</w:t>
      </w:r>
    </w:p>
    <w:p w14:paraId="06B19160" w14:textId="77777777" w:rsidR="00BB2FEF" w:rsidRDefault="00BB2FEF" w:rsidP="00BB2FEF">
      <w:pPr>
        <w:ind w:left="720"/>
      </w:pPr>
      <w:r>
        <w:t>Example:</w:t>
      </w:r>
    </w:p>
    <w:p w14:paraId="6522CFDD" w14:textId="77777777" w:rsidR="00BB2FEF" w:rsidRPr="00782575" w:rsidRDefault="00BB2FEF" w:rsidP="00BB2FEF">
      <w:pPr>
        <w:ind w:left="720" w:firstLine="414"/>
        <w:rPr>
          <w:rFonts w:ascii="Courier New" w:hAnsi="Courier New" w:cs="Courier New"/>
          <w:noProof/>
          <w:spacing w:val="-2"/>
          <w:sz w:val="18"/>
          <w:szCs w:val="18"/>
        </w:rPr>
      </w:pPr>
      <w:r w:rsidRPr="00782575">
        <w:rPr>
          <w:rFonts w:ascii="Courier New" w:hAnsi="Courier New" w:cs="Courier New"/>
          <w:noProof/>
          <w:spacing w:val="-2"/>
          <w:sz w:val="18"/>
          <w:szCs w:val="18"/>
        </w:rPr>
        <w:t>#define APPCONST const</w:t>
      </w:r>
    </w:p>
    <w:p w14:paraId="038D2FC6" w14:textId="77777777" w:rsidR="00BB2FEF" w:rsidRPr="0006154D" w:rsidRDefault="00BB2FEF" w:rsidP="00BB2FEF">
      <w:pPr>
        <w:spacing w:before="60"/>
        <w:rPr>
          <w:rFonts w:ascii="Courier New" w:hAnsi="Courier New" w:cs="Courier New"/>
          <w:noProof/>
          <w:sz w:val="6"/>
          <w:szCs w:val="6"/>
        </w:rPr>
      </w:pPr>
    </w:p>
    <w:p w14:paraId="5A6E7447" w14:textId="4B1840EB" w:rsidR="00BB2FEF" w:rsidRPr="00322DE6" w:rsidRDefault="00BB2FEF" w:rsidP="00BB2FEF">
      <w:pPr>
        <w:spacing w:before="60"/>
        <w:ind w:left="720" w:firstLine="414"/>
        <w:rPr>
          <w:rFonts w:ascii="Courier New" w:hAnsi="Courier New" w:cs="Courier New"/>
          <w:noProof/>
          <w:sz w:val="18"/>
          <w:szCs w:val="18"/>
          <w:lang w:val="fr-FR"/>
        </w:rPr>
      </w:pPr>
      <w:r w:rsidRPr="00322DE6">
        <w:rPr>
          <w:rFonts w:ascii="Courier New" w:hAnsi="Courier New" w:cs="Courier New"/>
          <w:noProof/>
          <w:sz w:val="18"/>
          <w:szCs w:val="18"/>
          <w:lang w:val="fr-FR"/>
        </w:rPr>
        <w:t xml:space="preserve">extern APPCONST </w:t>
      </w:r>
      <w:r w:rsidR="00160AA4" w:rsidRPr="00322DE6">
        <w:rPr>
          <w:rFonts w:ascii="Courier New" w:hAnsi="Courier New" w:cs="Courier New"/>
          <w:noProof/>
          <w:sz w:val="18"/>
          <w:szCs w:val="18"/>
          <w:lang w:val="fr-FR"/>
        </w:rPr>
        <w:t>t_</w:t>
      </w:r>
      <w:r w:rsidR="00C833D7" w:rsidRPr="00322DE6">
        <w:rPr>
          <w:rFonts w:ascii="Courier New" w:hAnsi="Courier New" w:cs="Courier New"/>
          <w:noProof/>
          <w:sz w:val="18"/>
          <w:szCs w:val="18"/>
          <w:lang w:val="fr-FR"/>
        </w:rPr>
        <w:t>Sig_</w:t>
      </w:r>
      <w:r w:rsidR="00160AA4" w:rsidRPr="00322DE6">
        <w:rPr>
          <w:rFonts w:ascii="Courier New" w:hAnsi="Courier New" w:cs="Courier New"/>
          <w:noProof/>
          <w:sz w:val="18"/>
          <w:szCs w:val="18"/>
          <w:lang w:val="fr-FR"/>
        </w:rPr>
        <w:t>Ui</w:t>
      </w:r>
      <w:r w:rsidRPr="00322DE6">
        <w:rPr>
          <w:rFonts w:ascii="Courier New" w:hAnsi="Courier New" w:cs="Courier New"/>
          <w:noProof/>
          <w:sz w:val="18"/>
          <w:szCs w:val="18"/>
          <w:lang w:val="fr-FR"/>
        </w:rPr>
        <w:t xml:space="preserve">8TA  </w:t>
      </w:r>
      <w:r w:rsidR="00C833D7" w:rsidRPr="00322DE6">
        <w:rPr>
          <w:rFonts w:ascii="Courier New" w:hAnsi="Courier New" w:cs="Courier New"/>
          <w:noProof/>
          <w:sz w:val="18"/>
          <w:szCs w:val="18"/>
          <w:lang w:val="fr-FR"/>
        </w:rPr>
        <w:t>m</w:t>
      </w:r>
      <w:r w:rsidRPr="00322DE6">
        <w:rPr>
          <w:rFonts w:ascii="Courier New" w:hAnsi="Courier New" w:cs="Courier New"/>
          <w:noProof/>
          <w:sz w:val="18"/>
          <w:szCs w:val="18"/>
          <w:lang w:val="fr-FR"/>
        </w:rPr>
        <w:t>_</w:t>
      </w:r>
      <w:r w:rsidR="00C833D7" w:rsidRPr="00322DE6">
        <w:rPr>
          <w:rFonts w:ascii="Courier New" w:hAnsi="Courier New" w:cs="Courier New"/>
          <w:noProof/>
          <w:sz w:val="18"/>
          <w:szCs w:val="18"/>
          <w:lang w:val="fr-FR"/>
        </w:rPr>
        <w:t>Swc</w:t>
      </w:r>
      <w:r w:rsidRPr="00322DE6">
        <w:rPr>
          <w:rFonts w:ascii="Courier New" w:hAnsi="Courier New" w:cs="Courier New"/>
          <w:noProof/>
          <w:sz w:val="18"/>
          <w:szCs w:val="18"/>
          <w:lang w:val="fr-FR"/>
        </w:rPr>
        <w:t>_SIps1;</w:t>
      </w:r>
    </w:p>
    <w:p w14:paraId="5A6FAE38" w14:textId="77777777" w:rsidR="00BB2FEF" w:rsidRPr="0066231D" w:rsidRDefault="00BB2FEF" w:rsidP="00BB2FEF">
      <w:pPr>
        <w:ind w:left="720" w:firstLine="414"/>
        <w:rPr>
          <w:rFonts w:ascii="Courier New" w:hAnsi="Courier New" w:cs="Courier New"/>
          <w:noProof/>
          <w:sz w:val="20"/>
        </w:rPr>
      </w:pPr>
      <w:r w:rsidRPr="0066231D">
        <w:rPr>
          <w:rFonts w:ascii="Courier New" w:hAnsi="Courier New" w:cs="Courier New"/>
          <w:noProof/>
          <w:sz w:val="20"/>
        </w:rPr>
        <w:sym w:font="Wingdings" w:char="F0E8"/>
      </w:r>
      <w:r w:rsidRPr="0066231D">
        <w:rPr>
          <w:rFonts w:ascii="Courier New" w:hAnsi="Courier New" w:cs="Courier New"/>
          <w:noProof/>
          <w:sz w:val="20"/>
        </w:rPr>
        <w:t xml:space="preserve"> </w:t>
      </w:r>
      <w:r w:rsidRPr="0066231D">
        <w:rPr>
          <w:noProof/>
          <w:sz w:val="20"/>
        </w:rPr>
        <w:t>(</w:t>
      </w:r>
      <w:r w:rsidRPr="0066231D">
        <w:rPr>
          <w:i/>
          <w:noProof/>
          <w:sz w:val="20"/>
        </w:rPr>
        <w:t>pre-processing</w:t>
      </w:r>
      <w:r w:rsidRPr="0066231D">
        <w:rPr>
          <w:noProof/>
          <w:sz w:val="20"/>
        </w:rPr>
        <w:t>)</w:t>
      </w:r>
    </w:p>
    <w:p w14:paraId="097B7FCD" w14:textId="745CDFFD" w:rsidR="00BB2FEF" w:rsidRDefault="00BB2FEF" w:rsidP="00BB2FEF">
      <w:pPr>
        <w:ind w:left="720" w:firstLine="414"/>
        <w:rPr>
          <w:rFonts w:ascii="Courier New" w:hAnsi="Courier New" w:cs="Courier New"/>
          <w:noProof/>
          <w:sz w:val="18"/>
          <w:szCs w:val="18"/>
        </w:rPr>
      </w:pPr>
      <w:r w:rsidRPr="00782575">
        <w:rPr>
          <w:rFonts w:ascii="Courier New" w:hAnsi="Courier New" w:cs="Courier New"/>
          <w:noProof/>
          <w:sz w:val="18"/>
          <w:szCs w:val="18"/>
        </w:rPr>
        <w:t xml:space="preserve">extern </w:t>
      </w:r>
      <w:r w:rsidRPr="008941E8">
        <w:rPr>
          <w:rFonts w:ascii="Courier New" w:hAnsi="Courier New" w:cs="Courier New"/>
          <w:noProof/>
          <w:color w:val="FF0000"/>
          <w:sz w:val="18"/>
          <w:szCs w:val="18"/>
        </w:rPr>
        <w:t>const</w:t>
      </w:r>
      <w:r w:rsidRPr="00782575">
        <w:rPr>
          <w:rFonts w:ascii="Courier New" w:hAnsi="Courier New" w:cs="Courier New"/>
          <w:noProof/>
          <w:sz w:val="18"/>
          <w:szCs w:val="18"/>
        </w:rPr>
        <w:t xml:space="preserve"> </w:t>
      </w:r>
      <w:r w:rsidR="00160AA4">
        <w:rPr>
          <w:rFonts w:ascii="Courier New" w:hAnsi="Courier New" w:cs="Courier New"/>
          <w:noProof/>
          <w:sz w:val="18"/>
          <w:szCs w:val="18"/>
        </w:rPr>
        <w:t>t_</w:t>
      </w:r>
      <w:r w:rsidR="00C833D7">
        <w:rPr>
          <w:rFonts w:ascii="Courier New" w:hAnsi="Courier New" w:cs="Courier New"/>
          <w:noProof/>
          <w:sz w:val="18"/>
          <w:szCs w:val="18"/>
        </w:rPr>
        <w:t>Sig_</w:t>
      </w:r>
      <w:r w:rsidR="00160AA4">
        <w:rPr>
          <w:rFonts w:ascii="Courier New" w:hAnsi="Courier New" w:cs="Courier New"/>
          <w:noProof/>
          <w:sz w:val="18"/>
          <w:szCs w:val="18"/>
        </w:rPr>
        <w:t>Ui</w:t>
      </w:r>
      <w:r w:rsidRPr="00782575">
        <w:rPr>
          <w:rFonts w:ascii="Courier New" w:hAnsi="Courier New" w:cs="Courier New"/>
          <w:noProof/>
          <w:sz w:val="18"/>
          <w:szCs w:val="18"/>
        </w:rPr>
        <w:t xml:space="preserve">8TA  </w:t>
      </w:r>
      <w:r w:rsidR="00C833D7">
        <w:rPr>
          <w:rFonts w:ascii="Courier New" w:hAnsi="Courier New" w:cs="Courier New"/>
          <w:noProof/>
          <w:sz w:val="18"/>
          <w:szCs w:val="18"/>
        </w:rPr>
        <w:t>m</w:t>
      </w:r>
      <w:r w:rsidRPr="00782575">
        <w:rPr>
          <w:rFonts w:ascii="Courier New" w:hAnsi="Courier New" w:cs="Courier New"/>
          <w:noProof/>
          <w:sz w:val="18"/>
          <w:szCs w:val="18"/>
        </w:rPr>
        <w:t>_</w:t>
      </w:r>
      <w:r w:rsidR="00C833D7">
        <w:rPr>
          <w:rFonts w:ascii="Courier New" w:hAnsi="Courier New" w:cs="Courier New"/>
          <w:noProof/>
          <w:sz w:val="18"/>
          <w:szCs w:val="18"/>
        </w:rPr>
        <w:t>Swc</w:t>
      </w:r>
      <w:r w:rsidRPr="00782575">
        <w:rPr>
          <w:rFonts w:ascii="Courier New" w:hAnsi="Courier New" w:cs="Courier New"/>
          <w:noProof/>
          <w:sz w:val="18"/>
          <w:szCs w:val="18"/>
        </w:rPr>
        <w:t>_SIps1;</w:t>
      </w:r>
    </w:p>
    <w:p w14:paraId="61E28CB3" w14:textId="77777777" w:rsidR="00BB2FEF" w:rsidRPr="00782575" w:rsidRDefault="00BB2FEF" w:rsidP="00BB2FEF">
      <w:pPr>
        <w:ind w:left="360"/>
        <w:rPr>
          <w:rFonts w:ascii="Courier New" w:hAnsi="Courier New" w:cs="Courier New"/>
          <w:noProof/>
          <w:sz w:val="18"/>
          <w:szCs w:val="18"/>
        </w:rPr>
      </w:pPr>
    </w:p>
    <w:p w14:paraId="4B3C95D4" w14:textId="77777777" w:rsidR="00BB2FEF" w:rsidRDefault="00BB2FEF" w:rsidP="009E7C4D">
      <w:pPr>
        <w:numPr>
          <w:ilvl w:val="0"/>
          <w:numId w:val="31"/>
        </w:numPr>
        <w:spacing w:before="120"/>
      </w:pPr>
      <w:r w:rsidRPr="000F6A55">
        <w:rPr>
          <w:u w:val="single"/>
        </w:rPr>
        <w:t>A storage class specifier</w:t>
      </w:r>
      <w:r>
        <w:t>.</w:t>
      </w:r>
    </w:p>
    <w:p w14:paraId="6E4CC7F2" w14:textId="77777777" w:rsidR="00BB2FEF" w:rsidRDefault="00BB2FEF" w:rsidP="00BB2FEF">
      <w:pPr>
        <w:ind w:left="720"/>
      </w:pPr>
      <w:r>
        <w:t>Example:</w:t>
      </w:r>
    </w:p>
    <w:p w14:paraId="129F7844" w14:textId="77777777" w:rsidR="00BB2FEF" w:rsidRPr="00782575" w:rsidRDefault="00BB2FEF" w:rsidP="00BB2FEF">
      <w:pPr>
        <w:ind w:left="720" w:firstLine="414"/>
        <w:rPr>
          <w:rFonts w:ascii="Courier New" w:hAnsi="Courier New" w:cs="Courier New"/>
          <w:noProof/>
          <w:spacing w:val="-2"/>
          <w:sz w:val="18"/>
          <w:szCs w:val="18"/>
        </w:rPr>
      </w:pPr>
      <w:r>
        <w:rPr>
          <w:rFonts w:ascii="Courier New" w:hAnsi="Courier New" w:cs="Courier New"/>
          <w:noProof/>
          <w:spacing w:val="-2"/>
          <w:sz w:val="18"/>
          <w:szCs w:val="18"/>
        </w:rPr>
        <w:t>#define DESCNET_USDT_STATIC</w:t>
      </w:r>
      <w:r>
        <w:rPr>
          <w:rFonts w:ascii="Courier New" w:hAnsi="Courier New" w:cs="Courier New"/>
          <w:noProof/>
          <w:spacing w:val="-2"/>
          <w:sz w:val="18"/>
          <w:szCs w:val="18"/>
        </w:rPr>
        <w:tab/>
      </w:r>
      <w:r>
        <w:rPr>
          <w:rFonts w:ascii="Courier New" w:hAnsi="Courier New" w:cs="Courier New"/>
          <w:noProof/>
          <w:spacing w:val="-2"/>
          <w:sz w:val="18"/>
          <w:szCs w:val="18"/>
        </w:rPr>
        <w:tab/>
      </w:r>
      <w:r>
        <w:rPr>
          <w:rFonts w:ascii="Courier New" w:hAnsi="Courier New" w:cs="Courier New"/>
          <w:noProof/>
          <w:spacing w:val="-2"/>
          <w:sz w:val="18"/>
          <w:szCs w:val="18"/>
        </w:rPr>
        <w:tab/>
        <w:t>static</w:t>
      </w:r>
    </w:p>
    <w:p w14:paraId="0AD58B2B" w14:textId="77777777" w:rsidR="00BB2FEF" w:rsidRPr="0006154D" w:rsidRDefault="00BB2FEF" w:rsidP="00BB2FEF">
      <w:pPr>
        <w:rPr>
          <w:rFonts w:ascii="Courier New" w:hAnsi="Courier New" w:cs="Courier New"/>
          <w:noProof/>
          <w:sz w:val="6"/>
          <w:szCs w:val="6"/>
        </w:rPr>
      </w:pPr>
    </w:p>
    <w:p w14:paraId="3D48A885" w14:textId="73E85F02" w:rsidR="00BB2FEF" w:rsidRPr="00782575" w:rsidRDefault="00BB2FEF" w:rsidP="00BB2FEF">
      <w:pPr>
        <w:ind w:left="720" w:firstLine="414"/>
        <w:rPr>
          <w:rFonts w:ascii="Courier New" w:hAnsi="Courier New" w:cs="Courier New"/>
          <w:noProof/>
          <w:sz w:val="18"/>
          <w:szCs w:val="18"/>
        </w:rPr>
      </w:pPr>
      <w:r w:rsidRPr="002738F5">
        <w:rPr>
          <w:rFonts w:ascii="Courier New" w:hAnsi="Courier New" w:cs="Courier New"/>
          <w:noProof/>
          <w:sz w:val="18"/>
          <w:szCs w:val="18"/>
        </w:rPr>
        <w:t xml:space="preserve">DESCNET_USDT_STATIC void </w:t>
      </w:r>
      <w:r w:rsidR="00446138">
        <w:rPr>
          <w:rFonts w:ascii="Courier New" w:hAnsi="Courier New" w:cs="Courier New"/>
          <w:noProof/>
          <w:sz w:val="18"/>
          <w:szCs w:val="18"/>
        </w:rPr>
        <w:t>Swc_DoSomething</w:t>
      </w:r>
      <w:r w:rsidRPr="002738F5">
        <w:rPr>
          <w:rFonts w:ascii="Courier New" w:hAnsi="Courier New" w:cs="Courier New"/>
          <w:noProof/>
          <w:sz w:val="18"/>
          <w:szCs w:val="18"/>
        </w:rPr>
        <w:t>(void);</w:t>
      </w:r>
    </w:p>
    <w:p w14:paraId="2775BD20" w14:textId="77777777" w:rsidR="00BB2FEF" w:rsidRPr="0066231D" w:rsidRDefault="00BB2FEF" w:rsidP="00BB2FEF">
      <w:pPr>
        <w:ind w:left="720" w:firstLine="414"/>
        <w:rPr>
          <w:rFonts w:ascii="Courier New" w:hAnsi="Courier New" w:cs="Courier New"/>
          <w:noProof/>
          <w:sz w:val="20"/>
        </w:rPr>
      </w:pPr>
      <w:r w:rsidRPr="0066231D">
        <w:rPr>
          <w:rFonts w:ascii="Courier New" w:hAnsi="Courier New" w:cs="Courier New"/>
          <w:noProof/>
          <w:sz w:val="20"/>
        </w:rPr>
        <w:sym w:font="Wingdings" w:char="F0E8"/>
      </w:r>
      <w:r w:rsidRPr="0066231D">
        <w:rPr>
          <w:rFonts w:ascii="Courier New" w:hAnsi="Courier New" w:cs="Courier New"/>
          <w:noProof/>
          <w:sz w:val="20"/>
        </w:rPr>
        <w:t xml:space="preserve"> </w:t>
      </w:r>
      <w:r w:rsidRPr="0066231D">
        <w:rPr>
          <w:noProof/>
          <w:sz w:val="20"/>
        </w:rPr>
        <w:t>(</w:t>
      </w:r>
      <w:r w:rsidRPr="0066231D">
        <w:rPr>
          <w:i/>
          <w:noProof/>
          <w:sz w:val="20"/>
        </w:rPr>
        <w:t>pre-processing</w:t>
      </w:r>
      <w:r w:rsidRPr="0066231D">
        <w:rPr>
          <w:noProof/>
          <w:sz w:val="20"/>
        </w:rPr>
        <w:t>)</w:t>
      </w:r>
    </w:p>
    <w:p w14:paraId="6AE5410D" w14:textId="3315B536" w:rsidR="00BB2FEF" w:rsidRPr="00782575" w:rsidRDefault="00BB2FEF" w:rsidP="00BB2FEF">
      <w:pPr>
        <w:ind w:left="720" w:firstLine="414"/>
        <w:rPr>
          <w:rFonts w:ascii="Courier New" w:hAnsi="Courier New" w:cs="Courier New"/>
          <w:noProof/>
          <w:sz w:val="18"/>
          <w:szCs w:val="18"/>
        </w:rPr>
      </w:pPr>
      <w:r w:rsidRPr="002738F5">
        <w:rPr>
          <w:rFonts w:ascii="Courier New" w:hAnsi="Courier New" w:cs="Courier New"/>
          <w:noProof/>
          <w:color w:val="FF0000"/>
          <w:sz w:val="18"/>
          <w:szCs w:val="18"/>
        </w:rPr>
        <w:t>static</w:t>
      </w:r>
      <w:r w:rsidRPr="002738F5">
        <w:rPr>
          <w:rFonts w:ascii="Courier New" w:hAnsi="Courier New" w:cs="Courier New"/>
          <w:noProof/>
          <w:sz w:val="18"/>
          <w:szCs w:val="18"/>
        </w:rPr>
        <w:t xml:space="preserve"> void </w:t>
      </w:r>
      <w:r w:rsidR="00446138">
        <w:rPr>
          <w:rFonts w:ascii="Courier New" w:hAnsi="Courier New" w:cs="Courier New"/>
          <w:noProof/>
          <w:sz w:val="18"/>
          <w:szCs w:val="18"/>
        </w:rPr>
        <w:t>Swc_DoSomething</w:t>
      </w:r>
      <w:r w:rsidRPr="002738F5">
        <w:rPr>
          <w:rFonts w:ascii="Courier New" w:hAnsi="Courier New" w:cs="Courier New"/>
          <w:noProof/>
          <w:sz w:val="18"/>
          <w:szCs w:val="18"/>
        </w:rPr>
        <w:t>(void);</w:t>
      </w:r>
    </w:p>
    <w:p w14:paraId="2A7F8DC8" w14:textId="77777777" w:rsidR="00446138" w:rsidRDefault="00446138" w:rsidP="00C833D7">
      <w:pPr>
        <w:pStyle w:val="BodyText"/>
      </w:pPr>
    </w:p>
    <w:p w14:paraId="77FD740C" w14:textId="7ECD7146" w:rsidR="00BB2FEF" w:rsidRPr="00446138" w:rsidRDefault="00BB2FEF" w:rsidP="00C833D7">
      <w:pPr>
        <w:pStyle w:val="BodyText"/>
        <w:rPr>
          <w:spacing w:val="-2"/>
        </w:rPr>
      </w:pPr>
      <w:proofErr w:type="gramStart"/>
      <w:r w:rsidRPr="00446138">
        <w:rPr>
          <w:spacing w:val="-2"/>
        </w:rPr>
        <w:t>In particular, macros</w:t>
      </w:r>
      <w:proofErr w:type="gramEnd"/>
      <w:r w:rsidRPr="00446138">
        <w:rPr>
          <w:spacing w:val="-2"/>
        </w:rPr>
        <w:t xml:space="preserve"> shall not be used to redefine statements and parts of statements or to redefine identifiers.</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8"/>
      </w:tblGrid>
      <w:tr w:rsidR="00BB2FEF" w:rsidRPr="008C2591" w14:paraId="264DF190" w14:textId="77777777" w:rsidTr="00C23FC8">
        <w:tc>
          <w:tcPr>
            <w:tcW w:w="9498" w:type="dxa"/>
            <w:shd w:val="clear" w:color="auto" w:fill="auto"/>
          </w:tcPr>
          <w:p w14:paraId="03B08794" w14:textId="77777777" w:rsidR="00BB2FEF" w:rsidRPr="008C2591" w:rsidRDefault="00BB2FEF" w:rsidP="00C23FC8">
            <w:pPr>
              <w:spacing w:after="60"/>
              <w:rPr>
                <w:b/>
              </w:rPr>
            </w:pPr>
            <w:r w:rsidRPr="008C2591">
              <w:rPr>
                <w:b/>
              </w:rPr>
              <w:t>Rule</w:t>
            </w:r>
            <w:r w:rsidRPr="004363A1">
              <w:t xml:space="preserve">: If a macro represents an expression, </w:t>
            </w:r>
            <w:r w:rsidRPr="008C2591">
              <w:rPr>
                <w:b/>
              </w:rPr>
              <w:t>usage of parenthesis is</w:t>
            </w:r>
            <w:r w:rsidRPr="004363A1">
              <w:t xml:space="preserve"> </w:t>
            </w:r>
            <w:r w:rsidRPr="008C2591">
              <w:rPr>
                <w:b/>
              </w:rPr>
              <w:t>mandatory</w:t>
            </w:r>
            <w:r w:rsidRPr="004363A1">
              <w:t>.</w:t>
            </w:r>
          </w:p>
        </w:tc>
      </w:tr>
    </w:tbl>
    <w:p w14:paraId="1738EF04" w14:textId="629F8ACB" w:rsidR="00BB2FEF" w:rsidRDefault="00BB2FEF" w:rsidP="007F743C">
      <w:pPr>
        <w:pStyle w:val="BodyText"/>
      </w:pPr>
      <w:r w:rsidRPr="007F743C">
        <w:rPr>
          <w:b/>
          <w:bCs/>
        </w:rPr>
        <w:t>Corollary #1</w:t>
      </w:r>
      <w:r>
        <w:t xml:space="preserve">: In C, by default a constant has type </w:t>
      </w:r>
      <w:r w:rsidRPr="008023D9">
        <w:rPr>
          <w:b/>
          <w:i/>
        </w:rPr>
        <w:t>signed integer</w:t>
      </w:r>
      <w:r>
        <w:t xml:space="preserve">. Thus, </w:t>
      </w:r>
      <w:proofErr w:type="gramStart"/>
      <w:r>
        <w:t>in order to</w:t>
      </w:r>
      <w:proofErr w:type="gramEnd"/>
      <w:r>
        <w:t xml:space="preserve"> avoid Axivion violations when using a C-macro in expressions (mixing up signed and unsigned integers), a typecast is needed when defining it. However, putting a typecast before a constant transforms the constant into an expression. As a direct consequence, the expression must be enclosed in parentheses.</w:t>
      </w:r>
    </w:p>
    <w:p w14:paraId="7E362DCA" w14:textId="77777777" w:rsidR="00BB2FEF" w:rsidRDefault="00BB2FEF" w:rsidP="007F743C">
      <w:pPr>
        <w:pStyle w:val="BodyText"/>
      </w:pPr>
      <w:r w:rsidRPr="007F743C">
        <w:rPr>
          <w:b/>
          <w:bCs/>
        </w:rPr>
        <w:t>Corollary #2</w:t>
      </w:r>
      <w:r>
        <w:t>: In C, a negative number is seen as a unary negative operation on a positive constant and thus is an expression. Hence a negative number SHALL be put between parentheses.</w:t>
      </w:r>
    </w:p>
    <w:p w14:paraId="7F878734" w14:textId="77777777" w:rsidR="00BB2FEF" w:rsidRDefault="00BB2FEF" w:rsidP="00BB2FEF"/>
    <w:p w14:paraId="0D5ADA98" w14:textId="77777777" w:rsidR="00BB2FEF" w:rsidRDefault="00BB2FEF" w:rsidP="00815456">
      <w:pPr>
        <w:pStyle w:val="BodyText"/>
      </w:pPr>
      <w:r>
        <w:t xml:space="preserve">Not putting parentheses around an expression can </w:t>
      </w:r>
      <w:proofErr w:type="gramStart"/>
      <w:r>
        <w:t>lead</w:t>
      </w:r>
      <w:proofErr w:type="gramEnd"/>
      <w:r>
        <w:t xml:space="preserve"> to </w:t>
      </w:r>
      <w:r w:rsidRPr="00E32BB1">
        <w:t xml:space="preserve">unexpected behaviour </w:t>
      </w:r>
      <w:r>
        <w:t>as this simple mistake</w:t>
      </w:r>
      <w:r w:rsidRPr="00E32BB1">
        <w:t xml:space="preserve"> cannot be detected by the compiler due to the definitions of the ISO-C standard.</w:t>
      </w:r>
    </w:p>
    <w:p w14:paraId="7180A0B4" w14:textId="77777777" w:rsidR="00BB2FEF" w:rsidRPr="00EC5192" w:rsidRDefault="00BB2FEF" w:rsidP="00815456">
      <w:pPr>
        <w:pStyle w:val="BodyText"/>
      </w:pPr>
      <w:r w:rsidRPr="00530192">
        <w:rPr>
          <w:b/>
          <w:bCs/>
          <w:u w:val="single"/>
        </w:rPr>
        <w:t>Example #1</w:t>
      </w:r>
      <w:r w:rsidRPr="00EC5192">
        <w:t>:</w:t>
      </w:r>
      <w:r>
        <w:t xml:space="preserve"> </w:t>
      </w:r>
      <w:r w:rsidRPr="005C68FD">
        <w:t>(for clarity, typecasts have been omitted)</w:t>
      </w:r>
    </w:p>
    <w:p w14:paraId="6EA20F07" w14:textId="77777777" w:rsidR="00BB2FEF" w:rsidRPr="00EC5192" w:rsidRDefault="00BB2FEF" w:rsidP="00BB2FEF">
      <w:pPr>
        <w:ind w:firstLine="708"/>
        <w:rPr>
          <w:rFonts w:ascii="Courier New" w:hAnsi="Courier New" w:cs="Courier New"/>
          <w:noProof/>
          <w:spacing w:val="-2"/>
          <w:sz w:val="18"/>
          <w:szCs w:val="18"/>
        </w:rPr>
      </w:pPr>
      <w:r w:rsidRPr="00EC5192">
        <w:rPr>
          <w:rFonts w:ascii="Courier New" w:hAnsi="Courier New" w:cs="Courier New"/>
          <w:noProof/>
          <w:spacing w:val="-2"/>
          <w:sz w:val="18"/>
          <w:szCs w:val="18"/>
        </w:rPr>
        <w:t>#define NUM_SOMETHING</w:t>
      </w:r>
      <w:r w:rsidRPr="00EC5192">
        <w:rPr>
          <w:rFonts w:ascii="Courier New" w:hAnsi="Courier New" w:cs="Courier New"/>
          <w:noProof/>
          <w:spacing w:val="-2"/>
          <w:sz w:val="18"/>
          <w:szCs w:val="18"/>
        </w:rPr>
        <w:tab/>
      </w:r>
      <w:r w:rsidRPr="00EC5192">
        <w:rPr>
          <w:rFonts w:ascii="Courier New" w:hAnsi="Courier New" w:cs="Courier New"/>
          <w:noProof/>
          <w:spacing w:val="-2"/>
          <w:sz w:val="18"/>
          <w:szCs w:val="18"/>
        </w:rPr>
        <w:tab/>
        <w:t>4</w:t>
      </w:r>
    </w:p>
    <w:p w14:paraId="5A276046" w14:textId="77777777" w:rsidR="00BB2FEF" w:rsidRDefault="00BB2FEF" w:rsidP="00BB2FEF">
      <w:pPr>
        <w:ind w:firstLine="708"/>
        <w:rPr>
          <w:noProof/>
          <w:spacing w:val="-2"/>
          <w:sz w:val="18"/>
          <w:szCs w:val="18"/>
        </w:rPr>
      </w:pPr>
      <w:r w:rsidRPr="00EC5192">
        <w:rPr>
          <w:rFonts w:ascii="Courier New" w:hAnsi="Courier New" w:cs="Courier New"/>
          <w:noProof/>
          <w:spacing w:val="-2"/>
          <w:sz w:val="18"/>
          <w:szCs w:val="18"/>
        </w:rPr>
        <w:t xml:space="preserve">#define ELEMENTS_IN_SOMETHING </w:t>
      </w:r>
      <w:r w:rsidRPr="00EC5192">
        <w:rPr>
          <w:rFonts w:ascii="Courier New" w:hAnsi="Courier New" w:cs="Courier New"/>
          <w:noProof/>
          <w:spacing w:val="-2"/>
          <w:sz w:val="18"/>
          <w:szCs w:val="18"/>
        </w:rPr>
        <w:tab/>
        <w:t>NUM_SOMETHING + 1</w:t>
      </w:r>
    </w:p>
    <w:p w14:paraId="33A54A74" w14:textId="77777777" w:rsidR="00BB2FEF" w:rsidRPr="00EC5192" w:rsidRDefault="00BB2FEF" w:rsidP="00BB2FEF">
      <w:pPr>
        <w:ind w:firstLine="708"/>
        <w:rPr>
          <w:noProof/>
          <w:spacing w:val="-2"/>
          <w:sz w:val="18"/>
          <w:szCs w:val="18"/>
        </w:rPr>
      </w:pPr>
      <w:r w:rsidRPr="00EC5192">
        <w:rPr>
          <w:rFonts w:ascii="Courier New" w:hAnsi="Courier New" w:cs="Courier New"/>
          <w:noProof/>
          <w:spacing w:val="-2"/>
          <w:sz w:val="18"/>
          <w:szCs w:val="18"/>
        </w:rPr>
        <w:t xml:space="preserve">#define </w:t>
      </w:r>
      <w:r>
        <w:rPr>
          <w:rFonts w:ascii="Courier New" w:hAnsi="Courier New" w:cs="Courier New"/>
          <w:noProof/>
          <w:spacing w:val="-2"/>
          <w:sz w:val="18"/>
          <w:szCs w:val="18"/>
        </w:rPr>
        <w:t>ARRAY_SIZE</w:t>
      </w:r>
      <w:r w:rsidRPr="00EC5192">
        <w:rPr>
          <w:rFonts w:ascii="Courier New" w:hAnsi="Courier New" w:cs="Courier New"/>
          <w:noProof/>
          <w:spacing w:val="-2"/>
          <w:sz w:val="18"/>
          <w:szCs w:val="18"/>
        </w:rPr>
        <w:t xml:space="preserve"> </w:t>
      </w:r>
      <w:r w:rsidRPr="00EC5192">
        <w:rPr>
          <w:rFonts w:ascii="Courier New" w:hAnsi="Courier New" w:cs="Courier New"/>
          <w:noProof/>
          <w:spacing w:val="-2"/>
          <w:sz w:val="18"/>
          <w:szCs w:val="18"/>
        </w:rPr>
        <w:tab/>
      </w:r>
      <w:r>
        <w:rPr>
          <w:rFonts w:ascii="Courier New" w:hAnsi="Courier New" w:cs="Courier New"/>
          <w:noProof/>
          <w:spacing w:val="-2"/>
          <w:sz w:val="18"/>
          <w:szCs w:val="18"/>
        </w:rPr>
        <w:tab/>
      </w:r>
      <w:r>
        <w:rPr>
          <w:rFonts w:ascii="Courier New" w:hAnsi="Courier New" w:cs="Courier New"/>
          <w:noProof/>
          <w:spacing w:val="-2"/>
          <w:sz w:val="18"/>
          <w:szCs w:val="18"/>
        </w:rPr>
        <w:tab/>
      </w:r>
      <w:r w:rsidRPr="00EC5192">
        <w:rPr>
          <w:rFonts w:ascii="Courier New" w:hAnsi="Courier New" w:cs="Courier New"/>
          <w:noProof/>
          <w:sz w:val="18"/>
          <w:szCs w:val="18"/>
        </w:rPr>
        <w:t>1 + 2 * ELEMENTS_IN_</w:t>
      </w:r>
      <w:r w:rsidRPr="00EC5192">
        <w:rPr>
          <w:rFonts w:ascii="Courier New" w:hAnsi="Courier New" w:cs="Courier New"/>
          <w:noProof/>
          <w:spacing w:val="-2"/>
          <w:sz w:val="18"/>
          <w:szCs w:val="18"/>
        </w:rPr>
        <w:t>SOMETHING</w:t>
      </w:r>
    </w:p>
    <w:p w14:paraId="672602A1" w14:textId="77777777" w:rsidR="00BB2FEF" w:rsidRPr="00EC5192" w:rsidRDefault="00BB2FEF" w:rsidP="00BB2FEF">
      <w:pPr>
        <w:ind w:hanging="11"/>
        <w:rPr>
          <w:rFonts w:ascii="Courier New" w:hAnsi="Courier New" w:cs="Courier New"/>
          <w:noProof/>
          <w:sz w:val="18"/>
          <w:szCs w:val="18"/>
        </w:rPr>
      </w:pPr>
    </w:p>
    <w:p w14:paraId="383FC70F" w14:textId="7516F150" w:rsidR="00BB2FEF" w:rsidRDefault="00160AA4" w:rsidP="00BB2FEF">
      <w:pPr>
        <w:ind w:firstLine="708"/>
        <w:rPr>
          <w:rFonts w:ascii="Courier New" w:hAnsi="Courier New" w:cs="Courier New"/>
          <w:noProof/>
          <w:sz w:val="18"/>
          <w:szCs w:val="18"/>
        </w:rPr>
      </w:pPr>
      <w:r>
        <w:rPr>
          <w:rFonts w:ascii="Courier New" w:hAnsi="Courier New" w:cs="Courier New"/>
          <w:noProof/>
          <w:sz w:val="18"/>
          <w:szCs w:val="18"/>
        </w:rPr>
        <w:t>t_Si</w:t>
      </w:r>
      <w:r w:rsidR="00BB2FEF" w:rsidRPr="00EC5192">
        <w:rPr>
          <w:rFonts w:ascii="Courier New" w:hAnsi="Courier New" w:cs="Courier New"/>
          <w:noProof/>
          <w:sz w:val="18"/>
          <w:szCs w:val="18"/>
        </w:rPr>
        <w:t>16 some_array[</w:t>
      </w:r>
      <w:r w:rsidR="00BB2FEF">
        <w:rPr>
          <w:rFonts w:ascii="Courier New" w:hAnsi="Courier New" w:cs="Courier New"/>
          <w:noProof/>
          <w:spacing w:val="-2"/>
          <w:sz w:val="18"/>
          <w:szCs w:val="18"/>
        </w:rPr>
        <w:t>ARRAY_SIZE</w:t>
      </w:r>
      <w:r w:rsidR="00BB2FEF" w:rsidRPr="00EC5192">
        <w:rPr>
          <w:rFonts w:ascii="Courier New" w:hAnsi="Courier New" w:cs="Courier New"/>
          <w:noProof/>
          <w:sz w:val="18"/>
          <w:szCs w:val="18"/>
        </w:rPr>
        <w:t>];</w:t>
      </w:r>
    </w:p>
    <w:p w14:paraId="0C347B5C" w14:textId="77777777" w:rsidR="00815456" w:rsidRPr="00EC5192" w:rsidRDefault="00815456" w:rsidP="00BB2FEF">
      <w:pPr>
        <w:ind w:firstLine="708"/>
        <w:rPr>
          <w:rFonts w:ascii="Courier New" w:hAnsi="Courier New" w:cs="Courier New"/>
          <w:noProof/>
          <w:sz w:val="18"/>
          <w:szCs w:val="18"/>
        </w:rPr>
      </w:pPr>
    </w:p>
    <w:p w14:paraId="01C46BDC" w14:textId="77777777" w:rsidR="00BB2FEF" w:rsidRPr="004839F8" w:rsidRDefault="00BB2FEF" w:rsidP="00815456">
      <w:pPr>
        <w:pStyle w:val="BodyText"/>
      </w:pPr>
      <w:r w:rsidRPr="004839F8">
        <w:t>After macro expansion, the code becomes:</w:t>
      </w:r>
    </w:p>
    <w:p w14:paraId="676A8F7E" w14:textId="546D1E1C" w:rsidR="00BB2FEF" w:rsidRDefault="00160AA4" w:rsidP="00BB2FEF">
      <w:pPr>
        <w:ind w:firstLine="708"/>
        <w:rPr>
          <w:rFonts w:ascii="Courier New" w:hAnsi="Courier New" w:cs="Courier New"/>
          <w:noProof/>
          <w:sz w:val="18"/>
          <w:szCs w:val="18"/>
        </w:rPr>
      </w:pPr>
      <w:r>
        <w:rPr>
          <w:rFonts w:ascii="Courier New" w:hAnsi="Courier New" w:cs="Courier New"/>
          <w:noProof/>
          <w:sz w:val="18"/>
          <w:szCs w:val="18"/>
        </w:rPr>
        <w:t>t_Si</w:t>
      </w:r>
      <w:r w:rsidR="00BB2FEF" w:rsidRPr="00EC5192">
        <w:rPr>
          <w:rFonts w:ascii="Courier New" w:hAnsi="Courier New" w:cs="Courier New"/>
          <w:noProof/>
          <w:sz w:val="18"/>
          <w:szCs w:val="18"/>
        </w:rPr>
        <w:t xml:space="preserve">16 some_array[1 + 2 * </w:t>
      </w:r>
      <w:r w:rsidR="00BB2FEF" w:rsidRPr="005C68FD">
        <w:rPr>
          <w:rFonts w:ascii="Courier New" w:hAnsi="Courier New" w:cs="Courier New"/>
          <w:noProof/>
          <w:color w:val="FF0000"/>
          <w:sz w:val="18"/>
          <w:szCs w:val="18"/>
        </w:rPr>
        <w:t>4 + 1</w:t>
      </w:r>
      <w:r w:rsidR="00BB2FEF" w:rsidRPr="00EC5192">
        <w:rPr>
          <w:rFonts w:ascii="Courier New" w:hAnsi="Courier New" w:cs="Courier New"/>
          <w:noProof/>
          <w:sz w:val="18"/>
          <w:szCs w:val="18"/>
        </w:rPr>
        <w:t>];</w:t>
      </w:r>
    </w:p>
    <w:p w14:paraId="79290005" w14:textId="77777777" w:rsidR="00815456" w:rsidRPr="00EC5192" w:rsidRDefault="00815456" w:rsidP="00BB2FEF">
      <w:pPr>
        <w:ind w:firstLine="708"/>
        <w:rPr>
          <w:rFonts w:ascii="Courier New" w:hAnsi="Courier New" w:cs="Courier New"/>
          <w:noProof/>
          <w:sz w:val="18"/>
          <w:szCs w:val="18"/>
        </w:rPr>
      </w:pPr>
    </w:p>
    <w:p w14:paraId="7E0FB3EE" w14:textId="77777777" w:rsidR="00BB2FEF" w:rsidRPr="004839F8" w:rsidRDefault="00BB2FEF" w:rsidP="00815456">
      <w:pPr>
        <w:pStyle w:val="BodyText"/>
      </w:pPr>
      <w:r w:rsidRPr="004839F8">
        <w:t>Because the ‘*’ operator has precedence over the ‘+’ operator, the above line is equivalent to:</w:t>
      </w:r>
    </w:p>
    <w:p w14:paraId="3B76BC87" w14:textId="34F2B694" w:rsidR="00BB2FEF" w:rsidRDefault="00160AA4" w:rsidP="00BB2FEF">
      <w:pPr>
        <w:ind w:firstLine="708"/>
        <w:rPr>
          <w:rFonts w:ascii="Courier New" w:hAnsi="Courier New" w:cs="Courier New"/>
          <w:noProof/>
          <w:sz w:val="18"/>
          <w:szCs w:val="18"/>
        </w:rPr>
      </w:pPr>
      <w:r>
        <w:rPr>
          <w:rFonts w:ascii="Courier New" w:hAnsi="Courier New" w:cs="Courier New"/>
          <w:noProof/>
          <w:sz w:val="18"/>
          <w:szCs w:val="18"/>
        </w:rPr>
        <w:t>t_Si</w:t>
      </w:r>
      <w:r w:rsidR="00BB2FEF" w:rsidRPr="00EC5192">
        <w:rPr>
          <w:rFonts w:ascii="Courier New" w:hAnsi="Courier New" w:cs="Courier New"/>
          <w:noProof/>
          <w:sz w:val="18"/>
          <w:szCs w:val="18"/>
        </w:rPr>
        <w:t>16 some_array[1 + (2 * 4) + 1];</w:t>
      </w:r>
    </w:p>
    <w:p w14:paraId="5E5321DB" w14:textId="77777777" w:rsidR="00815456" w:rsidRPr="00EC5192" w:rsidRDefault="00815456" w:rsidP="00BB2FEF">
      <w:pPr>
        <w:ind w:firstLine="708"/>
        <w:rPr>
          <w:rFonts w:ascii="Courier New" w:hAnsi="Courier New" w:cs="Courier New"/>
          <w:noProof/>
          <w:sz w:val="18"/>
          <w:szCs w:val="18"/>
        </w:rPr>
      </w:pPr>
    </w:p>
    <w:p w14:paraId="552B65AD" w14:textId="77777777" w:rsidR="00BB2FEF" w:rsidRPr="004839F8" w:rsidRDefault="00BB2FEF" w:rsidP="00BB2FEF">
      <w:pPr>
        <w:pStyle w:val="BodyText"/>
      </w:pPr>
      <w:r w:rsidRPr="004839F8">
        <w:t>And the result is an array with 10 elements. On the other hand, if the macro</w:t>
      </w:r>
      <w:r>
        <w:t>s</w:t>
      </w:r>
      <w:r w:rsidRPr="004839F8">
        <w:t xml:space="preserve"> </w:t>
      </w:r>
      <w:r>
        <w:t>are</w:t>
      </w:r>
      <w:r w:rsidRPr="004839F8">
        <w:t xml:space="preserve"> declared as follows:</w:t>
      </w:r>
    </w:p>
    <w:p w14:paraId="7CE8877E" w14:textId="77777777" w:rsidR="00BB2FEF" w:rsidRDefault="00BB2FEF" w:rsidP="00BB2FEF">
      <w:pPr>
        <w:ind w:firstLine="708"/>
        <w:rPr>
          <w:noProof/>
          <w:spacing w:val="-2"/>
          <w:sz w:val="18"/>
          <w:szCs w:val="18"/>
        </w:rPr>
      </w:pPr>
      <w:r w:rsidRPr="00EC5192">
        <w:rPr>
          <w:rFonts w:ascii="Courier New" w:hAnsi="Courier New" w:cs="Courier New"/>
          <w:noProof/>
          <w:spacing w:val="-2"/>
          <w:sz w:val="18"/>
          <w:szCs w:val="18"/>
        </w:rPr>
        <w:t xml:space="preserve">#define ELEMENTS_IN_SOMETHING </w:t>
      </w:r>
      <w:r w:rsidRPr="00EC5192">
        <w:rPr>
          <w:rFonts w:ascii="Courier New" w:hAnsi="Courier New" w:cs="Courier New"/>
          <w:noProof/>
          <w:spacing w:val="-2"/>
          <w:sz w:val="18"/>
          <w:szCs w:val="18"/>
        </w:rPr>
        <w:tab/>
      </w:r>
      <w:r>
        <w:rPr>
          <w:rFonts w:ascii="Courier New" w:hAnsi="Courier New" w:cs="Courier New"/>
          <w:noProof/>
          <w:spacing w:val="-2"/>
          <w:sz w:val="18"/>
          <w:szCs w:val="18"/>
        </w:rPr>
        <w:t>(</w:t>
      </w:r>
      <w:r w:rsidRPr="00EC5192">
        <w:rPr>
          <w:rFonts w:ascii="Courier New" w:hAnsi="Courier New" w:cs="Courier New"/>
          <w:noProof/>
          <w:spacing w:val="-2"/>
          <w:sz w:val="18"/>
          <w:szCs w:val="18"/>
        </w:rPr>
        <w:t>NUM_SOMETHING + 1</w:t>
      </w:r>
      <w:r>
        <w:rPr>
          <w:rFonts w:ascii="Courier New" w:hAnsi="Courier New" w:cs="Courier New"/>
          <w:noProof/>
          <w:spacing w:val="-2"/>
          <w:sz w:val="18"/>
          <w:szCs w:val="18"/>
        </w:rPr>
        <w:t>)</w:t>
      </w:r>
    </w:p>
    <w:p w14:paraId="7FA2F151" w14:textId="3646C373" w:rsidR="00BB2FEF" w:rsidRDefault="00BB2FEF" w:rsidP="00BB2FEF">
      <w:pPr>
        <w:ind w:firstLine="708"/>
        <w:rPr>
          <w:rFonts w:ascii="Courier New" w:hAnsi="Courier New" w:cs="Courier New"/>
          <w:noProof/>
          <w:spacing w:val="-2"/>
          <w:sz w:val="18"/>
          <w:szCs w:val="18"/>
        </w:rPr>
      </w:pPr>
      <w:r w:rsidRPr="00EC5192">
        <w:rPr>
          <w:rFonts w:ascii="Courier New" w:hAnsi="Courier New" w:cs="Courier New"/>
          <w:noProof/>
          <w:spacing w:val="-2"/>
          <w:sz w:val="18"/>
          <w:szCs w:val="18"/>
        </w:rPr>
        <w:t xml:space="preserve">#define </w:t>
      </w:r>
      <w:r>
        <w:rPr>
          <w:rFonts w:ascii="Courier New" w:hAnsi="Courier New" w:cs="Courier New"/>
          <w:noProof/>
          <w:spacing w:val="-2"/>
          <w:sz w:val="18"/>
          <w:szCs w:val="18"/>
        </w:rPr>
        <w:t>ARRAY_SIZE</w:t>
      </w:r>
      <w:r w:rsidRPr="00EC5192">
        <w:rPr>
          <w:rFonts w:ascii="Courier New" w:hAnsi="Courier New" w:cs="Courier New"/>
          <w:noProof/>
          <w:spacing w:val="-2"/>
          <w:sz w:val="18"/>
          <w:szCs w:val="18"/>
        </w:rPr>
        <w:t xml:space="preserve"> </w:t>
      </w:r>
      <w:r w:rsidRPr="00EC5192">
        <w:rPr>
          <w:rFonts w:ascii="Courier New" w:hAnsi="Courier New" w:cs="Courier New"/>
          <w:noProof/>
          <w:spacing w:val="-2"/>
          <w:sz w:val="18"/>
          <w:szCs w:val="18"/>
        </w:rPr>
        <w:tab/>
      </w:r>
      <w:r>
        <w:rPr>
          <w:rFonts w:ascii="Courier New" w:hAnsi="Courier New" w:cs="Courier New"/>
          <w:noProof/>
          <w:spacing w:val="-2"/>
          <w:sz w:val="18"/>
          <w:szCs w:val="18"/>
        </w:rPr>
        <w:tab/>
      </w:r>
      <w:r>
        <w:rPr>
          <w:rFonts w:ascii="Courier New" w:hAnsi="Courier New" w:cs="Courier New"/>
          <w:noProof/>
          <w:spacing w:val="-2"/>
          <w:sz w:val="18"/>
          <w:szCs w:val="18"/>
        </w:rPr>
        <w:tab/>
        <w:t>(</w:t>
      </w:r>
      <w:r w:rsidRPr="00EC5192">
        <w:rPr>
          <w:rFonts w:ascii="Courier New" w:hAnsi="Courier New" w:cs="Courier New"/>
          <w:noProof/>
          <w:sz w:val="18"/>
          <w:szCs w:val="18"/>
        </w:rPr>
        <w:t>1 + 2 * ELEMENTS_IN_</w:t>
      </w:r>
      <w:r w:rsidRPr="00EC5192">
        <w:rPr>
          <w:rFonts w:ascii="Courier New" w:hAnsi="Courier New" w:cs="Courier New"/>
          <w:noProof/>
          <w:spacing w:val="-2"/>
          <w:sz w:val="18"/>
          <w:szCs w:val="18"/>
        </w:rPr>
        <w:t>SOMETHING</w:t>
      </w:r>
      <w:r>
        <w:rPr>
          <w:rFonts w:ascii="Courier New" w:hAnsi="Courier New" w:cs="Courier New"/>
          <w:noProof/>
          <w:spacing w:val="-2"/>
          <w:sz w:val="18"/>
          <w:szCs w:val="18"/>
        </w:rPr>
        <w:t>)</w:t>
      </w:r>
    </w:p>
    <w:p w14:paraId="53C4D40A" w14:textId="77777777" w:rsidR="00815456" w:rsidRPr="00EC5192" w:rsidRDefault="00815456" w:rsidP="00BB2FEF">
      <w:pPr>
        <w:ind w:firstLine="708"/>
        <w:rPr>
          <w:noProof/>
          <w:spacing w:val="-2"/>
          <w:sz w:val="18"/>
          <w:szCs w:val="18"/>
        </w:rPr>
      </w:pPr>
    </w:p>
    <w:p w14:paraId="2910BD11" w14:textId="77777777" w:rsidR="00BB2FEF" w:rsidRPr="004839F8" w:rsidRDefault="00BB2FEF" w:rsidP="00BB2FEF">
      <w:pPr>
        <w:pStyle w:val="BodyText"/>
      </w:pPr>
      <w:r w:rsidRPr="004839F8">
        <w:t>Then the code becomes (after macro expansion):</w:t>
      </w:r>
    </w:p>
    <w:p w14:paraId="02320CC5" w14:textId="4107657D" w:rsidR="00BB2FEF" w:rsidRDefault="00160AA4" w:rsidP="00BB2FEF">
      <w:pPr>
        <w:ind w:firstLine="708"/>
        <w:rPr>
          <w:rFonts w:ascii="Courier New" w:hAnsi="Courier New" w:cs="Courier New"/>
          <w:noProof/>
          <w:sz w:val="18"/>
          <w:szCs w:val="18"/>
        </w:rPr>
      </w:pPr>
      <w:r>
        <w:rPr>
          <w:rFonts w:ascii="Courier New" w:hAnsi="Courier New" w:cs="Courier New"/>
          <w:noProof/>
          <w:sz w:val="18"/>
          <w:szCs w:val="18"/>
        </w:rPr>
        <w:t>t_Si</w:t>
      </w:r>
      <w:r w:rsidR="00BB2FEF" w:rsidRPr="00EC5192">
        <w:rPr>
          <w:rFonts w:ascii="Courier New" w:hAnsi="Courier New" w:cs="Courier New"/>
          <w:noProof/>
          <w:sz w:val="18"/>
          <w:szCs w:val="18"/>
        </w:rPr>
        <w:t>16 some_array[</w:t>
      </w:r>
      <w:r w:rsidR="00BB2FEF">
        <w:rPr>
          <w:rFonts w:ascii="Courier New" w:hAnsi="Courier New" w:cs="Courier New"/>
          <w:noProof/>
          <w:sz w:val="18"/>
          <w:szCs w:val="18"/>
        </w:rPr>
        <w:t>(</w:t>
      </w:r>
      <w:r w:rsidR="00BB2FEF" w:rsidRPr="00EC5192">
        <w:rPr>
          <w:rFonts w:ascii="Courier New" w:hAnsi="Courier New" w:cs="Courier New"/>
          <w:noProof/>
          <w:sz w:val="18"/>
          <w:szCs w:val="18"/>
        </w:rPr>
        <w:t xml:space="preserve">1 + (2 * </w:t>
      </w:r>
      <w:r w:rsidR="00BB2FEF" w:rsidRPr="00EC5192">
        <w:rPr>
          <w:rFonts w:ascii="Courier New" w:hAnsi="Courier New" w:cs="Courier New"/>
          <w:noProof/>
          <w:spacing w:val="-2"/>
          <w:sz w:val="18"/>
          <w:szCs w:val="18"/>
        </w:rPr>
        <w:t>(</w:t>
      </w:r>
      <w:r w:rsidR="00BB2FEF" w:rsidRPr="00EC5192">
        <w:rPr>
          <w:rFonts w:ascii="Courier New" w:hAnsi="Courier New" w:cs="Courier New"/>
          <w:noProof/>
          <w:sz w:val="18"/>
          <w:szCs w:val="18"/>
        </w:rPr>
        <w:t>4 + 1)</w:t>
      </w:r>
      <w:r w:rsidR="00BB2FEF">
        <w:rPr>
          <w:rFonts w:ascii="Courier New" w:hAnsi="Courier New" w:cs="Courier New"/>
          <w:noProof/>
          <w:sz w:val="18"/>
          <w:szCs w:val="18"/>
        </w:rPr>
        <w:t>)</w:t>
      </w:r>
      <w:r w:rsidR="00BB2FEF" w:rsidRPr="00EC5192">
        <w:rPr>
          <w:rFonts w:ascii="Courier New" w:hAnsi="Courier New" w:cs="Courier New"/>
          <w:noProof/>
          <w:sz w:val="18"/>
          <w:szCs w:val="18"/>
        </w:rPr>
        <w:t>)];</w:t>
      </w:r>
    </w:p>
    <w:p w14:paraId="53CD4ECA" w14:textId="77777777" w:rsidR="00815456" w:rsidRPr="00EC5192" w:rsidRDefault="00815456" w:rsidP="00BB2FEF">
      <w:pPr>
        <w:ind w:firstLine="708"/>
        <w:rPr>
          <w:rFonts w:ascii="Courier New" w:hAnsi="Courier New" w:cs="Courier New"/>
          <w:noProof/>
          <w:sz w:val="18"/>
          <w:szCs w:val="18"/>
        </w:rPr>
      </w:pPr>
    </w:p>
    <w:p w14:paraId="5520A201" w14:textId="77777777" w:rsidR="00BB2FEF" w:rsidRPr="004839F8" w:rsidRDefault="00BB2FEF" w:rsidP="00815456">
      <w:pPr>
        <w:pStyle w:val="BodyText"/>
      </w:pPr>
      <w:r w:rsidRPr="004839F8">
        <w:t>And the array has now 11 elements, which is the expected result.</w:t>
      </w:r>
    </w:p>
    <w:p w14:paraId="5FF3E24C" w14:textId="0654882F" w:rsidR="00BB2FEF" w:rsidRDefault="00BB2FEF" w:rsidP="00815456">
      <w:pPr>
        <w:pStyle w:val="BodyText"/>
        <w:rPr>
          <w:rFonts w:cs="Arial"/>
        </w:rPr>
      </w:pPr>
      <w:r w:rsidRPr="00EC5192">
        <w:rPr>
          <w:rFonts w:cs="Arial"/>
        </w:rPr>
        <w:t>In both case</w:t>
      </w:r>
      <w:r w:rsidR="00815456">
        <w:rPr>
          <w:rFonts w:cs="Arial"/>
        </w:rPr>
        <w:t>s</w:t>
      </w:r>
      <w:r w:rsidRPr="00EC5192">
        <w:rPr>
          <w:rFonts w:cs="Arial"/>
        </w:rPr>
        <w:t xml:space="preserve">, the code will compile just fine, but in the first case, because the parenthesis </w:t>
      </w:r>
      <w:proofErr w:type="gramStart"/>
      <w:r w:rsidRPr="00EC5192">
        <w:rPr>
          <w:rFonts w:cs="Arial"/>
        </w:rPr>
        <w:t>are</w:t>
      </w:r>
      <w:proofErr w:type="gramEnd"/>
      <w:r w:rsidRPr="00EC5192">
        <w:rPr>
          <w:rFonts w:cs="Arial"/>
        </w:rPr>
        <w:t xml:space="preserve"> missing, we end with an array that has the wrong size, thus leading to probable runtime errors when someone will try to access the 11</w:t>
      </w:r>
      <w:r w:rsidRPr="00EC5192">
        <w:rPr>
          <w:rFonts w:cs="Arial"/>
          <w:vertAlign w:val="superscript"/>
        </w:rPr>
        <w:t>th</w:t>
      </w:r>
      <w:r w:rsidRPr="00EC5192">
        <w:rPr>
          <w:rFonts w:cs="Arial"/>
        </w:rPr>
        <w:t xml:space="preserve"> elements.</w:t>
      </w:r>
    </w:p>
    <w:p w14:paraId="2A3D579A" w14:textId="77777777" w:rsidR="00BB2FEF" w:rsidRDefault="00BB2FEF" w:rsidP="00530192">
      <w:pPr>
        <w:pStyle w:val="BodyText"/>
      </w:pPr>
      <w:r w:rsidRPr="00530192">
        <w:rPr>
          <w:b/>
          <w:bCs/>
          <w:u w:val="single"/>
        </w:rPr>
        <w:t>Example #2</w:t>
      </w:r>
      <w:r w:rsidRPr="00A93E36">
        <w:t>:</w:t>
      </w:r>
    </w:p>
    <w:p w14:paraId="0E566832" w14:textId="73F91CA8" w:rsidR="00BB2FEF" w:rsidRDefault="00BB2FEF" w:rsidP="00BB2FEF">
      <w:pPr>
        <w:ind w:firstLine="708"/>
        <w:rPr>
          <w:rFonts w:ascii="Courier New" w:hAnsi="Courier New" w:cs="Courier New"/>
          <w:noProof/>
          <w:spacing w:val="-2"/>
          <w:sz w:val="18"/>
          <w:szCs w:val="18"/>
        </w:rPr>
      </w:pPr>
      <w:r w:rsidRPr="00A24082">
        <w:rPr>
          <w:rFonts w:ascii="Courier New" w:hAnsi="Courier New" w:cs="Courier New"/>
          <w:noProof/>
          <w:spacing w:val="-2"/>
          <w:sz w:val="18"/>
          <w:szCs w:val="18"/>
        </w:rPr>
        <w:t>#define CONSTANT</w:t>
      </w:r>
      <w:r w:rsidRPr="00A24082">
        <w:rPr>
          <w:rFonts w:ascii="Courier New" w:hAnsi="Courier New" w:cs="Courier New"/>
          <w:noProof/>
          <w:spacing w:val="-2"/>
          <w:sz w:val="18"/>
          <w:szCs w:val="18"/>
        </w:rPr>
        <w:tab/>
        <w:t>-50</w:t>
      </w:r>
    </w:p>
    <w:p w14:paraId="36CD51F7" w14:textId="77777777" w:rsidR="00815456" w:rsidRPr="00A24082" w:rsidRDefault="00815456" w:rsidP="00815456">
      <w:pPr>
        <w:rPr>
          <w:rFonts w:ascii="Courier New" w:hAnsi="Courier New" w:cs="Courier New"/>
          <w:noProof/>
          <w:spacing w:val="-2"/>
          <w:sz w:val="18"/>
          <w:szCs w:val="18"/>
        </w:rPr>
      </w:pPr>
    </w:p>
    <w:p w14:paraId="23E7F0F3" w14:textId="77777777" w:rsidR="00BB2FEF" w:rsidRDefault="00BB2FEF" w:rsidP="00815456">
      <w:pPr>
        <w:pStyle w:val="BodyText"/>
      </w:pPr>
      <w:r>
        <w:t>And the following code:</w:t>
      </w:r>
    </w:p>
    <w:p w14:paraId="14136941" w14:textId="7DCE5129" w:rsidR="00BB2FEF" w:rsidRDefault="00BB2FEF" w:rsidP="00BB2FEF">
      <w:pPr>
        <w:ind w:firstLine="708"/>
        <w:rPr>
          <w:rFonts w:ascii="Courier New" w:hAnsi="Courier New" w:cs="Courier New"/>
          <w:noProof/>
          <w:sz w:val="18"/>
          <w:szCs w:val="18"/>
        </w:rPr>
      </w:pPr>
      <w:r w:rsidRPr="00A24082">
        <w:rPr>
          <w:rFonts w:ascii="Courier New" w:hAnsi="Courier New" w:cs="Courier New"/>
          <w:noProof/>
          <w:sz w:val="18"/>
          <w:szCs w:val="18"/>
        </w:rPr>
        <w:t>SomeVariable = -CONSTANT ;</w:t>
      </w:r>
    </w:p>
    <w:p w14:paraId="6F0C8954" w14:textId="77777777" w:rsidR="00815456" w:rsidRPr="00A24082" w:rsidRDefault="00815456" w:rsidP="00BB2FEF">
      <w:pPr>
        <w:ind w:firstLine="708"/>
        <w:rPr>
          <w:rFonts w:ascii="Courier New" w:hAnsi="Courier New" w:cs="Courier New"/>
          <w:noProof/>
          <w:sz w:val="18"/>
          <w:szCs w:val="18"/>
        </w:rPr>
      </w:pPr>
    </w:p>
    <w:p w14:paraId="47B9A753" w14:textId="77777777" w:rsidR="00BB2FEF" w:rsidRDefault="00BB2FEF" w:rsidP="00815456">
      <w:pPr>
        <w:pStyle w:val="BodyText"/>
      </w:pPr>
      <w:r>
        <w:t xml:space="preserve">Then, depending on the compiler, </w:t>
      </w:r>
      <w:r w:rsidRPr="003251DA">
        <w:rPr>
          <w:rStyle w:val="CodeChar"/>
        </w:rPr>
        <w:t>SomeVariable</w:t>
      </w:r>
      <w:r>
        <w:t xml:space="preserve"> will contain either </w:t>
      </w:r>
      <w:r>
        <w:rPr>
          <w:b/>
        </w:rPr>
        <w:t>50</w:t>
      </w:r>
      <w:r>
        <w:t xml:space="preserve"> [-(-50)] or </w:t>
      </w:r>
      <w:r>
        <w:rPr>
          <w:b/>
        </w:rPr>
        <w:t>49!</w:t>
      </w:r>
      <w:r>
        <w:t xml:space="preserve"> [--(50)]</w:t>
      </w:r>
    </w:p>
    <w:p w14:paraId="3854E448" w14:textId="77777777" w:rsidR="00BB2FEF" w:rsidRDefault="00BB2FEF" w:rsidP="00BB2FEF"/>
    <w:p w14:paraId="2BC682C9" w14:textId="54F39BAB" w:rsidR="00BB2FEF" w:rsidRDefault="00BB2FEF" w:rsidP="00BB2FEF">
      <w:r w:rsidRPr="00BA01C6">
        <w:rPr>
          <w:b/>
        </w:rPr>
        <w:t>Note</w:t>
      </w:r>
      <w:r>
        <w:t>: If your macro has the wrong format, a Misra-C 20</w:t>
      </w:r>
      <w:r w:rsidR="00815456">
        <w:t>12</w:t>
      </w:r>
      <w:r>
        <w:t xml:space="preserve"> </w:t>
      </w:r>
      <w:r w:rsidR="00815456">
        <w:t>20</w:t>
      </w:r>
      <w:r>
        <w:t>.4 violation will be raised.</w:t>
      </w:r>
    </w:p>
    <w:p w14:paraId="799430AF" w14:textId="77777777" w:rsidR="00BB2FEF" w:rsidRDefault="00BB2FEF" w:rsidP="00BB2FEF"/>
    <w:p w14:paraId="451C9758" w14:textId="77777777" w:rsidR="00BB2FEF" w:rsidRDefault="00BB2FEF" w:rsidP="0099247B">
      <w:pPr>
        <w:pStyle w:val="BodyText"/>
      </w:pPr>
      <w:r w:rsidRPr="000A0BFD">
        <w:t>Macros shall not be undefined (</w:t>
      </w:r>
      <w:proofErr w:type="gramStart"/>
      <w:r w:rsidRPr="000A0BFD">
        <w:t>i.e.</w:t>
      </w:r>
      <w:proofErr w:type="gramEnd"/>
      <w:r w:rsidRPr="000A0BFD">
        <w:t xml:space="preserve"> </w:t>
      </w:r>
      <w:r w:rsidRPr="000A0BFD">
        <w:rPr>
          <w:rFonts w:ascii="Courier New" w:hAnsi="Courier New" w:cs="Courier New"/>
        </w:rPr>
        <w:t>#undef</w:t>
      </w:r>
      <w:r w:rsidRPr="000A0BFD">
        <w:t xml:space="preserve"> shall not be used)</w:t>
      </w:r>
      <w:r w:rsidRPr="000A0BFD">
        <w:rPr>
          <w:rStyle w:val="FootnoteReference"/>
        </w:rPr>
        <w:footnoteReference w:id="36"/>
      </w:r>
      <w:r w:rsidRPr="000A0BFD">
        <w:t>. The only exceptions to this rule are compiler switches and undefining the locator macro (</w:t>
      </w:r>
      <w:r w:rsidRPr="000A0BFD">
        <w:rPr>
          <w:rFonts w:ascii="Courier New" w:hAnsi="Courier New" w:cs="Courier New"/>
        </w:rPr>
        <w:t>LOC</w:t>
      </w:r>
      <w:r w:rsidRPr="000A0BFD">
        <w:t xml:space="preserve">) for the generic locator mechanism. </w:t>
      </w:r>
    </w:p>
    <w:p w14:paraId="74E6E8DA" w14:textId="79728B32" w:rsidR="00BB2FEF" w:rsidRDefault="00BB2FEF" w:rsidP="0099247B">
      <w:pPr>
        <w:pStyle w:val="BodyText"/>
      </w:pPr>
      <w:r w:rsidRPr="000A0BFD">
        <w:lastRenderedPageBreak/>
        <w:t>The benefits of avoiding compiler specific #pragmas for memory location are weighted higher than the possible consequences of violating the rule. Note that this mechanism also implies additional limitations on the length of identifiers used for objects, which are subject to a non-standard memory location (see</w:t>
      </w:r>
      <w:r>
        <w:t xml:space="preserve"> </w:t>
      </w:r>
      <w:r w:rsidRPr="000425CD">
        <w:rPr>
          <w:b/>
        </w:rPr>
        <w:t>“Method Description Engineering – Naming Convention in C”</w:t>
      </w:r>
      <w:r>
        <w:t xml:space="preserve"> document for more information</w:t>
      </w:r>
      <w:r w:rsidRPr="000A0BFD">
        <w:t>).</w:t>
      </w:r>
    </w:p>
    <w:p w14:paraId="3A52E8E9" w14:textId="77777777" w:rsidR="00EE75AB" w:rsidRPr="000A0BFD" w:rsidRDefault="00EE75AB" w:rsidP="00EE75AB"/>
    <w:p w14:paraId="597FE3E3" w14:textId="422BC3F8" w:rsidR="00BB2FEF" w:rsidRPr="00EE75AB" w:rsidRDefault="00BB2FEF" w:rsidP="00EE75AB">
      <w:pPr>
        <w:pStyle w:val="Heading2"/>
        <w:numPr>
          <w:ilvl w:val="2"/>
          <w:numId w:val="17"/>
        </w:numPr>
        <w:tabs>
          <w:tab w:val="clear" w:pos="1072"/>
          <w:tab w:val="left" w:pos="567"/>
        </w:tabs>
        <w:spacing w:after="60"/>
        <w:contextualSpacing w:val="0"/>
        <w:rPr>
          <w:lang w:val="en-US"/>
        </w:rPr>
      </w:pPr>
      <w:bookmarkStart w:id="84" w:name="_Ref194661389"/>
      <w:bookmarkStart w:id="85" w:name="_Toc501708295"/>
      <w:bookmarkStart w:id="86" w:name="_Toc93508911"/>
      <w:r w:rsidRPr="00EE75AB">
        <w:rPr>
          <w:lang w:val="en-US"/>
        </w:rPr>
        <w:t>Function-like macros</w:t>
      </w:r>
      <w:bookmarkEnd w:id="84"/>
      <w:bookmarkEnd w:id="85"/>
      <w:bookmarkEnd w:id="86"/>
    </w:p>
    <w:p w14:paraId="1A565C80" w14:textId="77777777" w:rsidR="00BB2FEF" w:rsidRPr="000A0BFD" w:rsidRDefault="00BB2FEF" w:rsidP="00EE75AB">
      <w:pPr>
        <w:pStyle w:val="BodyText"/>
      </w:pPr>
      <w:r w:rsidRPr="000A0BFD">
        <w:t>Though macros can provide a speed advantage over functions</w:t>
      </w:r>
      <w:r>
        <w:t>,</w:t>
      </w:r>
      <w:r w:rsidRPr="000A0BFD">
        <w:t xml:space="preserve"> a function shall be used in preference to a function-like macro</w:t>
      </w:r>
      <w:r w:rsidRPr="000A0BFD">
        <w:rPr>
          <w:rStyle w:val="FootnoteReference"/>
        </w:rPr>
        <w:footnoteReference w:id="37"/>
      </w:r>
      <w:r w:rsidRPr="000A0BFD">
        <w:t>, as it provides more robust mechanism (</w:t>
      </w:r>
      <w:proofErr w:type="gramStart"/>
      <w:r w:rsidRPr="000A0BFD">
        <w:t>e.g.</w:t>
      </w:r>
      <w:proofErr w:type="gramEnd"/>
      <w:r w:rsidRPr="000A0BFD">
        <w:t xml:space="preserve"> checking of parameter types or the problem of potential multiple evaluation of macro parameters).</w:t>
      </w:r>
    </w:p>
    <w:p w14:paraId="7E275697" w14:textId="77777777" w:rsidR="00BB2FEF" w:rsidRPr="000A0BFD" w:rsidRDefault="00BB2FEF" w:rsidP="00EE75AB">
      <w:pPr>
        <w:pStyle w:val="BodyText"/>
      </w:pPr>
      <w:r w:rsidRPr="000A0BFD">
        <w:t xml:space="preserve">If a function-like macro is </w:t>
      </w:r>
      <w:r>
        <w:t xml:space="preserve">to be </w:t>
      </w:r>
      <w:r w:rsidRPr="000A0BFD">
        <w:t>used</w:t>
      </w:r>
      <w:r>
        <w:t>, then in its definition, not only</w:t>
      </w:r>
      <w:r w:rsidRPr="000A0BFD">
        <w:t xml:space="preserve"> the complete </w:t>
      </w:r>
      <w:r>
        <w:t>expression</w:t>
      </w:r>
      <w:r w:rsidRPr="000A0BFD">
        <w:t xml:space="preserve"> </w:t>
      </w:r>
      <w:r>
        <w:t>but also</w:t>
      </w:r>
      <w:r w:rsidRPr="000A0BFD">
        <w:t xml:space="preserve"> its parameters must be enclosed in parentheses</w:t>
      </w:r>
      <w:r w:rsidRPr="000A0BFD">
        <w:rPr>
          <w:rStyle w:val="FootnoteReference"/>
        </w:rPr>
        <w:footnoteReference w:id="38"/>
      </w:r>
      <w:r w:rsidRPr="000A0BFD">
        <w:t>.</w:t>
      </w:r>
    </w:p>
    <w:p w14:paraId="4631D29F" w14:textId="77777777" w:rsidR="00BB2FEF" w:rsidRPr="000A0BFD" w:rsidRDefault="00BB2FEF" w:rsidP="00F15523">
      <w:pPr>
        <w:pStyle w:val="Code"/>
      </w:pPr>
      <w:r w:rsidRPr="000A0BFD">
        <w:t xml:space="preserve">  </w:t>
      </w:r>
      <w:r w:rsidRPr="000A0BFD">
        <w:tab/>
        <w:t xml:space="preserve">NOT ALLOWED: </w:t>
      </w:r>
      <w:r w:rsidRPr="000A0BFD">
        <w:tab/>
        <w:t>#define MIN(a, b) (a &lt; b) ?  a : b</w:t>
      </w:r>
    </w:p>
    <w:p w14:paraId="0069E9AB" w14:textId="6462EADC" w:rsidR="00BB2FEF" w:rsidRDefault="00BB2FEF" w:rsidP="00F15523">
      <w:pPr>
        <w:pStyle w:val="Code"/>
      </w:pPr>
      <w:r w:rsidRPr="000A0BFD">
        <w:t xml:space="preserve">  </w:t>
      </w:r>
      <w:r w:rsidRPr="000A0BFD">
        <w:tab/>
        <w:t>CORRECT:</w:t>
      </w:r>
      <w:r w:rsidRPr="000A0BFD">
        <w:tab/>
      </w:r>
      <w:r w:rsidRPr="000A0BFD">
        <w:tab/>
        <w:t>#define MIN(a, b) (((a) &lt; (b)) ?  (a) : (b))</w:t>
      </w:r>
    </w:p>
    <w:p w14:paraId="41D8EF1C" w14:textId="77777777" w:rsidR="00EE75AB" w:rsidRPr="000A0BFD" w:rsidRDefault="00EE75AB" w:rsidP="00BB2FEF">
      <w:pPr>
        <w:rPr>
          <w:rFonts w:ascii="Courier New" w:hAnsi="Courier New" w:cs="Courier New"/>
        </w:rPr>
      </w:pPr>
    </w:p>
    <w:p w14:paraId="7A35F8AB" w14:textId="77777777" w:rsidR="00BB2FEF" w:rsidRPr="00EE75AB" w:rsidRDefault="00BB2FEF" w:rsidP="00EE75AB">
      <w:pPr>
        <w:pStyle w:val="Heading2"/>
        <w:numPr>
          <w:ilvl w:val="2"/>
          <w:numId w:val="17"/>
        </w:numPr>
        <w:tabs>
          <w:tab w:val="clear" w:pos="1072"/>
          <w:tab w:val="left" w:pos="567"/>
        </w:tabs>
        <w:spacing w:after="60"/>
        <w:contextualSpacing w:val="0"/>
        <w:rPr>
          <w:lang w:val="en-US"/>
        </w:rPr>
      </w:pPr>
      <w:bookmarkStart w:id="87" w:name="_Ref195930500"/>
      <w:bookmarkStart w:id="88" w:name="_Toc501708296"/>
      <w:bookmarkStart w:id="89" w:name="_Toc93508912"/>
      <w:r w:rsidRPr="00EE75AB">
        <w:rPr>
          <w:lang w:val="en-US"/>
        </w:rPr>
        <w:t>Conditional compilation</w:t>
      </w:r>
      <w:bookmarkEnd w:id="87"/>
      <w:bookmarkEnd w:id="88"/>
      <w:bookmarkEnd w:id="89"/>
    </w:p>
    <w:p w14:paraId="0391B721" w14:textId="77777777" w:rsidR="00BB2FEF" w:rsidRDefault="00BB2FEF" w:rsidP="00EE75AB">
      <w:pPr>
        <w:pStyle w:val="BodyText"/>
      </w:pPr>
      <w:r w:rsidRPr="000A0BFD">
        <w:t xml:space="preserve">Definition and undefinition of macros can be used for pre-compile time configuration of software. </w:t>
      </w:r>
      <w:r>
        <w:t>Such configuration may be required on two different levels, generic code archive (</w:t>
      </w:r>
      <w:proofErr w:type="gramStart"/>
      <w:r>
        <w:t>i.e.</w:t>
      </w:r>
      <w:proofErr w:type="gramEnd"/>
      <w:r>
        <w:t xml:space="preserve"> SW components) and project specific code archive (i.e. vehicle projects).</w:t>
      </w:r>
    </w:p>
    <w:p w14:paraId="082B2A5C" w14:textId="77777777" w:rsidR="00BB2FEF" w:rsidRPr="000A0BFD" w:rsidRDefault="00BB2FEF" w:rsidP="00EE75AB">
      <w:pPr>
        <w:pStyle w:val="BodyText"/>
      </w:pPr>
      <w:r w:rsidRPr="000A0BFD">
        <w:t xml:space="preserve">All macro identifiers used in preprocessor directives must be defined before use, except when used with the </w:t>
      </w:r>
      <w:r w:rsidRPr="000A0BFD">
        <w:rPr>
          <w:rFonts w:ascii="Courier New" w:hAnsi="Courier New" w:cs="Courier New"/>
        </w:rPr>
        <w:t xml:space="preserve">#if </w:t>
      </w:r>
      <w:proofErr w:type="gramStart"/>
      <w:r w:rsidRPr="000A0BFD">
        <w:rPr>
          <w:rFonts w:ascii="Courier New" w:hAnsi="Courier New" w:cs="Courier New"/>
        </w:rPr>
        <w:t>defined(</w:t>
      </w:r>
      <w:proofErr w:type="gramEnd"/>
      <w:r w:rsidRPr="000A0BFD">
        <w:rPr>
          <w:rFonts w:ascii="Courier New" w:hAnsi="Courier New" w:cs="Courier New"/>
        </w:rPr>
        <w:t>)</w:t>
      </w:r>
      <w:r w:rsidRPr="000A0BFD">
        <w:t xml:space="preserve"> directive</w:t>
      </w:r>
      <w:r w:rsidRPr="000A0BFD">
        <w:rPr>
          <w:rStyle w:val="FootnoteReference"/>
        </w:rPr>
        <w:footnoteReference w:id="39"/>
      </w:r>
      <w:r w:rsidRPr="000A0BFD">
        <w:t xml:space="preserve">. </w:t>
      </w:r>
      <w:proofErr w:type="gramStart"/>
      <w:r w:rsidRPr="000A0BFD">
        <w:t>Otherwise</w:t>
      </w:r>
      <w:proofErr w:type="gramEnd"/>
      <w:r w:rsidRPr="000A0BFD">
        <w:t xml:space="preserve"> some preprocessors do not give any war</w:t>
      </w:r>
      <w:r>
        <w:t>n</w:t>
      </w:r>
      <w:r w:rsidRPr="000A0BFD">
        <w:t>ing but assume the macro identifier to be zero.</w:t>
      </w:r>
    </w:p>
    <w:p w14:paraId="7B04B5D4" w14:textId="77777777" w:rsidR="00BB2FEF" w:rsidRPr="000A0BFD" w:rsidRDefault="00BB2FEF" w:rsidP="00BB2FEF">
      <w:r w:rsidRPr="000A0BFD">
        <w:t>The</w:t>
      </w:r>
    </w:p>
    <w:p w14:paraId="7EC07EDF" w14:textId="5C4BD1D7" w:rsidR="00BB2FEF" w:rsidRDefault="00BB2FEF" w:rsidP="00926E3B">
      <w:pPr>
        <w:pStyle w:val="Code"/>
      </w:pPr>
      <w:r w:rsidRPr="000A0BFD">
        <w:t xml:space="preserve"> </w:t>
      </w:r>
      <w:r w:rsidRPr="000A0BFD">
        <w:tab/>
        <w:t>#ifdef &lt;CS&gt;</w:t>
      </w:r>
    </w:p>
    <w:p w14:paraId="63BE1D83" w14:textId="77777777" w:rsidR="00926E3B" w:rsidRPr="000A0BFD" w:rsidRDefault="00926E3B" w:rsidP="00926E3B">
      <w:pPr>
        <w:pStyle w:val="Code"/>
      </w:pPr>
    </w:p>
    <w:p w14:paraId="39D030C4" w14:textId="77777777" w:rsidR="00BB2FEF" w:rsidRPr="000A0BFD" w:rsidRDefault="00BB2FEF" w:rsidP="00BB2FEF">
      <w:pPr>
        <w:rPr>
          <w:rFonts w:cs="Arial"/>
        </w:rPr>
      </w:pPr>
      <w:r w:rsidRPr="000A0BFD">
        <w:rPr>
          <w:rFonts w:cs="Arial"/>
        </w:rPr>
        <w:t>And</w:t>
      </w:r>
    </w:p>
    <w:p w14:paraId="02EB9D82" w14:textId="26F967C6" w:rsidR="00BB2FEF" w:rsidRDefault="00BB2FEF" w:rsidP="00926E3B">
      <w:pPr>
        <w:pStyle w:val="Code"/>
      </w:pPr>
      <w:r w:rsidRPr="000A0BFD">
        <w:tab/>
        <w:t>#ifndef &lt;CS&gt;</w:t>
      </w:r>
    </w:p>
    <w:p w14:paraId="490EEAA0" w14:textId="77777777" w:rsidR="00926E3B" w:rsidRPr="000A0BFD" w:rsidRDefault="00926E3B" w:rsidP="00926E3B">
      <w:pPr>
        <w:pStyle w:val="Code"/>
      </w:pPr>
    </w:p>
    <w:p w14:paraId="24063096" w14:textId="77777777" w:rsidR="00BB2FEF" w:rsidRDefault="00BB2FEF" w:rsidP="00926E3B">
      <w:pPr>
        <w:pStyle w:val="BodyText"/>
      </w:pPr>
      <w:r w:rsidRPr="000A0BFD">
        <w:t>Preprocessor directives shall not b</w:t>
      </w:r>
      <w:r>
        <w:t>e used, as the different syntax</w:t>
      </w:r>
      <w:r w:rsidRPr="000A0BFD">
        <w:t xml:space="preserve"> is misleading.</w:t>
      </w:r>
      <w:r>
        <w:t xml:space="preserve"> </w:t>
      </w:r>
    </w:p>
    <w:p w14:paraId="1C82B25A" w14:textId="77777777" w:rsidR="00BB2FEF" w:rsidRPr="00632489" w:rsidRDefault="00BB2FEF" w:rsidP="00926E3B">
      <w:pPr>
        <w:pStyle w:val="BodyText"/>
        <w:rPr>
          <w:i/>
        </w:rPr>
      </w:pPr>
      <w:r w:rsidRPr="00632489">
        <w:rPr>
          <w:i/>
        </w:rPr>
        <w:t>Please note that</w:t>
      </w:r>
      <w:r>
        <w:rPr>
          <w:i/>
        </w:rPr>
        <w:t xml:space="preserve"> the</w:t>
      </w:r>
      <w:r w:rsidRPr="00632489">
        <w:rPr>
          <w:i/>
        </w:rPr>
        <w:t xml:space="preserve"> braces around CS are </w:t>
      </w:r>
      <w:r>
        <w:rPr>
          <w:i/>
        </w:rPr>
        <w:t>used</w:t>
      </w:r>
      <w:r w:rsidRPr="00632489">
        <w:rPr>
          <w:i/>
        </w:rPr>
        <w:t xml:space="preserve"> to improve readability</w:t>
      </w:r>
      <w:r>
        <w:rPr>
          <w:i/>
        </w:rPr>
        <w:t xml:space="preserve"> in this document</w:t>
      </w:r>
      <w:r w:rsidRPr="00632489">
        <w:rPr>
          <w:i/>
        </w:rPr>
        <w:t xml:space="preserve"> </w:t>
      </w:r>
      <w:r>
        <w:rPr>
          <w:i/>
        </w:rPr>
        <w:t>but of course</w:t>
      </w:r>
      <w:r w:rsidRPr="00632489">
        <w:rPr>
          <w:i/>
        </w:rPr>
        <w:t xml:space="preserve"> must not be used in a real C program.</w:t>
      </w:r>
    </w:p>
    <w:p w14:paraId="094DA727" w14:textId="77777777" w:rsidR="00BB2FEF" w:rsidRPr="00926E3B" w:rsidRDefault="00BB2FEF" w:rsidP="00926E3B">
      <w:pPr>
        <w:pStyle w:val="Heading2"/>
        <w:numPr>
          <w:ilvl w:val="3"/>
          <w:numId w:val="17"/>
        </w:numPr>
        <w:tabs>
          <w:tab w:val="clear" w:pos="1072"/>
          <w:tab w:val="left" w:pos="567"/>
        </w:tabs>
        <w:spacing w:after="60"/>
        <w:contextualSpacing w:val="0"/>
        <w:rPr>
          <w:lang w:val="en-US"/>
        </w:rPr>
      </w:pPr>
      <w:bookmarkStart w:id="90" w:name="_Toc93508913"/>
      <w:r w:rsidRPr="00926E3B">
        <w:rPr>
          <w:lang w:val="en-US"/>
        </w:rPr>
        <w:lastRenderedPageBreak/>
        <w:t>Generic code conditional compilation</w:t>
      </w:r>
      <w:bookmarkEnd w:id="90"/>
    </w:p>
    <w:p w14:paraId="03124509" w14:textId="0F7F26D3" w:rsidR="00BB2FEF" w:rsidRPr="000A0BFD" w:rsidRDefault="00BB2FEF" w:rsidP="00926E3B">
      <w:pPr>
        <w:pStyle w:val="BodyText"/>
      </w:pPr>
      <w:r w:rsidRPr="000A0BFD">
        <w:t>Note that this is one of the exceptions where</w:t>
      </w:r>
      <w:r w:rsidRPr="000A0BFD">
        <w:rPr>
          <w:rFonts w:ascii="Courier New" w:hAnsi="Courier New" w:cs="Courier New"/>
        </w:rPr>
        <w:t xml:space="preserve"> #undef</w:t>
      </w:r>
      <w:r w:rsidRPr="000A0BFD">
        <w:t xml:space="preserve"> may be used and that this exception is limited to the usage in the compiler switch files (</w:t>
      </w:r>
      <w:proofErr w:type="gramStart"/>
      <w:r w:rsidRPr="000A0BFD">
        <w:t>e.g.</w:t>
      </w:r>
      <w:proofErr w:type="gramEnd"/>
      <w:r w:rsidRPr="000A0BFD">
        <w:t xml:space="preserve"> </w:t>
      </w:r>
      <w:proofErr w:type="spellStart"/>
      <w:r w:rsidRPr="000A0BFD">
        <w:t>ConfigCmn.h</w:t>
      </w:r>
      <w:proofErr w:type="spellEnd"/>
      <w:r w:rsidRPr="000A0BFD">
        <w:t>). The macro is then referred to as a compiler switch. Furthermore</w:t>
      </w:r>
      <w:r w:rsidR="00926E3B">
        <w:t>,</w:t>
      </w:r>
      <w:r w:rsidRPr="000A0BFD">
        <w:t xml:space="preserve"> there shall be at least one explicit definition or undefinition </w:t>
      </w:r>
      <w:r>
        <w:t xml:space="preserve">in all projects </w:t>
      </w:r>
      <w:r w:rsidRPr="000A0BFD">
        <w:t>for any compiler switch that is used in the code.</w:t>
      </w:r>
    </w:p>
    <w:p w14:paraId="6EEF10C8" w14:textId="77777777" w:rsidR="00BB2FEF" w:rsidRPr="000425CD" w:rsidRDefault="00BB2FEF" w:rsidP="00926E3B">
      <w:pPr>
        <w:pStyle w:val="BodyText"/>
        <w:rPr>
          <w:rFonts w:cs="Arial"/>
        </w:rPr>
      </w:pPr>
      <w:r>
        <w:rPr>
          <w:rFonts w:cs="Arial"/>
        </w:rPr>
        <w:t xml:space="preserve">For generic code variant handling, </w:t>
      </w:r>
      <w:r>
        <w:t>c</w:t>
      </w:r>
      <w:r w:rsidRPr="000A0BFD">
        <w:t>onditional compil</w:t>
      </w:r>
      <w:r>
        <w:t>ation must be achieved by using the following preprocessor directives:</w:t>
      </w:r>
    </w:p>
    <w:p w14:paraId="6463B06F" w14:textId="77777777" w:rsidR="00BB2FEF" w:rsidRPr="000A0BFD" w:rsidRDefault="00BB2FEF" w:rsidP="00926E3B">
      <w:pPr>
        <w:pStyle w:val="Code"/>
      </w:pPr>
      <w:r w:rsidRPr="000A0BFD">
        <w:t xml:space="preserve"> </w:t>
      </w:r>
      <w:r w:rsidRPr="000A0BFD">
        <w:tab/>
        <w:t>#if defined (&lt;CS&gt;)</w:t>
      </w:r>
    </w:p>
    <w:p w14:paraId="5F7472C1" w14:textId="77777777" w:rsidR="00BB2FEF" w:rsidRPr="000A0BFD" w:rsidRDefault="00BB2FEF" w:rsidP="00BB2FEF">
      <w:pPr>
        <w:rPr>
          <w:rFonts w:cs="Arial"/>
        </w:rPr>
      </w:pPr>
      <w:r>
        <w:rPr>
          <w:rFonts w:cs="Arial"/>
        </w:rPr>
        <w:t>Or</w:t>
      </w:r>
    </w:p>
    <w:p w14:paraId="11634D8D" w14:textId="3D54ACC5" w:rsidR="00BB2FEF" w:rsidRDefault="00BB2FEF" w:rsidP="00926E3B">
      <w:pPr>
        <w:pStyle w:val="Code"/>
      </w:pPr>
      <w:r w:rsidRPr="000A0BFD">
        <w:tab/>
        <w:t>#if !defined (&lt;CS&gt;)</w:t>
      </w:r>
    </w:p>
    <w:p w14:paraId="7474C7C5" w14:textId="77777777" w:rsidR="00926E3B" w:rsidRPr="000A0BFD" w:rsidRDefault="00926E3B" w:rsidP="00BB2FEF">
      <w:pPr>
        <w:rPr>
          <w:rFonts w:ascii="Courier New" w:hAnsi="Courier New" w:cs="Courier New"/>
          <w:noProof/>
        </w:rPr>
      </w:pPr>
    </w:p>
    <w:p w14:paraId="29A2E23B" w14:textId="77777777" w:rsidR="00BB2FEF" w:rsidRPr="00926E3B" w:rsidRDefault="00BB2FEF" w:rsidP="00926E3B">
      <w:pPr>
        <w:pStyle w:val="Heading2"/>
        <w:numPr>
          <w:ilvl w:val="3"/>
          <w:numId w:val="17"/>
        </w:numPr>
        <w:tabs>
          <w:tab w:val="clear" w:pos="1072"/>
          <w:tab w:val="left" w:pos="567"/>
        </w:tabs>
        <w:spacing w:after="60"/>
        <w:contextualSpacing w:val="0"/>
        <w:rPr>
          <w:lang w:val="en-US"/>
        </w:rPr>
      </w:pPr>
      <w:bookmarkStart w:id="91" w:name="_Toc93508914"/>
      <w:r w:rsidRPr="00926E3B">
        <w:rPr>
          <w:lang w:val="en-US"/>
        </w:rPr>
        <w:t>Project specific code conditional compilation</w:t>
      </w:r>
      <w:bookmarkEnd w:id="91"/>
    </w:p>
    <w:p w14:paraId="68CDBA43" w14:textId="77777777" w:rsidR="00BB2FEF" w:rsidRPr="000A0BFD" w:rsidRDefault="00BB2FEF" w:rsidP="00BB2FEF">
      <w:pPr>
        <w:rPr>
          <w:rFonts w:cs="Arial"/>
        </w:rPr>
      </w:pPr>
      <w:r>
        <w:rPr>
          <w:rFonts w:cs="Arial"/>
        </w:rPr>
        <w:t xml:space="preserve">For project specific code, conditional compilation must be achieved </w:t>
      </w:r>
      <w:r w:rsidRPr="000A0BFD">
        <w:rPr>
          <w:rFonts w:cs="Arial"/>
        </w:rPr>
        <w:t>by applying a relational operator (like ==, &gt;=, &lt;=, etc.) to a macro constant</w:t>
      </w:r>
      <w:r>
        <w:rPr>
          <w:rFonts w:cs="Arial"/>
        </w:rPr>
        <w:t xml:space="preserve"> for project specific variant handling, thus leading to the following </w:t>
      </w:r>
      <w:r>
        <w:t>preprocessor directive format:</w:t>
      </w:r>
    </w:p>
    <w:p w14:paraId="376F8B76" w14:textId="6A11174F" w:rsidR="00BB2FEF" w:rsidRDefault="00BB2FEF" w:rsidP="00530192">
      <w:pPr>
        <w:pStyle w:val="Code"/>
      </w:pPr>
      <w:r w:rsidRPr="000A0BFD">
        <w:t xml:space="preserve"> </w:t>
      </w:r>
      <w:r w:rsidRPr="000A0BFD">
        <w:tab/>
        <w:t>#if (&lt;</w:t>
      </w:r>
      <w:r>
        <w:t>variant</w:t>
      </w:r>
      <w:r w:rsidRPr="000A0BFD">
        <w:t>_constant&gt; &lt;rel_op&gt; &lt;</w:t>
      </w:r>
      <w:r>
        <w:t>variant value</w:t>
      </w:r>
      <w:r w:rsidRPr="000A0BFD">
        <w:t>&gt;)</w:t>
      </w:r>
    </w:p>
    <w:p w14:paraId="2CB817B7" w14:textId="77777777" w:rsidR="00530192" w:rsidRPr="000A0BFD" w:rsidRDefault="00530192" w:rsidP="00530192">
      <w:pPr>
        <w:pStyle w:val="Code"/>
      </w:pPr>
    </w:p>
    <w:p w14:paraId="4D45EFA7" w14:textId="4547D313" w:rsidR="00BB2FEF" w:rsidRDefault="00BB2FEF" w:rsidP="00530192">
      <w:pPr>
        <w:pStyle w:val="BodyText"/>
      </w:pPr>
      <w:r>
        <w:t xml:space="preserve">The </w:t>
      </w:r>
      <w:r w:rsidRPr="00B4237A">
        <w:rPr>
          <w:rStyle w:val="CCodeChar"/>
        </w:rPr>
        <w:t>variant_constant</w:t>
      </w:r>
      <w:r>
        <w:t xml:space="preserve"> shall be of format </w:t>
      </w:r>
      <w:r w:rsidRPr="000E2173">
        <w:rPr>
          <w:rFonts w:ascii="Courier New" w:hAnsi="Courier New" w:cs="Courier New"/>
        </w:rPr>
        <w:t>VARIANT_&lt;VARTEXT&gt;</w:t>
      </w:r>
      <w:r>
        <w:t xml:space="preserve">, whereas the </w:t>
      </w:r>
      <w:r w:rsidRPr="00B4237A">
        <w:rPr>
          <w:rStyle w:val="CCodeChar"/>
        </w:rPr>
        <w:t>variant_value</w:t>
      </w:r>
      <w:r>
        <w:t xml:space="preserve"> shall be of format </w:t>
      </w:r>
      <w:r w:rsidRPr="000E2173">
        <w:rPr>
          <w:rFonts w:ascii="Courier New" w:hAnsi="Courier New" w:cs="Courier New"/>
        </w:rPr>
        <w:t>VAR_&lt;VARTEXT&gt;_&lt;VARSPECIFIER&gt;</w:t>
      </w:r>
      <w:r>
        <w:t xml:space="preserve">. Each </w:t>
      </w:r>
      <w:r w:rsidRPr="00B4237A">
        <w:rPr>
          <w:rStyle w:val="CCodeChar"/>
        </w:rPr>
        <w:t>variant_constant</w:t>
      </w:r>
      <w:r>
        <w:t xml:space="preserve"> available for a project shall be set in the configuration file for a project (</w:t>
      </w:r>
      <w:proofErr w:type="gramStart"/>
      <w:r>
        <w:t>e.g.</w:t>
      </w:r>
      <w:proofErr w:type="gramEnd"/>
      <w:r>
        <w:t xml:space="preserve"> config.xml) to one of the </w:t>
      </w:r>
      <w:r w:rsidRPr="00B4237A">
        <w:rPr>
          <w:rStyle w:val="CCodeChar"/>
        </w:rPr>
        <w:t>variant_values</w:t>
      </w:r>
      <w:r>
        <w:t xml:space="preserve"> defined in the related header file (e.g. </w:t>
      </w:r>
      <w:r w:rsidRPr="00B4237A">
        <w:rPr>
          <w:rStyle w:val="CCodeChar"/>
        </w:rPr>
        <w:t>variantdefs.h</w:t>
      </w:r>
      <w:r>
        <w:t>). Usage of these macro constants shall be limited to the project specific code archive.</w:t>
      </w:r>
    </w:p>
    <w:p w14:paraId="223BF19C" w14:textId="77777777" w:rsidR="00530192" w:rsidRDefault="00530192" w:rsidP="00530192">
      <w:pPr>
        <w:pStyle w:val="BodyText"/>
      </w:pPr>
      <w:r w:rsidRPr="000C4419">
        <w:rPr>
          <w:b/>
          <w:bCs/>
          <w:u w:val="single"/>
        </w:rPr>
        <w:t>Ex</w:t>
      </w:r>
      <w:r>
        <w:rPr>
          <w:b/>
          <w:bCs/>
          <w:u w:val="single"/>
        </w:rPr>
        <w:t>a</w:t>
      </w:r>
      <w:r w:rsidRPr="000C4419">
        <w:rPr>
          <w:b/>
          <w:bCs/>
          <w:u w:val="single"/>
        </w:rPr>
        <w:t>mple</w:t>
      </w:r>
      <w:r>
        <w:t>:</w:t>
      </w:r>
    </w:p>
    <w:p w14:paraId="38417416" w14:textId="42B9A05D" w:rsidR="00BB2FEF" w:rsidRDefault="00BB2FEF" w:rsidP="00931C72">
      <w:pPr>
        <w:pStyle w:val="Code"/>
      </w:pPr>
      <w:r>
        <w:tab/>
      </w:r>
      <w:r w:rsidRPr="00140DD2">
        <w:t>#if (VARIANT_TCUTYPE &gt;= VAR_TCUTYPE_C0)</w:t>
      </w:r>
    </w:p>
    <w:p w14:paraId="6649E919" w14:textId="77777777" w:rsidR="00931C72" w:rsidRPr="00140DD2" w:rsidRDefault="00931C72" w:rsidP="00931C72">
      <w:pPr>
        <w:pStyle w:val="Code"/>
      </w:pPr>
    </w:p>
    <w:p w14:paraId="420F390C" w14:textId="77777777" w:rsidR="00BB2FEF" w:rsidRPr="00931C72" w:rsidRDefault="00BB2FEF" w:rsidP="00931C72">
      <w:pPr>
        <w:pStyle w:val="Heading2"/>
        <w:numPr>
          <w:ilvl w:val="2"/>
          <w:numId w:val="17"/>
        </w:numPr>
        <w:tabs>
          <w:tab w:val="clear" w:pos="1072"/>
          <w:tab w:val="left" w:pos="567"/>
        </w:tabs>
        <w:spacing w:after="60"/>
        <w:contextualSpacing w:val="0"/>
        <w:rPr>
          <w:lang w:val="en-US"/>
        </w:rPr>
      </w:pPr>
      <w:bookmarkStart w:id="92" w:name="_Toc501708297"/>
      <w:bookmarkStart w:id="93" w:name="_Toc93508915"/>
      <w:r w:rsidRPr="00931C72">
        <w:rPr>
          <w:lang w:val="en-US"/>
        </w:rPr>
        <w:t>Include statements</w:t>
      </w:r>
      <w:bookmarkEnd w:id="92"/>
      <w:bookmarkEnd w:id="93"/>
    </w:p>
    <w:p w14:paraId="5D0C5F05" w14:textId="474EE9C9" w:rsidR="00BB2FEF" w:rsidRPr="000A0BFD" w:rsidRDefault="00BB2FEF" w:rsidP="00931C72">
      <w:pPr>
        <w:pStyle w:val="BodyText"/>
      </w:pPr>
      <w:r w:rsidRPr="000A0BFD">
        <w:t>ISO-C defines two possible representations of an include statement</w:t>
      </w:r>
      <w:r w:rsidRPr="000A0BFD">
        <w:rPr>
          <w:rStyle w:val="FootnoteReference"/>
        </w:rPr>
        <w:footnoteReference w:id="40"/>
      </w:r>
    </w:p>
    <w:p w14:paraId="3EA61E9B" w14:textId="396B97CA" w:rsidR="00BB2FEF" w:rsidRDefault="00BB2FEF" w:rsidP="00931C72">
      <w:pPr>
        <w:pStyle w:val="Code"/>
      </w:pPr>
      <w:r w:rsidRPr="000A0BFD">
        <w:t>#include &lt;filename&gt;</w:t>
      </w:r>
      <w:r w:rsidRPr="000A0BFD">
        <w:br/>
        <w:t>#include “filename”</w:t>
      </w:r>
    </w:p>
    <w:p w14:paraId="6FAAFD11" w14:textId="77777777" w:rsidR="00931C72" w:rsidRPr="000A0BFD" w:rsidRDefault="00931C72" w:rsidP="00931C72">
      <w:pPr>
        <w:pStyle w:val="Code"/>
      </w:pPr>
    </w:p>
    <w:p w14:paraId="05F0E758" w14:textId="7E4F8E6A" w:rsidR="00BB2FEF" w:rsidRPr="000A0BFD" w:rsidRDefault="00BB2FEF" w:rsidP="00931C72">
      <w:pPr>
        <w:pStyle w:val="BodyText"/>
      </w:pPr>
      <w:r w:rsidRPr="000A0BFD">
        <w:t>Though the behaviour of the different representations is implementation-defined (</w:t>
      </w:r>
      <w:proofErr w:type="gramStart"/>
      <w:r w:rsidRPr="000A0BFD">
        <w:t>i.e.</w:t>
      </w:r>
      <w:proofErr w:type="gramEnd"/>
      <w:r w:rsidRPr="000A0BFD">
        <w:t xml:space="preserve"> left to the compiler builder, which has to document the behaviour) in the ISO-C standard, the rationales included in the ANSI-C standard and the K&amp;R</w:t>
      </w:r>
      <w:r w:rsidRPr="000A0BFD">
        <w:rPr>
          <w:rStyle w:val="FootnoteReference"/>
        </w:rPr>
        <w:footnoteReference w:id="41"/>
      </w:r>
      <w:r w:rsidRPr="000A0BFD">
        <w:t xml:space="preserve"> compendium give recommendations on the usage of the two different representa</w:t>
      </w:r>
      <w:r w:rsidRPr="000A0BFD">
        <w:lastRenderedPageBreak/>
        <w:t>tions. The &lt;&gt; representation is meant to search some standard places (</w:t>
      </w:r>
      <w:proofErr w:type="gramStart"/>
      <w:r w:rsidRPr="000A0BFD">
        <w:t>i.e.</w:t>
      </w:r>
      <w:proofErr w:type="gramEnd"/>
      <w:r w:rsidRPr="000A0BFD">
        <w:t xml:space="preserve"> predefined by the compiler), whereas the “” representation searches the current directory first and then the same standard directories (which is one of the few definitions in the standard). These recommendations are widely accepted and lead to the following conclusions:</w:t>
      </w:r>
    </w:p>
    <w:p w14:paraId="05E7D5F1" w14:textId="77777777" w:rsidR="00BB2FEF" w:rsidRPr="000A0BFD" w:rsidRDefault="00BB2FEF" w:rsidP="00931C72">
      <w:pPr>
        <w:pStyle w:val="BodyText"/>
        <w:rPr>
          <w:rFonts w:cs="Arial"/>
        </w:rPr>
      </w:pPr>
      <w:r w:rsidRPr="000A0BFD">
        <w:t xml:space="preserve">The </w:t>
      </w:r>
      <w:r w:rsidRPr="000A0BFD">
        <w:rPr>
          <w:rFonts w:ascii="Courier New" w:hAnsi="Courier New" w:cs="Courier New"/>
        </w:rPr>
        <w:t>&lt;filename&gt;</w:t>
      </w:r>
      <w:r w:rsidRPr="000A0BFD">
        <w:t xml:space="preserve"> representation shall be used for the standard libraries’ (</w:t>
      </w:r>
      <w:proofErr w:type="gramStart"/>
      <w:r w:rsidRPr="000A0BFD">
        <w:t>i.e.</w:t>
      </w:r>
      <w:proofErr w:type="gramEnd"/>
      <w:r w:rsidRPr="000A0BFD">
        <w:t xml:space="preserve"> delivered with the compiler) header inclusion, whereas the </w:t>
      </w:r>
      <w:r w:rsidRPr="000A0BFD">
        <w:rPr>
          <w:rFonts w:ascii="Courier New" w:hAnsi="Courier New" w:cs="Courier New"/>
        </w:rPr>
        <w:t>“filename”</w:t>
      </w:r>
      <w:r w:rsidRPr="000A0BFD">
        <w:t xml:space="preserve"> representation shall be used to include any other file</w:t>
      </w:r>
      <w:r w:rsidRPr="000A0BFD">
        <w:rPr>
          <w:rStyle w:val="FootnoteReference"/>
          <w:rFonts w:cs="Arial"/>
        </w:rPr>
        <w:footnoteReference w:id="42"/>
      </w:r>
      <w:r w:rsidRPr="000A0BFD">
        <w:t>.</w:t>
      </w:r>
    </w:p>
    <w:p w14:paraId="2A073028" w14:textId="77777777" w:rsidR="00BB2FEF" w:rsidRPr="000A0BFD" w:rsidRDefault="00BB2FEF" w:rsidP="00931C72">
      <w:pPr>
        <w:pStyle w:val="BodyText"/>
        <w:rPr>
          <w:rFonts w:cs="Arial"/>
        </w:rPr>
      </w:pPr>
      <w:r w:rsidRPr="000A0BFD">
        <w:rPr>
          <w:rFonts w:cs="Arial"/>
        </w:rPr>
        <w:t xml:space="preserve">Files shall be included from their location in the archive by adding their absolute path to the compiler search path whenever </w:t>
      </w:r>
      <w:proofErr w:type="gramStart"/>
      <w:r w:rsidRPr="000A0BFD">
        <w:rPr>
          <w:rFonts w:cs="Arial"/>
        </w:rPr>
        <w:t>possible, unless</w:t>
      </w:r>
      <w:proofErr w:type="gramEnd"/>
      <w:r w:rsidRPr="000A0BFD">
        <w:rPr>
          <w:rFonts w:cs="Arial"/>
        </w:rPr>
        <w:t xml:space="preserve"> the file is autogenerated or is project or platform specific and has no unique filename or defined archive location. Such files shall be copied to the projects include directory and this copy shall be included.</w:t>
      </w:r>
    </w:p>
    <w:p w14:paraId="70CF2B72" w14:textId="77777777" w:rsidR="00BB2FEF" w:rsidRPr="000A0BFD" w:rsidRDefault="00BB2FEF" w:rsidP="00931C72">
      <w:pPr>
        <w:pStyle w:val="BodyText"/>
      </w:pPr>
      <w:r w:rsidRPr="000A0BFD">
        <w:rPr>
          <w:rFonts w:cs="Arial"/>
        </w:rPr>
        <w:t>Note that relative paths shall not be used as one shall neither use the “\” path delimiter (is the escape character in ISO-C</w:t>
      </w:r>
      <w:r w:rsidRPr="000A0BFD">
        <w:rPr>
          <w:rStyle w:val="FootnoteReference"/>
          <w:rFonts w:cs="Arial"/>
        </w:rPr>
        <w:footnoteReference w:id="43"/>
      </w:r>
      <w:r w:rsidRPr="000A0BFD">
        <w:rPr>
          <w:rFonts w:cs="Arial"/>
        </w:rPr>
        <w:t xml:space="preserve"> and the behaviour is undefined if included in a include filename) nor the “/” path delimiter (as this may not be recognised as a path delimiter depending on the platform).</w:t>
      </w:r>
    </w:p>
    <w:p w14:paraId="56C2A81A" w14:textId="77777777" w:rsidR="00BB2FEF" w:rsidRPr="000A0BFD" w:rsidRDefault="00BB2FEF" w:rsidP="00931C72">
      <w:pPr>
        <w:pStyle w:val="BodyText"/>
        <w:rPr>
          <w:rFonts w:cs="Arial"/>
        </w:rPr>
      </w:pPr>
      <w:r w:rsidRPr="000A0BFD">
        <w:t>The standard limits unique mapping for included files to 6 letters (no digits), a period and a final single character.</w:t>
      </w:r>
      <w:r w:rsidRPr="000A0BFD">
        <w:rPr>
          <w:rFonts w:cs="Arial"/>
        </w:rPr>
        <w:t xml:space="preserve"> As the include syntax always depends on implementation-defined behaviour any compiler used shall be checked to ensure that it supports significance of all characters (including digits) in the filename.</w:t>
      </w:r>
    </w:p>
    <w:p w14:paraId="4EEBAB2C" w14:textId="77777777" w:rsidR="00BB2FEF" w:rsidRPr="000303DA" w:rsidRDefault="00BB2FEF" w:rsidP="000303DA">
      <w:pPr>
        <w:pStyle w:val="Heading2"/>
        <w:numPr>
          <w:ilvl w:val="2"/>
          <w:numId w:val="17"/>
        </w:numPr>
        <w:tabs>
          <w:tab w:val="clear" w:pos="1072"/>
          <w:tab w:val="left" w:pos="567"/>
        </w:tabs>
        <w:spacing w:after="60"/>
        <w:contextualSpacing w:val="0"/>
        <w:rPr>
          <w:lang w:val="en-US"/>
        </w:rPr>
      </w:pPr>
      <w:bookmarkStart w:id="94" w:name="_Ref196883889"/>
      <w:bookmarkStart w:id="95" w:name="_Toc501708298"/>
      <w:bookmarkStart w:id="96" w:name="_Toc93508916"/>
      <w:r w:rsidRPr="000303DA">
        <w:rPr>
          <w:lang w:val="en-US"/>
        </w:rPr>
        <w:t>Pragmas</w:t>
      </w:r>
      <w:bookmarkEnd w:id="94"/>
      <w:bookmarkEnd w:id="95"/>
      <w:bookmarkEnd w:id="96"/>
    </w:p>
    <w:p w14:paraId="42128FD9" w14:textId="1A43C62B" w:rsidR="00BB2FEF" w:rsidRPr="000A0BFD" w:rsidRDefault="00BB2FEF" w:rsidP="000303DA">
      <w:pPr>
        <w:pStyle w:val="BodyText"/>
      </w:pPr>
      <w:r w:rsidRPr="000A0BFD">
        <w:t xml:space="preserve">The ISO-C standard only defines, that a </w:t>
      </w:r>
      <w:r w:rsidRPr="000A0BFD">
        <w:rPr>
          <w:rFonts w:ascii="Courier New" w:hAnsi="Courier New" w:cs="Courier New"/>
        </w:rPr>
        <w:t>#pragma</w:t>
      </w:r>
      <w:r w:rsidRPr="000A0BFD">
        <w:t xml:space="preserve"> preprocessing directive will make the compiler behave in an implementation defined way and that unknown </w:t>
      </w:r>
      <w:r w:rsidRPr="000A0BFD">
        <w:rPr>
          <w:rFonts w:ascii="Courier New" w:hAnsi="Courier New" w:cs="Courier New"/>
        </w:rPr>
        <w:t>#pragmas</w:t>
      </w:r>
      <w:r w:rsidRPr="000A0BFD">
        <w:t xml:space="preserve"> shall be ignored by the compiler</w:t>
      </w:r>
      <w:r w:rsidRPr="000A0BFD">
        <w:rPr>
          <w:rStyle w:val="FootnoteReference"/>
        </w:rPr>
        <w:footnoteReference w:id="44"/>
      </w:r>
      <w:r w:rsidRPr="000A0BFD">
        <w:t>.</w:t>
      </w:r>
    </w:p>
    <w:p w14:paraId="5D256201" w14:textId="35162E72" w:rsidR="00BB2FEF" w:rsidRPr="000A0BFD" w:rsidRDefault="00BB2FEF" w:rsidP="000303DA">
      <w:pPr>
        <w:pStyle w:val="BodyText"/>
      </w:pPr>
      <w:r w:rsidRPr="000A0BFD">
        <w:t xml:space="preserve">As this definition </w:t>
      </w:r>
      <w:proofErr w:type="gramStart"/>
      <w:r w:rsidRPr="000A0BFD">
        <w:t>is in conflict with</w:t>
      </w:r>
      <w:proofErr w:type="gramEnd"/>
      <w:r w:rsidRPr="000A0BFD">
        <w:t xml:space="preserve"> source code portability </w:t>
      </w:r>
      <w:r w:rsidRPr="000A0BFD">
        <w:rPr>
          <w:rFonts w:ascii="Courier New" w:hAnsi="Courier New" w:cs="Courier New"/>
        </w:rPr>
        <w:t>#pragmas</w:t>
      </w:r>
      <w:r w:rsidRPr="000A0BFD">
        <w:t xml:space="preserve"> shall not be used. The only exception to this rule </w:t>
      </w:r>
      <w:proofErr w:type="gramStart"/>
      <w:r w:rsidRPr="000A0BFD">
        <w:t>are</w:t>
      </w:r>
      <w:proofErr w:type="gramEnd"/>
      <w:r w:rsidRPr="000A0BFD">
        <w:t xml:space="preserve"> #pragmas used for locating objects to different memory segments in the controller (i.e. constants to calibratable memory, variables to EEPROM or NVRAM, all functions of a process to specific memory sections). </w:t>
      </w:r>
    </w:p>
    <w:p w14:paraId="7E2DA8F6" w14:textId="64F58F24" w:rsidR="00BB2FEF" w:rsidRPr="000A0BFD" w:rsidRDefault="00BB2FEF" w:rsidP="000303DA">
      <w:pPr>
        <w:pStyle w:val="BodyText"/>
      </w:pPr>
      <w:r w:rsidRPr="000A0BFD">
        <w:t xml:space="preserve">To keep the compiler specific </w:t>
      </w:r>
      <w:r w:rsidRPr="000A0BFD">
        <w:rPr>
          <w:rFonts w:ascii="Courier New" w:hAnsi="Courier New" w:cs="Courier New"/>
        </w:rPr>
        <w:t>#pragmas</w:t>
      </w:r>
      <w:r w:rsidRPr="000A0BFD">
        <w:t xml:space="preserve"> for locator control away from the code a generic locator control mechanism has been defined. For details on this mechanism please refer to section </w:t>
      </w:r>
      <w:r w:rsidRPr="000A0BFD">
        <w:fldChar w:fldCharType="begin"/>
      </w:r>
      <w:r w:rsidRPr="000A0BFD">
        <w:instrText xml:space="preserve"> REF _Ref196886838 \r \h </w:instrText>
      </w:r>
      <w:r w:rsidRPr="000A0BFD">
        <w:fldChar w:fldCharType="separate"/>
      </w:r>
      <w:r w:rsidR="00F11A1C">
        <w:t>2.11</w:t>
      </w:r>
      <w:r w:rsidRPr="000A0BFD">
        <w:fldChar w:fldCharType="end"/>
      </w:r>
      <w:r w:rsidRPr="000A0BFD">
        <w:t>.</w:t>
      </w:r>
    </w:p>
    <w:p w14:paraId="38B7D516" w14:textId="77777777" w:rsidR="00BB2FEF" w:rsidRPr="00DE5687" w:rsidRDefault="00BB2FEF" w:rsidP="00DE5687">
      <w:pPr>
        <w:pStyle w:val="Heading2"/>
        <w:numPr>
          <w:ilvl w:val="1"/>
          <w:numId w:val="17"/>
        </w:numPr>
        <w:tabs>
          <w:tab w:val="clear" w:pos="1072"/>
          <w:tab w:val="left" w:pos="567"/>
        </w:tabs>
        <w:spacing w:after="60"/>
        <w:contextualSpacing w:val="0"/>
        <w:rPr>
          <w:lang w:val="en-US"/>
        </w:rPr>
      </w:pPr>
      <w:r w:rsidRPr="000A0BFD">
        <w:br w:type="page"/>
      </w:r>
      <w:bookmarkStart w:id="97" w:name="_Ref256164587"/>
      <w:bookmarkStart w:id="98" w:name="_Ref256168933"/>
      <w:bookmarkStart w:id="99" w:name="_Toc501708299"/>
      <w:bookmarkStart w:id="100" w:name="_Toc93508917"/>
      <w:r w:rsidRPr="00DE5687">
        <w:rPr>
          <w:lang w:val="en-US"/>
        </w:rPr>
        <w:lastRenderedPageBreak/>
        <w:t>Functions</w:t>
      </w:r>
      <w:bookmarkEnd w:id="97"/>
      <w:bookmarkEnd w:id="98"/>
      <w:bookmarkEnd w:id="99"/>
      <w:bookmarkEnd w:id="100"/>
    </w:p>
    <w:p w14:paraId="7F76803C" w14:textId="77777777" w:rsidR="00BB2FEF" w:rsidRPr="00DE5687" w:rsidRDefault="00BB2FEF" w:rsidP="00DE5687">
      <w:pPr>
        <w:pStyle w:val="Heading2"/>
        <w:numPr>
          <w:ilvl w:val="2"/>
          <w:numId w:val="17"/>
        </w:numPr>
        <w:tabs>
          <w:tab w:val="clear" w:pos="1072"/>
          <w:tab w:val="left" w:pos="567"/>
        </w:tabs>
        <w:spacing w:after="60"/>
        <w:contextualSpacing w:val="0"/>
        <w:rPr>
          <w:lang w:val="en-US"/>
        </w:rPr>
      </w:pPr>
      <w:bookmarkStart w:id="101" w:name="_Toc501708300"/>
      <w:bookmarkStart w:id="102" w:name="_Toc93508918"/>
      <w:r w:rsidRPr="00DE5687">
        <w:rPr>
          <w:lang w:val="en-US"/>
        </w:rPr>
        <w:t>Declaration and Definition</w:t>
      </w:r>
      <w:bookmarkEnd w:id="101"/>
      <w:bookmarkEnd w:id="102"/>
    </w:p>
    <w:p w14:paraId="00227670" w14:textId="18504468" w:rsidR="00BB2FEF" w:rsidRPr="000A0BFD" w:rsidRDefault="00BB2FEF" w:rsidP="00C23FC8">
      <w:pPr>
        <w:pStyle w:val="BodyText"/>
      </w:pPr>
      <w:r w:rsidRPr="000A0BFD">
        <w:t>There shall be at most one function definition per c-file and functions must not be defined in header files</w:t>
      </w:r>
      <w:r w:rsidRPr="000A0BFD">
        <w:rPr>
          <w:rStyle w:val="FootnoteReference"/>
        </w:rPr>
        <w:footnoteReference w:id="45"/>
      </w:r>
      <w:r w:rsidRPr="000A0BFD">
        <w:t>. When creating new functions</w:t>
      </w:r>
      <w:r w:rsidR="00C23FC8">
        <w:t>,</w:t>
      </w:r>
      <w:r w:rsidRPr="000A0BFD">
        <w:t xml:space="preserve"> the template for the standard editor shall be used</w:t>
      </w:r>
      <w:r w:rsidRPr="000A0BFD">
        <w:rPr>
          <w:rStyle w:val="FootnoteReference"/>
        </w:rPr>
        <w:footnoteReference w:id="46"/>
      </w:r>
      <w:r w:rsidRPr="000A0BFD">
        <w:t>.</w:t>
      </w:r>
    </w:p>
    <w:p w14:paraId="452644E2" w14:textId="77777777" w:rsidR="00BB2FEF" w:rsidRDefault="00BB2FEF" w:rsidP="00C23FC8">
      <w:pPr>
        <w:pStyle w:val="BodyText"/>
      </w:pPr>
      <w:r w:rsidRPr="000A0BFD">
        <w:t>All functions shall have prototype declarations and the prototype shall be visible at both the function definition and call</w:t>
      </w:r>
      <w:r w:rsidRPr="000A0BFD">
        <w:rPr>
          <w:rStyle w:val="FootnoteReference"/>
        </w:rPr>
        <w:footnoteReference w:id="47"/>
      </w:r>
      <w:r w:rsidRPr="000A0BFD">
        <w:t>, and these declarations shall be at file scope</w:t>
      </w:r>
      <w:r w:rsidRPr="000A0BFD">
        <w:rPr>
          <w:rStyle w:val="FootnoteReference"/>
        </w:rPr>
        <w:footnoteReference w:id="48"/>
      </w:r>
      <w:r w:rsidRPr="000A0BFD">
        <w:t xml:space="preserve"> (not at block scope, </w:t>
      </w:r>
      <w:proofErr w:type="gramStart"/>
      <w:r w:rsidRPr="000A0BFD">
        <w:t>i.e.</w:t>
      </w:r>
      <w:proofErr w:type="gramEnd"/>
      <w:r w:rsidRPr="000A0BFD">
        <w:t xml:space="preserve"> inside another functions body). Identifiers shall be given for all parameters in a function prototype</w:t>
      </w:r>
      <w:r w:rsidRPr="000A0BFD">
        <w:rPr>
          <w:rStyle w:val="FootnoteReference"/>
        </w:rPr>
        <w:footnoteReference w:id="49"/>
      </w:r>
      <w:r w:rsidRPr="000A0BFD">
        <w:t>.</w:t>
      </w:r>
    </w:p>
    <w:p w14:paraId="3D3D0051" w14:textId="124BC78A" w:rsidR="00C23FC8" w:rsidRDefault="00C23FC8" w:rsidP="00C23FC8">
      <w:pPr>
        <w:pStyle w:val="BodyText"/>
      </w:pPr>
      <w:r w:rsidRPr="00530192">
        <w:rPr>
          <w:b/>
          <w:bCs/>
          <w:u w:val="single"/>
        </w:rPr>
        <w:t>Example</w:t>
      </w:r>
      <w:r w:rsidRPr="00A93E36">
        <w:t>:</w:t>
      </w:r>
    </w:p>
    <w:p w14:paraId="32BAEF4A" w14:textId="48335133" w:rsidR="00BB2FEF" w:rsidRPr="00A352CE" w:rsidRDefault="00BB2FEF" w:rsidP="00C23FC8">
      <w:pPr>
        <w:pStyle w:val="Code"/>
      </w:pPr>
      <w:r>
        <w:tab/>
      </w:r>
      <w:r w:rsidRPr="00A352CE">
        <w:t>WRONG:</w:t>
      </w:r>
      <w:r w:rsidRPr="00A352CE">
        <w:tab/>
        <w:t xml:space="preserve">void </w:t>
      </w:r>
      <w:r w:rsidR="00C23FC8">
        <w:t>Scw_</w:t>
      </w:r>
      <w:r w:rsidRPr="00A352CE">
        <w:t>Cal</w:t>
      </w:r>
      <w:r>
        <w:t>cSomething</w:t>
      </w:r>
      <w:r w:rsidRPr="00A352CE">
        <w:t>(</w:t>
      </w:r>
      <w:r w:rsidR="00160AA4">
        <w:t>t_Si</w:t>
      </w:r>
      <w:r w:rsidRPr="00A352CE">
        <w:t xml:space="preserve">16, </w:t>
      </w:r>
      <w:r w:rsidR="00160AA4">
        <w:t>t_Si</w:t>
      </w:r>
      <w:r w:rsidRPr="00A352CE">
        <w:t>16)</w:t>
      </w:r>
      <w:r>
        <w:t>;</w:t>
      </w:r>
    </w:p>
    <w:p w14:paraId="487ABC01" w14:textId="5936B677" w:rsidR="00BB2FEF" w:rsidRDefault="00BB2FEF" w:rsidP="00C23FC8">
      <w:pPr>
        <w:pStyle w:val="Code"/>
      </w:pPr>
      <w:r w:rsidRPr="00A352CE">
        <w:tab/>
        <w:t>CORRECT:</w:t>
      </w:r>
      <w:r w:rsidRPr="00A352CE">
        <w:tab/>
        <w:t xml:space="preserve">void </w:t>
      </w:r>
      <w:r w:rsidR="00C23FC8">
        <w:t>Scw_</w:t>
      </w:r>
      <w:r w:rsidRPr="00A352CE">
        <w:t>CalcSomething(</w:t>
      </w:r>
      <w:r w:rsidR="00160AA4">
        <w:t>t_Si</w:t>
      </w:r>
      <w:r w:rsidRPr="00A352CE">
        <w:t xml:space="preserve">16 param_1, </w:t>
      </w:r>
      <w:r w:rsidR="00160AA4">
        <w:t>t_Si</w:t>
      </w:r>
      <w:r w:rsidRPr="00A352CE">
        <w:t>16 param_2)</w:t>
      </w:r>
      <w:r>
        <w:t>;</w:t>
      </w:r>
    </w:p>
    <w:p w14:paraId="3E5548AA" w14:textId="77777777" w:rsidR="00C23FC8" w:rsidRPr="00A352CE" w:rsidRDefault="00C23FC8" w:rsidP="00C23FC8">
      <w:pPr>
        <w:pStyle w:val="Code"/>
      </w:pPr>
    </w:p>
    <w:p w14:paraId="278B4F34" w14:textId="7746A318" w:rsidR="00BB2FEF" w:rsidRDefault="00BB2FEF" w:rsidP="00C23FC8">
      <w:pPr>
        <w:pStyle w:val="BodyText"/>
      </w:pPr>
      <w:r w:rsidRPr="000A0BFD">
        <w:t>Whenever a function is declared or defined, its return type shall be explicitly stated</w:t>
      </w:r>
      <w:r>
        <w:rPr>
          <w:rStyle w:val="FootnoteReference"/>
        </w:rPr>
        <w:footnoteReference w:id="50"/>
      </w:r>
      <w:r w:rsidRPr="000A0BFD">
        <w:t xml:space="preserve">. </w:t>
      </w:r>
      <w:r>
        <w:t xml:space="preserve">The value returned from a function is returned by value, </w:t>
      </w:r>
      <w:proofErr w:type="gramStart"/>
      <w:r>
        <w:t>i.e.</w:t>
      </w:r>
      <w:proofErr w:type="gramEnd"/>
      <w:r>
        <w:t xml:space="preserve"> it behaves just the same as if the result of the function was assigned to an object. Therefore</w:t>
      </w:r>
      <w:r w:rsidR="00C23FC8">
        <w:t>,</w:t>
      </w:r>
      <w:r>
        <w:t xml:space="preserve"> one can only return objects from a function that can be directly assigned, like single values, </w:t>
      </w:r>
      <w:proofErr w:type="gramStart"/>
      <w:r>
        <w:t>structures</w:t>
      </w:r>
      <w:proofErr w:type="gramEnd"/>
      <w:r>
        <w:t xml:space="preserve"> or pointers. Arrays or functions cannot be returned from a function, unless they are passed by reference, </w:t>
      </w:r>
      <w:proofErr w:type="gramStart"/>
      <w:r>
        <w:t>i.e.</w:t>
      </w:r>
      <w:proofErr w:type="gramEnd"/>
      <w:r>
        <w:t xml:space="preserve"> a pointer to them is returned</w:t>
      </w:r>
      <w:r>
        <w:rPr>
          <w:rStyle w:val="FootnoteReference"/>
        </w:rPr>
        <w:footnoteReference w:id="51"/>
      </w:r>
      <w:r>
        <w:t>.</w:t>
      </w:r>
    </w:p>
    <w:p w14:paraId="266A3364" w14:textId="4AB75BB9" w:rsidR="00BB2FEF" w:rsidRDefault="00BB2FEF" w:rsidP="00C23FC8">
      <w:pPr>
        <w:pStyle w:val="BodyText"/>
      </w:pPr>
      <w:r>
        <w:t>In this context it is crucial to be aware of the binding rules defined in the ISO-C standard for declaring the type of a function.</w:t>
      </w:r>
    </w:p>
    <w:p w14:paraId="53425154" w14:textId="54955BA9" w:rsidR="00BB2FEF" w:rsidRPr="00E629D5" w:rsidRDefault="00BB2FEF" w:rsidP="00C23FC8">
      <w:pPr>
        <w:pStyle w:val="Code"/>
      </w:pPr>
      <w:r>
        <w:tab/>
      </w:r>
      <w:r w:rsidRPr="00E629D5">
        <w:t>WRONG:</w:t>
      </w:r>
      <w:r w:rsidRPr="00E629D5">
        <w:tab/>
      </w:r>
      <w:r w:rsidR="00160AA4">
        <w:t>t_Si</w:t>
      </w:r>
      <w:r w:rsidRPr="00E629D5">
        <w:t>16 *</w:t>
      </w:r>
      <w:r w:rsidR="00A604C8">
        <w:t>Swc_</w:t>
      </w:r>
      <w:r w:rsidRPr="00E629D5">
        <w:t>CalcSomething(void);</w:t>
      </w:r>
    </w:p>
    <w:p w14:paraId="3236E0BA" w14:textId="32006CEB" w:rsidR="00BB2FEF" w:rsidRDefault="00C23FC8" w:rsidP="00C23FC8">
      <w:pPr>
        <w:pStyle w:val="Code"/>
      </w:pPr>
      <w:r>
        <w:tab/>
      </w:r>
      <w:r w:rsidR="00BB2FEF" w:rsidRPr="00E629D5">
        <w:t>CORRECT:</w:t>
      </w:r>
      <w:r w:rsidR="00BB2FEF" w:rsidRPr="00E629D5">
        <w:tab/>
        <w:t>(</w:t>
      </w:r>
      <w:r w:rsidR="00160AA4">
        <w:t>t_Si</w:t>
      </w:r>
      <w:r w:rsidR="00BB2FEF" w:rsidRPr="00E629D5">
        <w:t xml:space="preserve">16 *) </w:t>
      </w:r>
      <w:r w:rsidR="00A604C8">
        <w:t>Swc_</w:t>
      </w:r>
      <w:r w:rsidR="00BB2FEF" w:rsidRPr="00E629D5">
        <w:t>CalcSomething(void);</w:t>
      </w:r>
    </w:p>
    <w:p w14:paraId="3511E24D" w14:textId="77777777" w:rsidR="00C23FC8" w:rsidRPr="00E629D5" w:rsidRDefault="00C23FC8" w:rsidP="00C23FC8">
      <w:pPr>
        <w:pStyle w:val="Code"/>
      </w:pPr>
    </w:p>
    <w:p w14:paraId="1808008C" w14:textId="77777777" w:rsidR="00A604C8" w:rsidRDefault="00BB2FEF" w:rsidP="00C23FC8">
      <w:pPr>
        <w:pStyle w:val="BodyText"/>
      </w:pPr>
      <w:r w:rsidRPr="00EC5192">
        <w:t xml:space="preserve">Declares a function returning a pointer to an SI16, </w:t>
      </w:r>
    </w:p>
    <w:p w14:paraId="7E5817E8" w14:textId="4602967E" w:rsidR="00BB2FEF" w:rsidRDefault="00A604C8" w:rsidP="00C23FC8">
      <w:pPr>
        <w:pStyle w:val="BodyText"/>
      </w:pPr>
      <w:r>
        <w:t>W</w:t>
      </w:r>
      <w:r w:rsidR="00BB2FEF" w:rsidRPr="00EC5192">
        <w:t>hile</w:t>
      </w:r>
      <w:r>
        <w:t>:</w:t>
      </w:r>
    </w:p>
    <w:p w14:paraId="149A2568" w14:textId="0A236FF4" w:rsidR="00BB2FEF" w:rsidRDefault="00BB2FEF" w:rsidP="00C23FC8">
      <w:pPr>
        <w:pStyle w:val="Code"/>
      </w:pPr>
      <w:r>
        <w:tab/>
      </w:r>
      <w:r w:rsidR="00160AA4">
        <w:t>t_Si</w:t>
      </w:r>
      <w:r w:rsidRPr="00E629D5">
        <w:t>16 (*Ptr</w:t>
      </w:r>
      <w:r>
        <w:t>_</w:t>
      </w:r>
      <w:r w:rsidRPr="00E629D5">
        <w:t>CalcSomething(void))</w:t>
      </w:r>
      <w:r>
        <w:t>;</w:t>
      </w:r>
    </w:p>
    <w:p w14:paraId="0C8AAC8D" w14:textId="77777777" w:rsidR="00C23FC8" w:rsidRPr="00E629D5" w:rsidRDefault="00C23FC8" w:rsidP="00C23FC8">
      <w:pPr>
        <w:pStyle w:val="Code"/>
      </w:pPr>
    </w:p>
    <w:p w14:paraId="7899BFA6" w14:textId="77777777" w:rsidR="00BB2FEF" w:rsidRDefault="00BB2FEF" w:rsidP="00C23FC8">
      <w:pPr>
        <w:pStyle w:val="BodyText"/>
      </w:pPr>
      <w:r>
        <w:t>Declares a pointer to a function returning an SI16.</w:t>
      </w:r>
    </w:p>
    <w:p w14:paraId="3D5A3E56" w14:textId="540CED05" w:rsidR="00BB2FEF" w:rsidRDefault="00BB2FEF" w:rsidP="00C23FC8">
      <w:pPr>
        <w:pStyle w:val="BodyText"/>
      </w:pPr>
      <w:r>
        <w:t>Therefore</w:t>
      </w:r>
      <w:r w:rsidR="00C23FC8">
        <w:t>,</w:t>
      </w:r>
      <w:r>
        <w:t xml:space="preserve"> parentheses shall be used to emphasi</w:t>
      </w:r>
      <w:r w:rsidR="00A95A24">
        <w:t>z</w:t>
      </w:r>
      <w:r>
        <w:t>e the binding whenever declaring a function returning a pointer type or a function pointer.</w:t>
      </w:r>
    </w:p>
    <w:p w14:paraId="4A164CF9" w14:textId="76B2A18D" w:rsidR="00BB2FEF" w:rsidRDefault="00BB2FEF" w:rsidP="00C23FC8">
      <w:pPr>
        <w:pStyle w:val="BodyText"/>
      </w:pPr>
      <w:r w:rsidRPr="000A0BFD">
        <w:lastRenderedPageBreak/>
        <w:t>For each function parameter the identifier</w:t>
      </w:r>
      <w:r w:rsidRPr="000A0BFD">
        <w:rPr>
          <w:rStyle w:val="FootnoteReference"/>
        </w:rPr>
        <w:footnoteReference w:id="52"/>
      </w:r>
      <w:r w:rsidRPr="000A0BFD">
        <w:t xml:space="preserve"> and type</w:t>
      </w:r>
      <w:r w:rsidRPr="000A0BFD">
        <w:rPr>
          <w:rStyle w:val="FootnoteReference"/>
        </w:rPr>
        <w:footnoteReference w:id="53"/>
      </w:r>
      <w:r w:rsidRPr="000A0BFD">
        <w:t xml:space="preserve"> given in the declaration and definition shall be identical, and the return types shall also be identical. For a type to be identical the typedef name and type qualifiers must match. Functions shall be defined with fixed numbers of arguments</w:t>
      </w:r>
      <w:r w:rsidRPr="000A0BFD">
        <w:rPr>
          <w:rStyle w:val="FootnoteReference"/>
        </w:rPr>
        <w:footnoteReference w:id="54"/>
      </w:r>
      <w:r w:rsidRPr="000A0BFD">
        <w:t xml:space="preserve"> and functions with no parameters shall be declared with parameter type void</w:t>
      </w:r>
      <w:r w:rsidRPr="000A0BFD">
        <w:rPr>
          <w:rStyle w:val="FootnoteReference"/>
        </w:rPr>
        <w:footnoteReference w:id="55"/>
      </w:r>
      <w:r w:rsidRPr="000A0BFD">
        <w:t>.</w:t>
      </w:r>
    </w:p>
    <w:p w14:paraId="3DEC8793" w14:textId="77777777" w:rsidR="00A604C8" w:rsidRDefault="00A604C8" w:rsidP="00C23FC8">
      <w:pPr>
        <w:pStyle w:val="BodyText"/>
      </w:pPr>
    </w:p>
    <w:p w14:paraId="5493BD3B" w14:textId="77777777" w:rsidR="00BB2FEF" w:rsidRPr="00A604C8" w:rsidRDefault="00BB2FEF" w:rsidP="00A604C8">
      <w:pPr>
        <w:pStyle w:val="Heading2"/>
        <w:numPr>
          <w:ilvl w:val="2"/>
          <w:numId w:val="17"/>
        </w:numPr>
        <w:tabs>
          <w:tab w:val="clear" w:pos="1072"/>
          <w:tab w:val="left" w:pos="567"/>
        </w:tabs>
        <w:spacing w:after="60"/>
        <w:contextualSpacing w:val="0"/>
        <w:rPr>
          <w:lang w:val="en-US"/>
        </w:rPr>
      </w:pPr>
      <w:bookmarkStart w:id="105" w:name="_Toc501708301"/>
      <w:bookmarkStart w:id="106" w:name="_Toc93508919"/>
      <w:r w:rsidRPr="00A604C8">
        <w:rPr>
          <w:lang w:val="en-US"/>
        </w:rPr>
        <w:t>Parameters and return values</w:t>
      </w:r>
      <w:bookmarkEnd w:id="105"/>
      <w:bookmarkEnd w:id="106"/>
    </w:p>
    <w:p w14:paraId="42CF52EE" w14:textId="77777777" w:rsidR="00BB2FEF" w:rsidRDefault="00BB2FEF" w:rsidP="00A604C8">
      <w:pPr>
        <w:pStyle w:val="BodyText"/>
      </w:pPr>
      <w:r>
        <w:t>The C language provides different means of passing values to and returning modified values from a function.</w:t>
      </w:r>
    </w:p>
    <w:p w14:paraId="26AD4DC7" w14:textId="77777777" w:rsidR="00BB2FEF" w:rsidRDefault="00BB2FEF" w:rsidP="009E7C4D">
      <w:pPr>
        <w:numPr>
          <w:ilvl w:val="0"/>
          <w:numId w:val="34"/>
        </w:numPr>
        <w:spacing w:before="120"/>
      </w:pPr>
      <w:r>
        <w:t>global variables</w:t>
      </w:r>
    </w:p>
    <w:p w14:paraId="618D928C" w14:textId="77777777" w:rsidR="00BB2FEF" w:rsidRDefault="00BB2FEF" w:rsidP="009E7C4D">
      <w:pPr>
        <w:numPr>
          <w:ilvl w:val="0"/>
          <w:numId w:val="34"/>
        </w:numPr>
        <w:spacing w:before="120"/>
      </w:pPr>
      <w:r>
        <w:t>function parameters (pass by value, pass by reference)</w:t>
      </w:r>
    </w:p>
    <w:p w14:paraId="0F3BFB19" w14:textId="6C544A9E" w:rsidR="00BB2FEF" w:rsidRDefault="00BB2FEF" w:rsidP="009E7C4D">
      <w:pPr>
        <w:numPr>
          <w:ilvl w:val="0"/>
          <w:numId w:val="34"/>
        </w:numPr>
        <w:spacing w:before="120"/>
      </w:pPr>
      <w:r>
        <w:t>return value</w:t>
      </w:r>
    </w:p>
    <w:p w14:paraId="78BF9059" w14:textId="77777777" w:rsidR="00A604C8" w:rsidRDefault="00A604C8" w:rsidP="00A604C8"/>
    <w:p w14:paraId="0B1CB9B0" w14:textId="1E94CE3E" w:rsidR="00BB2FEF" w:rsidRDefault="00BB2FEF" w:rsidP="00A604C8">
      <w:pPr>
        <w:pStyle w:val="BodyText"/>
      </w:pPr>
      <w:r>
        <w:t>The simplest but at the same time least flexible way is using global variables. Using global variable to pass data to a function hides these inputs from the programmer and at the same time binds the function to the context of these global</w:t>
      </w:r>
      <w:r w:rsidR="00A604C8">
        <w:t xml:space="preserve"> variable</w:t>
      </w:r>
      <w:r>
        <w:t>s making it almost impossible to reuse it in a different context. The same arguments apply for using global variables to return results from function calls, as the side-effects caused by a function are hidden inside the function definition. Therefore</w:t>
      </w:r>
      <w:r w:rsidR="00A604C8">
        <w:t>,</w:t>
      </w:r>
      <w:r>
        <w:t xml:space="preserve"> it is recommended to avoid usage of global variables.</w:t>
      </w:r>
    </w:p>
    <w:p w14:paraId="680C52FA" w14:textId="69E88D90" w:rsidR="00BB2FEF" w:rsidRDefault="00BB2FEF" w:rsidP="00A604C8">
      <w:pPr>
        <w:pStyle w:val="BodyText"/>
      </w:pPr>
      <w:r>
        <w:t xml:space="preserve">When new or modified values are to be returned from a function using the return value of that function is recommended for that purpose. As the rules of </w:t>
      </w:r>
      <w:r w:rsidR="00417996">
        <w:t>§</w:t>
      </w:r>
      <w:r>
        <w:t xml:space="preserve"> </w:t>
      </w:r>
      <w:r w:rsidRPr="00417996">
        <w:rPr>
          <w:b/>
          <w:bCs/>
        </w:rPr>
        <w:fldChar w:fldCharType="begin"/>
      </w:r>
      <w:r w:rsidRPr="00417996">
        <w:rPr>
          <w:b/>
          <w:bCs/>
        </w:rPr>
        <w:instrText xml:space="preserve"> REF _Ref256409885 \r \h </w:instrText>
      </w:r>
      <w:r w:rsidR="0068222A" w:rsidRPr="00417996">
        <w:rPr>
          <w:b/>
          <w:bCs/>
        </w:rPr>
        <w:instrText xml:space="preserve"> \* MERGEFORMAT </w:instrText>
      </w:r>
      <w:r w:rsidRPr="00417996">
        <w:rPr>
          <w:b/>
          <w:bCs/>
        </w:rPr>
      </w:r>
      <w:r w:rsidRPr="00417996">
        <w:rPr>
          <w:b/>
          <w:bCs/>
        </w:rPr>
        <w:fldChar w:fldCharType="separate"/>
      </w:r>
      <w:r w:rsidR="00F11A1C">
        <w:rPr>
          <w:b/>
          <w:bCs/>
        </w:rPr>
        <w:t>2.6.3</w:t>
      </w:r>
      <w:r w:rsidRPr="00417996">
        <w:rPr>
          <w:b/>
          <w:bCs/>
        </w:rPr>
        <w:fldChar w:fldCharType="end"/>
      </w:r>
      <w:r>
        <w:t xml:space="preserve"> apply at the same time this makes it very easy to see which value is returned inside the function body.</w:t>
      </w:r>
    </w:p>
    <w:p w14:paraId="3BD829F2" w14:textId="2FE224D0" w:rsidR="00BB2FEF" w:rsidRDefault="00BB2FEF" w:rsidP="00A604C8">
      <w:pPr>
        <w:pStyle w:val="BodyText"/>
      </w:pPr>
      <w:r>
        <w:t xml:space="preserve">Function parameters are recommended to be used for passing data to a function. The parameters declared in a function’s parameter list can be used inside the function as if they were local automatics, despite the fact, that they are </w:t>
      </w:r>
      <w:r w:rsidR="000649AC">
        <w:t>initializ</w:t>
      </w:r>
      <w:r>
        <w:t xml:space="preserve">ed to the value passed when calling the function. This includes write access to the parameter altering its value at some point in the function’s code. As this can be confusing, write access to parameters shall be avoided and local variables shall be used for this purpose instead. It is recommended to declare all parameters for which write access is not assumed as </w:t>
      </w:r>
      <w:r w:rsidRPr="000E2173">
        <w:rPr>
          <w:rFonts w:ascii="Courier New" w:hAnsi="Courier New" w:cs="Courier New"/>
        </w:rPr>
        <w:t>const</w:t>
      </w:r>
      <w:r>
        <w:t xml:space="preserve"> to allow the compiler to check for unintended write access</w:t>
      </w:r>
    </w:p>
    <w:p w14:paraId="60FF9675" w14:textId="77777777" w:rsidR="0068222A" w:rsidRDefault="0068222A" w:rsidP="0068222A">
      <w:pPr>
        <w:pStyle w:val="BodyText"/>
      </w:pPr>
      <w:r w:rsidRPr="00530192">
        <w:rPr>
          <w:b/>
          <w:bCs/>
          <w:u w:val="single"/>
        </w:rPr>
        <w:t>Example</w:t>
      </w:r>
      <w:r w:rsidRPr="00A93E36">
        <w:t>:</w:t>
      </w:r>
    </w:p>
    <w:p w14:paraId="6F63A242" w14:textId="68F23DB2" w:rsidR="00BB2FEF" w:rsidRDefault="00BB2FEF" w:rsidP="0068222A">
      <w:pPr>
        <w:pStyle w:val="Code"/>
      </w:pPr>
      <w:r>
        <w:tab/>
      </w:r>
      <w:r w:rsidRPr="00E629D5">
        <w:t xml:space="preserve">void </w:t>
      </w:r>
      <w:r w:rsidR="0068222A">
        <w:t>Swc_</w:t>
      </w:r>
      <w:r w:rsidRPr="00E629D5">
        <w:t xml:space="preserve">CalcSomething( const </w:t>
      </w:r>
      <w:r w:rsidR="00160AA4">
        <w:t>t_Si</w:t>
      </w:r>
      <w:r w:rsidRPr="00E629D5">
        <w:t>16 in_param)</w:t>
      </w:r>
    </w:p>
    <w:p w14:paraId="3C50FF2F" w14:textId="77777777" w:rsidR="0068222A" w:rsidRPr="00E629D5" w:rsidRDefault="0068222A" w:rsidP="0068222A">
      <w:pPr>
        <w:pStyle w:val="Code"/>
      </w:pPr>
    </w:p>
    <w:p w14:paraId="5C54B257" w14:textId="77777777" w:rsidR="00BB2FEF" w:rsidRDefault="00BB2FEF" w:rsidP="0068222A">
      <w:pPr>
        <w:pStyle w:val="BodyText"/>
      </w:pPr>
      <w:r>
        <w:t xml:space="preserve">Though C has no direct mechanism to distinguish between input parameters and input/output parameters this can be implicitly handled by the type declared for each parameter. If passed by value (only possible for single </w:t>
      </w:r>
      <w:r>
        <w:lastRenderedPageBreak/>
        <w:t xml:space="preserve">values and structures) the parameter is an input parameter, </w:t>
      </w:r>
      <w:proofErr w:type="gramStart"/>
      <w:r>
        <w:t>i.e.</w:t>
      </w:r>
      <w:proofErr w:type="gramEnd"/>
      <w:r>
        <w:t xml:space="preserve"> all changes done to the parameter inside the function are not visible to the outside, as the value has been copied to the local automatic representing the parameter in the function. If the changes done to a parameter shall affect the object passed to the function it must be passed by reference, </w:t>
      </w:r>
      <w:proofErr w:type="gramStart"/>
      <w:r>
        <w:t>i.e.</w:t>
      </w:r>
      <w:proofErr w:type="gramEnd"/>
      <w:r>
        <w:t xml:space="preserve"> as a pointer. Array type objects can only be passed this way.</w:t>
      </w:r>
    </w:p>
    <w:p w14:paraId="173E922B" w14:textId="77777777" w:rsidR="0068222A" w:rsidRDefault="0068222A" w:rsidP="0068222A">
      <w:pPr>
        <w:pStyle w:val="BodyText"/>
      </w:pPr>
      <w:r w:rsidRPr="00530192">
        <w:rPr>
          <w:b/>
          <w:bCs/>
          <w:u w:val="single"/>
        </w:rPr>
        <w:t>Example</w:t>
      </w:r>
      <w:r w:rsidRPr="00A93E36">
        <w:t>:</w:t>
      </w:r>
    </w:p>
    <w:p w14:paraId="1FA55A24" w14:textId="0EA9E83C" w:rsidR="00BB2FEF" w:rsidRDefault="00BB2FEF" w:rsidP="0068222A">
      <w:pPr>
        <w:pStyle w:val="Code"/>
      </w:pPr>
      <w:r>
        <w:tab/>
        <w:t xml:space="preserve">void </w:t>
      </w:r>
      <w:r w:rsidR="0068222A">
        <w:t>Swc_</w:t>
      </w:r>
      <w:r>
        <w:t xml:space="preserve">CalcSomething( </w:t>
      </w:r>
      <w:r w:rsidR="00160AA4">
        <w:t>t_Si</w:t>
      </w:r>
      <w:r w:rsidRPr="00E629D5">
        <w:t>16 *inout_param</w:t>
      </w:r>
      <w:r w:rsidR="0068222A">
        <w:t>_ptr</w:t>
      </w:r>
      <w:r w:rsidRPr="00E629D5">
        <w:t>);</w:t>
      </w:r>
    </w:p>
    <w:p w14:paraId="7F7DE29A" w14:textId="77777777" w:rsidR="0068222A" w:rsidRPr="00E629D5" w:rsidRDefault="0068222A" w:rsidP="0068222A">
      <w:pPr>
        <w:pStyle w:val="Code"/>
      </w:pPr>
    </w:p>
    <w:p w14:paraId="257FCC5B" w14:textId="77777777" w:rsidR="00BB2FEF" w:rsidRPr="000A0BFD" w:rsidRDefault="00BB2FEF" w:rsidP="0068222A">
      <w:pPr>
        <w:pStyle w:val="BodyText"/>
      </w:pPr>
      <w:r w:rsidRPr="000A0BFD">
        <w:t xml:space="preserve">A pointer parameter in a function prototype should be declared as </w:t>
      </w:r>
      <w:r>
        <w:t>“</w:t>
      </w:r>
      <w:r w:rsidRPr="000A0BFD">
        <w:t>pointer to const</w:t>
      </w:r>
      <w:r>
        <w:t>”</w:t>
      </w:r>
      <w:r w:rsidRPr="000A0BFD">
        <w:t xml:space="preserve"> if the pointer is not used to modify the addressed object (</w:t>
      </w:r>
      <w:proofErr w:type="gramStart"/>
      <w:r w:rsidRPr="000A0BFD">
        <w:t>i.e.</w:t>
      </w:r>
      <w:proofErr w:type="gramEnd"/>
      <w:r w:rsidRPr="000A0BFD">
        <w:t xml:space="preserve"> the parameter addressed is only read and not written inside the function)</w:t>
      </w:r>
      <w:r w:rsidRPr="000A0BFD">
        <w:rPr>
          <w:rStyle w:val="FootnoteReference"/>
        </w:rPr>
        <w:footnoteReference w:id="56"/>
      </w:r>
      <w:r w:rsidRPr="000A0BFD">
        <w:t>.</w:t>
      </w:r>
    </w:p>
    <w:p w14:paraId="77E795DA" w14:textId="77777777" w:rsidR="0068222A" w:rsidRPr="00322DE6" w:rsidRDefault="0068222A" w:rsidP="0068222A">
      <w:pPr>
        <w:pStyle w:val="BodyText"/>
        <w:rPr>
          <w:lang w:val="fr-FR"/>
        </w:rPr>
      </w:pPr>
      <w:proofErr w:type="gramStart"/>
      <w:r w:rsidRPr="00322DE6">
        <w:rPr>
          <w:b/>
          <w:bCs/>
          <w:u w:val="single"/>
          <w:lang w:val="fr-FR"/>
        </w:rPr>
        <w:t>Example</w:t>
      </w:r>
      <w:r w:rsidRPr="00322DE6">
        <w:rPr>
          <w:lang w:val="fr-FR"/>
        </w:rPr>
        <w:t>:</w:t>
      </w:r>
      <w:proofErr w:type="gramEnd"/>
    </w:p>
    <w:p w14:paraId="5C4159BE" w14:textId="519131D6" w:rsidR="00BB2FEF" w:rsidRPr="00322DE6" w:rsidRDefault="00BB2FEF" w:rsidP="0068222A">
      <w:pPr>
        <w:pStyle w:val="Code"/>
        <w:rPr>
          <w:lang w:val="fr-FR"/>
        </w:rPr>
      </w:pPr>
      <w:r w:rsidRPr="00322DE6">
        <w:rPr>
          <w:lang w:val="fr-FR"/>
        </w:rPr>
        <w:t xml:space="preserve">void </w:t>
      </w:r>
      <w:r w:rsidR="0068222A" w:rsidRPr="00322DE6">
        <w:rPr>
          <w:lang w:val="fr-FR"/>
        </w:rPr>
        <w:t>Swc_</w:t>
      </w:r>
      <w:r w:rsidRPr="00322DE6">
        <w:rPr>
          <w:lang w:val="fr-FR"/>
        </w:rPr>
        <w:t xml:space="preserve">CalcSomething( </w:t>
      </w:r>
      <w:r w:rsidR="00160AA4" w:rsidRPr="00322DE6">
        <w:rPr>
          <w:lang w:val="fr-FR"/>
        </w:rPr>
        <w:t>t_Si</w:t>
      </w:r>
      <w:r w:rsidRPr="00322DE6">
        <w:rPr>
          <w:lang w:val="fr-FR"/>
        </w:rPr>
        <w:t>16 *inout_param</w:t>
      </w:r>
      <w:r w:rsidR="0068222A" w:rsidRPr="00322DE6">
        <w:rPr>
          <w:lang w:val="fr-FR"/>
        </w:rPr>
        <w:t>_ptr</w:t>
      </w:r>
      <w:r w:rsidRPr="00322DE6">
        <w:rPr>
          <w:lang w:val="fr-FR"/>
        </w:rPr>
        <w:t xml:space="preserve">, const </w:t>
      </w:r>
      <w:r w:rsidR="00160AA4" w:rsidRPr="00322DE6">
        <w:rPr>
          <w:lang w:val="fr-FR"/>
        </w:rPr>
        <w:t>t_Si</w:t>
      </w:r>
      <w:r w:rsidRPr="00322DE6">
        <w:rPr>
          <w:lang w:val="fr-FR"/>
        </w:rPr>
        <w:t>16 *in_param</w:t>
      </w:r>
      <w:r w:rsidR="0068222A" w:rsidRPr="00322DE6">
        <w:rPr>
          <w:lang w:val="fr-FR"/>
        </w:rPr>
        <w:t>_ptr</w:t>
      </w:r>
      <w:r w:rsidRPr="00322DE6">
        <w:rPr>
          <w:lang w:val="fr-FR"/>
        </w:rPr>
        <w:t>)</w:t>
      </w:r>
    </w:p>
    <w:p w14:paraId="521CA53D" w14:textId="77777777" w:rsidR="00BB2FEF" w:rsidRPr="000A0BFD" w:rsidRDefault="00BB2FEF" w:rsidP="0068222A">
      <w:pPr>
        <w:pStyle w:val="Code"/>
      </w:pPr>
      <w:r w:rsidRPr="000A0BFD">
        <w:t>{</w:t>
      </w:r>
    </w:p>
    <w:p w14:paraId="2FFBFF7C" w14:textId="35D16995" w:rsidR="00BB2FEF" w:rsidRPr="000A0BFD" w:rsidRDefault="00BB2FEF" w:rsidP="0068222A">
      <w:pPr>
        <w:pStyle w:val="Code"/>
      </w:pPr>
      <w:r w:rsidRPr="000A0BFD">
        <w:tab/>
      </w:r>
      <w:r>
        <w:t>*</w:t>
      </w:r>
      <w:r w:rsidRPr="000A0BFD">
        <w:t>inout_param</w:t>
      </w:r>
      <w:r w:rsidR="0068222A">
        <w:t>_ptr</w:t>
      </w:r>
      <w:r w:rsidRPr="000A0BFD">
        <w:t xml:space="preserve"> = </w:t>
      </w:r>
      <w:r>
        <w:t>*</w:t>
      </w:r>
      <w:r w:rsidRPr="000A0BFD">
        <w:t>inout_param</w:t>
      </w:r>
      <w:r w:rsidR="0068222A">
        <w:t>_ptr</w:t>
      </w:r>
      <w:r w:rsidRPr="000A0BFD">
        <w:t xml:space="preserve"> + </w:t>
      </w:r>
      <w:r>
        <w:t>*</w:t>
      </w:r>
      <w:r w:rsidRPr="000A0BFD">
        <w:t>in_param</w:t>
      </w:r>
      <w:r w:rsidR="0068222A">
        <w:t>_ptr</w:t>
      </w:r>
      <w:r w:rsidRPr="000A0BFD">
        <w:t>;</w:t>
      </w:r>
    </w:p>
    <w:p w14:paraId="71850838" w14:textId="77777777" w:rsidR="00BB2FEF" w:rsidRPr="000A0BFD" w:rsidRDefault="00BB2FEF" w:rsidP="0068222A">
      <w:pPr>
        <w:pStyle w:val="Code"/>
      </w:pPr>
      <w:r w:rsidRPr="000A0BFD">
        <w:t>}</w:t>
      </w:r>
    </w:p>
    <w:p w14:paraId="179933D3" w14:textId="77777777" w:rsidR="00BB2FEF" w:rsidRDefault="00BB2FEF" w:rsidP="00A85387">
      <w:pPr>
        <w:pStyle w:val="BodyText"/>
      </w:pPr>
      <w:r>
        <w:t xml:space="preserve">Note that both mechanisms can be applied at once, </w:t>
      </w:r>
      <w:proofErr w:type="gramStart"/>
      <w:r>
        <w:t>i.e.</w:t>
      </w:r>
      <w:proofErr w:type="gramEnd"/>
      <w:r>
        <w:t xml:space="preserve"> a parameter passed as pointer can be declared to be a “constant pointer to constant value”, which means, that neither the pointer will be changed by writing to the parameter nor the object referenced will be changed.</w:t>
      </w:r>
    </w:p>
    <w:p w14:paraId="0B92B171" w14:textId="77777777" w:rsidR="00AA186F" w:rsidRDefault="00AA186F" w:rsidP="00AA186F">
      <w:pPr>
        <w:pStyle w:val="BodyText"/>
      </w:pPr>
      <w:r w:rsidRPr="00530192">
        <w:rPr>
          <w:b/>
          <w:bCs/>
          <w:u w:val="single"/>
        </w:rPr>
        <w:t>Example</w:t>
      </w:r>
      <w:r w:rsidRPr="00A93E36">
        <w:t>:</w:t>
      </w:r>
    </w:p>
    <w:p w14:paraId="3C6762C0" w14:textId="35A203AB" w:rsidR="00BB2FEF" w:rsidRDefault="00BB2FEF" w:rsidP="00A85387">
      <w:pPr>
        <w:pStyle w:val="Code"/>
      </w:pPr>
      <w:r>
        <w:rPr>
          <w:rFonts w:cs="Arial"/>
        </w:rPr>
        <w:tab/>
      </w:r>
      <w:r w:rsidRPr="00E629D5">
        <w:t xml:space="preserve">void </w:t>
      </w:r>
      <w:r w:rsidR="00A85387">
        <w:t>Swc_</w:t>
      </w:r>
      <w:r w:rsidRPr="00E629D5">
        <w:t xml:space="preserve">CalcSomething( const </w:t>
      </w:r>
      <w:r w:rsidR="00160AA4">
        <w:t>t_Si</w:t>
      </w:r>
      <w:r w:rsidRPr="00E629D5">
        <w:t>16 * const in_param</w:t>
      </w:r>
      <w:r w:rsidR="00A85387">
        <w:t>_ptr</w:t>
      </w:r>
      <w:r w:rsidRPr="00E629D5">
        <w:t>)</w:t>
      </w:r>
    </w:p>
    <w:p w14:paraId="13D63855" w14:textId="77777777" w:rsidR="00A85387" w:rsidRPr="00E629D5" w:rsidRDefault="00A85387" w:rsidP="00A85387">
      <w:pPr>
        <w:pStyle w:val="Code"/>
      </w:pPr>
    </w:p>
    <w:p w14:paraId="6544214F" w14:textId="77777777" w:rsidR="00BB2FEF" w:rsidRDefault="00BB2FEF" w:rsidP="006103E1">
      <w:pPr>
        <w:pStyle w:val="BodyText"/>
      </w:pPr>
      <w:r>
        <w:t>C</w:t>
      </w:r>
      <w:r w:rsidRPr="000A0BFD">
        <w:t xml:space="preserve">omplex evaluations to determine the parameters inside a function call </w:t>
      </w:r>
      <w:r>
        <w:t>shall be avoided</w:t>
      </w:r>
      <w:r w:rsidRPr="000A0BFD">
        <w:t>.</w:t>
      </w:r>
    </w:p>
    <w:p w14:paraId="01BED16F" w14:textId="76A44918" w:rsidR="00BB2FEF" w:rsidRDefault="00BB2FEF" w:rsidP="006103E1">
      <w:pPr>
        <w:pStyle w:val="BodyText"/>
      </w:pPr>
      <w:r w:rsidRPr="00150465">
        <w:rPr>
          <w:b/>
        </w:rPr>
        <w:t>Rationale</w:t>
      </w:r>
      <w:r>
        <w:t>:</w:t>
      </w:r>
      <w:r w:rsidRPr="000A0BFD">
        <w:t xml:space="preserve"> </w:t>
      </w:r>
      <w:r>
        <w:t>T</w:t>
      </w:r>
      <w:r w:rsidRPr="000A0BFD">
        <w:t>he result of an expression shall be the same under any evaluation order that the standard permits</w:t>
      </w:r>
      <w:r w:rsidRPr="000A0BFD">
        <w:rPr>
          <w:rStyle w:val="FootnoteReference"/>
          <w:rFonts w:cs="Arial"/>
        </w:rPr>
        <w:footnoteReference w:id="57"/>
      </w:r>
      <w:r w:rsidRPr="000A0BFD">
        <w:t>. This is an issue if evaluation causing side effects (assignments, function calls) are nested into a function call</w:t>
      </w:r>
      <w:r>
        <w:t>, as the ISO-C:90 standard leaves the order in which the function parameters are evaluated to the compiler</w:t>
      </w:r>
      <w:r w:rsidRPr="000A0BFD">
        <w:t>.</w:t>
      </w:r>
      <w:r>
        <w:t xml:space="preserve"> As static checking would require detailed analysis of the side-effects caused by function calls it is hard to be checked by a static code checker. Therefore</w:t>
      </w:r>
      <w:r w:rsidR="006103E1">
        <w:t>,</w:t>
      </w:r>
      <w:r>
        <w:t xml:space="preserve"> strictly avoiding complex evaluations in function calls is the simplest way of reducing the risk of critical failures.</w:t>
      </w:r>
    </w:p>
    <w:p w14:paraId="10753ADC" w14:textId="77777777" w:rsidR="00BB2FEF" w:rsidRDefault="00BB2FEF" w:rsidP="006103E1">
      <w:pPr>
        <w:pStyle w:val="BodyText"/>
      </w:pPr>
      <w:r>
        <w:t>In case function parameters are not used in all variants of a function (</w:t>
      </w:r>
      <w:proofErr w:type="gramStart"/>
      <w:r>
        <w:t>e.g.</w:t>
      </w:r>
      <w:proofErr w:type="gramEnd"/>
      <w:r>
        <w:t xml:space="preserve"> if compiler switches are used) the compiler will create warnings for unused parameters. For explicitly not used parameters, the warning can be deactivated by an explicit cast to void. A comment shall be added to clarify the intention.</w:t>
      </w:r>
    </w:p>
    <w:p w14:paraId="4F154555" w14:textId="77777777" w:rsidR="00AA186F" w:rsidRDefault="00AA186F" w:rsidP="00AA186F">
      <w:pPr>
        <w:pStyle w:val="BodyText"/>
      </w:pPr>
      <w:r w:rsidRPr="00530192">
        <w:rPr>
          <w:b/>
          <w:bCs/>
          <w:u w:val="single"/>
        </w:rPr>
        <w:t>Example</w:t>
      </w:r>
      <w:r w:rsidRPr="00A93E36">
        <w:t>:</w:t>
      </w:r>
    </w:p>
    <w:p w14:paraId="0302976D" w14:textId="77777777" w:rsidR="00BB2FEF" w:rsidRPr="009447D5" w:rsidRDefault="00BB2FEF" w:rsidP="00AA186F">
      <w:pPr>
        <w:pStyle w:val="Code"/>
      </w:pPr>
      <w:r>
        <w:rPr>
          <w:rFonts w:cs="Arial"/>
        </w:rPr>
        <w:tab/>
      </w:r>
      <w:r w:rsidRPr="009447D5">
        <w:t>(void) diag_req_ips;</w:t>
      </w:r>
    </w:p>
    <w:p w14:paraId="1577F48F" w14:textId="621F87CC" w:rsidR="00BB2FEF" w:rsidRDefault="00BB2FEF" w:rsidP="00AA186F">
      <w:pPr>
        <w:pStyle w:val="Code"/>
      </w:pPr>
      <w:r>
        <w:lastRenderedPageBreak/>
        <w:tab/>
        <w:t>(void) *</w:t>
      </w:r>
      <w:r w:rsidRPr="009447D5">
        <w:t>diag_error</w:t>
      </w:r>
      <w:r w:rsidR="00AA186F">
        <w:t>_ptr</w:t>
      </w:r>
      <w:r w:rsidRPr="009447D5">
        <w:t>;</w:t>
      </w:r>
    </w:p>
    <w:p w14:paraId="6EA976A5" w14:textId="76399A77" w:rsidR="00726495" w:rsidRDefault="00726495" w:rsidP="00AA186F">
      <w:pPr>
        <w:pStyle w:val="Code"/>
      </w:pPr>
    </w:p>
    <w:p w14:paraId="35EDE220" w14:textId="4587E55A" w:rsidR="00BB2FEF" w:rsidRDefault="00BB2FEF" w:rsidP="00726495">
      <w:pPr>
        <w:pStyle w:val="BodyText"/>
      </w:pPr>
      <w:r>
        <w:t xml:space="preserve">Explicitly not evaluated return values of a called function may also be casted to void </w:t>
      </w:r>
      <w:proofErr w:type="gramStart"/>
      <w:r>
        <w:t>in order to</w:t>
      </w:r>
      <w:proofErr w:type="gramEnd"/>
      <w:r>
        <w:t xml:space="preserve"> avoid compiler warnings.</w:t>
      </w:r>
    </w:p>
    <w:p w14:paraId="230986A4" w14:textId="77777777" w:rsidR="00726495" w:rsidRDefault="00726495" w:rsidP="00726495">
      <w:pPr>
        <w:pStyle w:val="BodyText"/>
      </w:pPr>
      <w:r w:rsidRPr="00530192">
        <w:rPr>
          <w:b/>
          <w:bCs/>
          <w:u w:val="single"/>
        </w:rPr>
        <w:t>Example</w:t>
      </w:r>
      <w:r w:rsidRPr="00A93E36">
        <w:t>:</w:t>
      </w:r>
    </w:p>
    <w:p w14:paraId="2463ECE1" w14:textId="3F7F144D" w:rsidR="00BB2FEF" w:rsidRDefault="00BB2FEF" w:rsidP="00726495">
      <w:pPr>
        <w:pStyle w:val="Code"/>
      </w:pPr>
      <w:r>
        <w:rPr>
          <w:rFonts w:cs="Arial"/>
        </w:rPr>
        <w:tab/>
      </w:r>
      <w:r>
        <w:t>(void)</w:t>
      </w:r>
      <w:r w:rsidRPr="00201554">
        <w:t xml:space="preserve"> DiagRoutGenBothCl_Ca(</w:t>
      </w:r>
      <w:r>
        <w:t>method, TEST_REFILL</w:t>
      </w:r>
      <w:r w:rsidRPr="00201554">
        <w:t>_CA,</w:t>
      </w:r>
      <w:r>
        <w:t xml:space="preserve"> ...);</w:t>
      </w:r>
    </w:p>
    <w:p w14:paraId="093A95D5" w14:textId="77777777" w:rsidR="00726495" w:rsidRPr="00201554" w:rsidRDefault="00726495" w:rsidP="00726495">
      <w:pPr>
        <w:pStyle w:val="Code"/>
      </w:pPr>
    </w:p>
    <w:p w14:paraId="288338D4" w14:textId="77777777" w:rsidR="00BB2FEF" w:rsidRPr="000B244F" w:rsidRDefault="00BB2FEF" w:rsidP="000B244F">
      <w:pPr>
        <w:pStyle w:val="Heading2"/>
        <w:numPr>
          <w:ilvl w:val="2"/>
          <w:numId w:val="17"/>
        </w:numPr>
        <w:tabs>
          <w:tab w:val="clear" w:pos="1072"/>
          <w:tab w:val="left" w:pos="567"/>
        </w:tabs>
        <w:spacing w:after="60"/>
        <w:contextualSpacing w:val="0"/>
        <w:rPr>
          <w:lang w:val="en-US"/>
        </w:rPr>
      </w:pPr>
      <w:bookmarkStart w:id="107" w:name="_Ref256409885"/>
      <w:bookmarkStart w:id="108" w:name="_Toc501708302"/>
      <w:bookmarkStart w:id="109" w:name="_Toc93508920"/>
      <w:r w:rsidRPr="000B244F">
        <w:rPr>
          <w:lang w:val="en-US"/>
        </w:rPr>
        <w:t>Termination</w:t>
      </w:r>
      <w:bookmarkEnd w:id="107"/>
      <w:bookmarkEnd w:id="108"/>
      <w:bookmarkEnd w:id="109"/>
    </w:p>
    <w:p w14:paraId="4D27D343" w14:textId="65933AE7" w:rsidR="00BB2FEF" w:rsidRDefault="00BB2FEF" w:rsidP="00F37D16">
      <w:pPr>
        <w:pStyle w:val="BodyText"/>
      </w:pPr>
      <w:r w:rsidRPr="000A0BFD">
        <w:t>A function shall have a single point of exit at the end of the function (</w:t>
      </w:r>
      <w:proofErr w:type="gramStart"/>
      <w:r w:rsidRPr="000A0BFD">
        <w:t>i.e.</w:t>
      </w:r>
      <w:proofErr w:type="gramEnd"/>
      <w:r w:rsidRPr="000A0BFD">
        <w:t xml:space="preserve"> there shall be no or a single return statement at the end of a function)</w:t>
      </w:r>
      <w:r w:rsidRPr="000A0BFD">
        <w:rPr>
          <w:rStyle w:val="FootnoteReference"/>
          <w:rFonts w:cs="Arial"/>
        </w:rPr>
        <w:footnoteReference w:id="58"/>
      </w:r>
      <w:r w:rsidRPr="000A0BFD">
        <w:t xml:space="preserve"> and the return statement of a function with none </w:t>
      </w:r>
      <w:r w:rsidRPr="000E2173">
        <w:rPr>
          <w:rFonts w:ascii="Courier New" w:hAnsi="Courier New" w:cs="Courier New"/>
        </w:rPr>
        <w:t>void</w:t>
      </w:r>
      <w:r w:rsidRPr="000A0BFD">
        <w:t xml:space="preserve"> return type shall have an expression</w:t>
      </w:r>
      <w:r w:rsidRPr="000A0BFD">
        <w:rPr>
          <w:rStyle w:val="FootnoteReference"/>
          <w:rFonts w:cs="Arial"/>
        </w:rPr>
        <w:footnoteReference w:id="59"/>
      </w:r>
      <w:r w:rsidRPr="000A0BFD">
        <w:t xml:space="preserve">. </w:t>
      </w:r>
    </w:p>
    <w:p w14:paraId="5C479585" w14:textId="77777777" w:rsidR="000B244F" w:rsidRPr="000A0BFD" w:rsidRDefault="000B244F" w:rsidP="000B244F"/>
    <w:p w14:paraId="0BE09EAA" w14:textId="77777777" w:rsidR="00BB2FEF" w:rsidRPr="000B244F" w:rsidRDefault="00BB2FEF" w:rsidP="000B244F">
      <w:pPr>
        <w:pStyle w:val="Heading2"/>
        <w:numPr>
          <w:ilvl w:val="2"/>
          <w:numId w:val="17"/>
        </w:numPr>
        <w:tabs>
          <w:tab w:val="clear" w:pos="1072"/>
          <w:tab w:val="left" w:pos="567"/>
        </w:tabs>
        <w:spacing w:after="60"/>
        <w:contextualSpacing w:val="0"/>
        <w:rPr>
          <w:lang w:val="en-US"/>
        </w:rPr>
      </w:pPr>
      <w:bookmarkStart w:id="110" w:name="_Toc501708303"/>
      <w:bookmarkStart w:id="111" w:name="_Toc93508921"/>
      <w:r w:rsidRPr="000B244F">
        <w:rPr>
          <w:lang w:val="en-US"/>
        </w:rPr>
        <w:t>Function calls</w:t>
      </w:r>
      <w:bookmarkEnd w:id="110"/>
      <w:bookmarkEnd w:id="111"/>
    </w:p>
    <w:p w14:paraId="433393C2" w14:textId="77777777" w:rsidR="00BB2FEF" w:rsidRDefault="00BB2FEF" w:rsidP="00F37D16">
      <w:pPr>
        <w:pStyle w:val="BodyText"/>
      </w:pPr>
      <w:r w:rsidRPr="000A0BFD">
        <w:t>The number of arguments passed to a function shall match the number of parameters in the prototype</w:t>
      </w:r>
      <w:r w:rsidRPr="000A0BFD">
        <w:rPr>
          <w:rStyle w:val="FootnoteReference"/>
          <w:rFonts w:cs="Arial"/>
        </w:rPr>
        <w:footnoteReference w:id="60"/>
      </w:r>
      <w:r w:rsidRPr="000A0BFD">
        <w:t xml:space="preserve"> and empty parentheses shall be used if the parameter list is empty</w:t>
      </w:r>
      <w:r w:rsidRPr="000A0BFD">
        <w:rPr>
          <w:rStyle w:val="FootnoteReference"/>
          <w:rFonts w:cs="Arial"/>
        </w:rPr>
        <w:footnoteReference w:id="61"/>
      </w:r>
      <w:r w:rsidRPr="000A0BFD">
        <w:t>.</w:t>
      </w:r>
    </w:p>
    <w:p w14:paraId="2CB85591" w14:textId="77777777" w:rsidR="00BB2FEF" w:rsidRDefault="00BB2FEF" w:rsidP="00F37D16">
      <w:pPr>
        <w:pStyle w:val="BodyText"/>
      </w:pPr>
      <w:r w:rsidRPr="000A0BFD">
        <w:t>The value returned by a function shall be tested (</w:t>
      </w:r>
      <w:proofErr w:type="gramStart"/>
      <w:r w:rsidRPr="000A0BFD">
        <w:t>e.g.</w:t>
      </w:r>
      <w:proofErr w:type="gramEnd"/>
      <w:r w:rsidRPr="000A0BFD">
        <w:t xml:space="preserve"> assigned to a variable or used in an if-clause)</w:t>
      </w:r>
      <w:r w:rsidRPr="000A0BFD">
        <w:rPr>
          <w:rStyle w:val="FootnoteReference"/>
          <w:rFonts w:cs="Arial"/>
        </w:rPr>
        <w:footnoteReference w:id="62"/>
      </w:r>
      <w:r w:rsidRPr="000A0BFD">
        <w:t>.</w:t>
      </w:r>
    </w:p>
    <w:p w14:paraId="36B75838" w14:textId="2FE5AC3A" w:rsidR="00BB2FEF" w:rsidRDefault="00BB2FEF" w:rsidP="00F37D16">
      <w:pPr>
        <w:pStyle w:val="BodyText"/>
      </w:pPr>
      <w:r>
        <w:t xml:space="preserve">Recursive function calls, </w:t>
      </w:r>
      <w:proofErr w:type="gramStart"/>
      <w:r>
        <w:t>i.e.</w:t>
      </w:r>
      <w:proofErr w:type="gramEnd"/>
      <w:r>
        <w:t xml:space="preserve"> a function calling itself either directly or indirectly, shall not be used</w:t>
      </w:r>
      <w:r>
        <w:rPr>
          <w:rStyle w:val="FootnoteReference"/>
          <w:rFonts w:cs="Arial"/>
        </w:rPr>
        <w:footnoteReference w:id="63"/>
      </w:r>
      <w:r>
        <w:t xml:space="preserve">, unless the call depth is known and static, i.e. cannot change during execution. Rationale: The </w:t>
      </w:r>
      <w:r w:rsidR="00F37D16">
        <w:t>worst-case</w:t>
      </w:r>
      <w:r>
        <w:t xml:space="preserve"> stack usage and runtime requirements of recursive codes are hard to </w:t>
      </w:r>
      <w:r w:rsidR="000B244F">
        <w:t>predict,</w:t>
      </w:r>
      <w:r>
        <w:t xml:space="preserve"> or control and consequences can be serious.</w:t>
      </w:r>
    </w:p>
    <w:p w14:paraId="32C02D31" w14:textId="77777777" w:rsidR="00BB2FEF" w:rsidRPr="000B244F" w:rsidRDefault="00BB2FEF" w:rsidP="000B244F">
      <w:pPr>
        <w:pStyle w:val="Heading2"/>
        <w:numPr>
          <w:ilvl w:val="2"/>
          <w:numId w:val="17"/>
        </w:numPr>
        <w:tabs>
          <w:tab w:val="clear" w:pos="1072"/>
          <w:tab w:val="left" w:pos="567"/>
        </w:tabs>
        <w:spacing w:after="60"/>
        <w:contextualSpacing w:val="0"/>
        <w:rPr>
          <w:lang w:val="en-US"/>
        </w:rPr>
      </w:pPr>
      <w:bookmarkStart w:id="112" w:name="_Toc501708304"/>
      <w:bookmarkStart w:id="113" w:name="_Toc93508922"/>
      <w:r w:rsidRPr="000B244F">
        <w:rPr>
          <w:lang w:val="en-US"/>
        </w:rPr>
        <w:t>Function pointers</w:t>
      </w:r>
      <w:bookmarkEnd w:id="112"/>
      <w:bookmarkEnd w:id="113"/>
    </w:p>
    <w:p w14:paraId="11928A45" w14:textId="18AB0C6E" w:rsidR="00BB2FEF" w:rsidRDefault="00BB2FEF" w:rsidP="000B244F">
      <w:pPr>
        <w:pStyle w:val="BodyText"/>
      </w:pPr>
      <w:r>
        <w:t>The C language features a very powerful mechanism for generating generic code by using so called function pointers, which means that when calling a function</w:t>
      </w:r>
      <w:r w:rsidR="00B06278">
        <w:t>,</w:t>
      </w:r>
      <w:r>
        <w:t xml:space="preserve"> it can be identified by its address instead of its function name. Though being </w:t>
      </w:r>
      <w:r w:rsidR="00B06278">
        <w:t>a very powerful mechanism,</w:t>
      </w:r>
      <w:r>
        <w:t xml:space="preserve"> the concept of function pointers is complex and hence critical at the same time. Therefore</w:t>
      </w:r>
      <w:r w:rsidR="00B06278">
        <w:t>,</w:t>
      </w:r>
      <w:r>
        <w:t xml:space="preserve"> function pointers shall not be used unless accepted by the SW architect in the design review and reviewed by two persons familiar with the concept of function pointers in the implementation review.</w:t>
      </w:r>
    </w:p>
    <w:p w14:paraId="3DCF27E6" w14:textId="75089985" w:rsidR="00BB2FEF" w:rsidRDefault="00BB2FEF" w:rsidP="000B244F">
      <w:pPr>
        <w:pStyle w:val="BodyText"/>
      </w:pPr>
      <w:r w:rsidRPr="00EC5192">
        <w:t>When using function pointers, a function type or function pointer type shall be declared</w:t>
      </w:r>
      <w:r w:rsidR="00B06278">
        <w:t>,</w:t>
      </w:r>
      <w:r w:rsidRPr="00EC5192">
        <w:t xml:space="preserve"> and this type shall then be used to declare the objects for storing the pointers to functions of that type.</w:t>
      </w:r>
    </w:p>
    <w:p w14:paraId="47578EC6" w14:textId="77777777" w:rsidR="00B06278" w:rsidRDefault="00B06278" w:rsidP="00B06278">
      <w:pPr>
        <w:pStyle w:val="BodyText"/>
      </w:pPr>
      <w:r w:rsidRPr="00530192">
        <w:rPr>
          <w:b/>
          <w:bCs/>
          <w:u w:val="single"/>
        </w:rPr>
        <w:t>Example</w:t>
      </w:r>
      <w:r w:rsidRPr="00A93E36">
        <w:t>:</w:t>
      </w:r>
    </w:p>
    <w:p w14:paraId="0F087FCB" w14:textId="68C34DD4" w:rsidR="00BB2FEF" w:rsidRDefault="00BB2FEF" w:rsidP="00B06278">
      <w:pPr>
        <w:pStyle w:val="BodyText"/>
      </w:pPr>
      <w:r>
        <w:lastRenderedPageBreak/>
        <w:t>Declaring a pointer type to a function with no return value (</w:t>
      </w:r>
      <w:r w:rsidRPr="000E2173">
        <w:rPr>
          <w:rFonts w:ascii="Courier New" w:hAnsi="Courier New" w:cs="Courier New"/>
        </w:rPr>
        <w:t>void</w:t>
      </w:r>
      <w:r>
        <w:t xml:space="preserve">) and a single constant input parameter of type </w:t>
      </w:r>
      <w:r w:rsidR="00160AA4">
        <w:rPr>
          <w:rFonts w:ascii="Courier New" w:hAnsi="Courier New" w:cs="Courier New"/>
        </w:rPr>
        <w:t>t_Si</w:t>
      </w:r>
      <w:r w:rsidRPr="000E2173">
        <w:rPr>
          <w:rFonts w:ascii="Courier New" w:hAnsi="Courier New" w:cs="Courier New"/>
        </w:rPr>
        <w:t>16</w:t>
      </w:r>
      <w:r>
        <w:t>:</w:t>
      </w:r>
    </w:p>
    <w:p w14:paraId="541B45BE" w14:textId="7FEE0506" w:rsidR="00BB2FEF" w:rsidRPr="00322DE6" w:rsidRDefault="00BB2FEF" w:rsidP="00B06278">
      <w:pPr>
        <w:pStyle w:val="Code"/>
        <w:rPr>
          <w:lang w:val="fr-FR"/>
        </w:rPr>
      </w:pPr>
      <w:r>
        <w:tab/>
      </w:r>
      <w:r w:rsidRPr="00322DE6">
        <w:rPr>
          <w:lang w:val="fr-FR"/>
        </w:rPr>
        <w:t>typedef void (*t</w:t>
      </w:r>
      <w:r w:rsidR="00B06278" w:rsidRPr="00322DE6">
        <w:rPr>
          <w:lang w:val="fr-FR"/>
        </w:rPr>
        <w:t>_</w:t>
      </w:r>
      <w:r w:rsidRPr="00322DE6">
        <w:rPr>
          <w:lang w:val="fr-FR"/>
        </w:rPr>
        <w:t>Func</w:t>
      </w:r>
      <w:r w:rsidR="00B06278" w:rsidRPr="00322DE6">
        <w:rPr>
          <w:lang w:val="fr-FR"/>
        </w:rPr>
        <w:t>_Ptr</w:t>
      </w:r>
      <w:r w:rsidRPr="00322DE6">
        <w:rPr>
          <w:lang w:val="fr-FR"/>
        </w:rPr>
        <w:t xml:space="preserve">)( const </w:t>
      </w:r>
      <w:r w:rsidR="00160AA4" w:rsidRPr="00322DE6">
        <w:rPr>
          <w:lang w:val="fr-FR"/>
        </w:rPr>
        <w:t>t_Si</w:t>
      </w:r>
      <w:r w:rsidRPr="00322DE6">
        <w:rPr>
          <w:lang w:val="fr-FR"/>
        </w:rPr>
        <w:t>16 in_param)</w:t>
      </w:r>
    </w:p>
    <w:p w14:paraId="354F704D" w14:textId="77777777" w:rsidR="00BB2FEF" w:rsidRPr="00322DE6" w:rsidRDefault="00BB2FEF" w:rsidP="00BB2FEF">
      <w:pPr>
        <w:rPr>
          <w:lang w:val="fr-FR"/>
        </w:rPr>
      </w:pPr>
    </w:p>
    <w:p w14:paraId="4394117D" w14:textId="77777777" w:rsidR="00BB2FEF" w:rsidRDefault="00BB2FEF" w:rsidP="00B06278">
      <w:pPr>
        <w:pStyle w:val="BodyText"/>
      </w:pPr>
      <w:r>
        <w:t>Defining different functions compatible to that type:</w:t>
      </w:r>
    </w:p>
    <w:p w14:paraId="226FC83F" w14:textId="5318C3A6" w:rsidR="00BB2FEF" w:rsidRPr="00313F68" w:rsidRDefault="00BB2FEF" w:rsidP="00B06278">
      <w:pPr>
        <w:pStyle w:val="Code"/>
      </w:pPr>
      <w:r>
        <w:tab/>
        <w:t xml:space="preserve">void </w:t>
      </w:r>
      <w:r w:rsidR="00B06278">
        <w:t>Swc_</w:t>
      </w:r>
      <w:r>
        <w:t>FuncSomething</w:t>
      </w:r>
      <w:r w:rsidRPr="00313F68">
        <w:t xml:space="preserve"> ( const </w:t>
      </w:r>
      <w:r w:rsidR="00160AA4">
        <w:t>t_Si</w:t>
      </w:r>
      <w:r w:rsidRPr="00313F68">
        <w:t>16 in_param) {…}</w:t>
      </w:r>
    </w:p>
    <w:p w14:paraId="3561D894" w14:textId="06661602" w:rsidR="00BB2FEF" w:rsidRPr="00313F68" w:rsidRDefault="00BB2FEF" w:rsidP="00B06278">
      <w:pPr>
        <w:pStyle w:val="Code"/>
      </w:pPr>
      <w:r w:rsidRPr="00313F68">
        <w:tab/>
      </w:r>
      <w:r>
        <w:t xml:space="preserve">void </w:t>
      </w:r>
      <w:r w:rsidR="00B06278">
        <w:t>Scw_</w:t>
      </w:r>
      <w:r>
        <w:t>FuncSomethingElse</w:t>
      </w:r>
      <w:r w:rsidRPr="00313F68">
        <w:t xml:space="preserve"> ( const </w:t>
      </w:r>
      <w:r w:rsidR="00160AA4">
        <w:t>t_Si</w:t>
      </w:r>
      <w:r w:rsidRPr="00313F68">
        <w:t>16 in_param) {…}</w:t>
      </w:r>
    </w:p>
    <w:p w14:paraId="05BE6861" w14:textId="77777777" w:rsidR="00BB2FEF" w:rsidRDefault="00BB2FEF" w:rsidP="00BB2FEF"/>
    <w:p w14:paraId="74B71712" w14:textId="77777777" w:rsidR="00BB2FEF" w:rsidRDefault="00BB2FEF" w:rsidP="00B06278">
      <w:pPr>
        <w:pStyle w:val="BodyText"/>
      </w:pPr>
      <w:r>
        <w:t>Using the function pointer type for defining a constant array of two function pointers pointing to that functions:</w:t>
      </w:r>
    </w:p>
    <w:p w14:paraId="2EFCF278" w14:textId="4432EC0B" w:rsidR="00BB2FEF" w:rsidRPr="00313F68" w:rsidRDefault="00BB2FEF" w:rsidP="00B06278">
      <w:pPr>
        <w:pStyle w:val="Code"/>
      </w:pPr>
      <w:r>
        <w:tab/>
      </w:r>
      <w:r w:rsidRPr="00313F68">
        <w:t xml:space="preserve">const </w:t>
      </w:r>
      <w:r w:rsidR="00B06278" w:rsidRPr="00B06278">
        <w:t xml:space="preserve">t_Func_Ptr </w:t>
      </w:r>
      <w:r w:rsidR="00B06278">
        <w:t>c</w:t>
      </w:r>
      <w:r w:rsidRPr="00313F68">
        <w:t>_FuncPointer</w:t>
      </w:r>
      <w:r>
        <w:t>s</w:t>
      </w:r>
      <w:r w:rsidRPr="00313F68">
        <w:t>Table[2] = {</w:t>
      </w:r>
    </w:p>
    <w:p w14:paraId="38EEB2D8" w14:textId="188B975B" w:rsidR="00BB2FEF" w:rsidRPr="00313F68" w:rsidRDefault="00BB2FEF" w:rsidP="00B06278">
      <w:pPr>
        <w:pStyle w:val="Code"/>
      </w:pPr>
      <w:r w:rsidRPr="00313F68">
        <w:tab/>
      </w:r>
      <w:r w:rsidRPr="00313F68">
        <w:tab/>
        <w:t>&amp;</w:t>
      </w:r>
      <w:r w:rsidR="00B06278">
        <w:t>Swc_</w:t>
      </w:r>
      <w:r>
        <w:t>FuncSomething</w:t>
      </w:r>
      <w:r w:rsidRPr="00313F68">
        <w:t>,</w:t>
      </w:r>
      <w:r w:rsidRPr="00313F68">
        <w:br/>
      </w:r>
      <w:r w:rsidRPr="00313F68">
        <w:tab/>
      </w:r>
      <w:r w:rsidRPr="00313F68">
        <w:tab/>
        <w:t>&amp;</w:t>
      </w:r>
      <w:r w:rsidR="00B06278">
        <w:t>Swc_</w:t>
      </w:r>
      <w:r>
        <w:t>FuncSomethingElse</w:t>
      </w:r>
    </w:p>
    <w:p w14:paraId="384FECB9" w14:textId="77777777" w:rsidR="00BB2FEF" w:rsidRPr="00313F68" w:rsidRDefault="00BB2FEF" w:rsidP="00B06278">
      <w:pPr>
        <w:pStyle w:val="Code"/>
      </w:pPr>
      <w:r w:rsidRPr="00313F68">
        <w:tab/>
        <w:t>};</w:t>
      </w:r>
    </w:p>
    <w:p w14:paraId="6D395064" w14:textId="77777777" w:rsidR="00BB2FEF" w:rsidRDefault="00BB2FEF" w:rsidP="00BB2FEF"/>
    <w:p w14:paraId="4ACE0EB4" w14:textId="77777777" w:rsidR="00BB2FEF" w:rsidRDefault="00BB2FEF" w:rsidP="00B06278">
      <w:pPr>
        <w:pStyle w:val="BodyText"/>
      </w:pPr>
      <w:r>
        <w:t>And finally calling a function referenced by one of the elements in the array</w:t>
      </w:r>
    </w:p>
    <w:p w14:paraId="5E16EB53" w14:textId="48C6A5EE" w:rsidR="00BB2FEF" w:rsidRDefault="00BB2FEF" w:rsidP="00B06278">
      <w:pPr>
        <w:pStyle w:val="Code"/>
      </w:pPr>
      <w:r>
        <w:tab/>
        <w:t>(</w:t>
      </w:r>
      <w:r w:rsidRPr="00313F68">
        <w:t>*</w:t>
      </w:r>
      <w:r>
        <w:t>(</w:t>
      </w:r>
      <w:r w:rsidR="00B06278">
        <w:t>c</w:t>
      </w:r>
      <w:r w:rsidR="00B06278" w:rsidRPr="00313F68">
        <w:t>_FuncPointer</w:t>
      </w:r>
      <w:r w:rsidR="00B06278">
        <w:t>s</w:t>
      </w:r>
      <w:r w:rsidR="00B06278" w:rsidRPr="00313F68">
        <w:t>Table</w:t>
      </w:r>
      <w:r w:rsidRPr="00313F68">
        <w:t>[0]</w:t>
      </w:r>
      <w:r>
        <w:t>))</w:t>
      </w:r>
      <w:r w:rsidRPr="00313F68">
        <w:t>(</w:t>
      </w:r>
      <w:r w:rsidR="00B06278">
        <w:t>&lt;some 16-bit signed value&gt;</w:t>
      </w:r>
      <w:r w:rsidRPr="00313F68">
        <w:t>);</w:t>
      </w:r>
    </w:p>
    <w:p w14:paraId="5979E737" w14:textId="77777777" w:rsidR="00B06278" w:rsidRPr="00313F68" w:rsidRDefault="00B06278" w:rsidP="00B06278">
      <w:pPr>
        <w:pStyle w:val="Code"/>
      </w:pPr>
    </w:p>
    <w:p w14:paraId="304ECA7C" w14:textId="77777777" w:rsidR="00BB2FEF" w:rsidRDefault="00BB2FEF" w:rsidP="00B06278">
      <w:pPr>
        <w:pStyle w:val="BodyText"/>
      </w:pPr>
      <w:r w:rsidRPr="00EC5192">
        <w:t xml:space="preserve">Which is equivalent to calling the function </w:t>
      </w:r>
      <w:r w:rsidRPr="00EC5192">
        <w:rPr>
          <w:rFonts w:ascii="Courier New" w:hAnsi="Courier New" w:cs="Courier New"/>
        </w:rPr>
        <w:t>Func1</w:t>
      </w:r>
      <w:r w:rsidRPr="00EC5192">
        <w:t xml:space="preserve"> directly</w:t>
      </w:r>
    </w:p>
    <w:p w14:paraId="59BAD023" w14:textId="5DCF5239" w:rsidR="00BB2FEF" w:rsidRDefault="00BB2FEF" w:rsidP="00B06278">
      <w:pPr>
        <w:pStyle w:val="Code"/>
      </w:pPr>
      <w:r>
        <w:tab/>
      </w:r>
      <w:r w:rsidR="00B06278">
        <w:t>Swc_</w:t>
      </w:r>
      <w:r>
        <w:t>FuncSomething</w:t>
      </w:r>
      <w:r w:rsidRPr="00313F68">
        <w:t xml:space="preserve"> (</w:t>
      </w:r>
      <w:r w:rsidR="00B06278">
        <w:t>&lt;some 16-bit signed value&gt;</w:t>
      </w:r>
      <w:r w:rsidRPr="00313F68">
        <w:t>);</w:t>
      </w:r>
    </w:p>
    <w:p w14:paraId="6ECFA76D" w14:textId="77777777" w:rsidR="00BB2FEF" w:rsidRDefault="00BB2FEF" w:rsidP="00BB2FEF">
      <w:pPr>
        <w:rPr>
          <w:rStyle w:val="PageNumber"/>
        </w:rPr>
      </w:pPr>
    </w:p>
    <w:p w14:paraId="2F570333" w14:textId="1DE1347E" w:rsidR="00BB2FEF" w:rsidRDefault="00BB2FEF" w:rsidP="00B06278">
      <w:pPr>
        <w:pStyle w:val="BodyText"/>
        <w:rPr>
          <w:rStyle w:val="PageNumber"/>
        </w:rPr>
      </w:pPr>
      <w:r w:rsidRPr="00D06CFD">
        <w:rPr>
          <w:rStyle w:val="PageNumber"/>
        </w:rPr>
        <w:t>A pointer to a function shall never be converted to a different type, as the behaviour resulting from doing so is undefined</w:t>
      </w:r>
      <w:r>
        <w:rPr>
          <w:rStyle w:val="FootnoteReference"/>
        </w:rPr>
        <w:footnoteReference w:id="64"/>
      </w:r>
      <w:r w:rsidRPr="00D06CFD">
        <w:rPr>
          <w:rStyle w:val="PageNumber"/>
        </w:rPr>
        <w:t>.</w:t>
      </w:r>
    </w:p>
    <w:p w14:paraId="63A782D7" w14:textId="77777777" w:rsidR="00C641F3" w:rsidRPr="00D06CFD" w:rsidRDefault="00C641F3" w:rsidP="00B06278">
      <w:pPr>
        <w:pStyle w:val="BodyText"/>
        <w:rPr>
          <w:rStyle w:val="PageNumber"/>
        </w:rPr>
      </w:pPr>
    </w:p>
    <w:p w14:paraId="38228615" w14:textId="77777777" w:rsidR="00BB2FEF" w:rsidRPr="00C641F3" w:rsidRDefault="00BB2FEF" w:rsidP="00C641F3">
      <w:pPr>
        <w:pStyle w:val="Heading2"/>
        <w:numPr>
          <w:ilvl w:val="2"/>
          <w:numId w:val="17"/>
        </w:numPr>
        <w:tabs>
          <w:tab w:val="clear" w:pos="1072"/>
          <w:tab w:val="left" w:pos="567"/>
        </w:tabs>
        <w:spacing w:after="60"/>
        <w:contextualSpacing w:val="0"/>
        <w:rPr>
          <w:lang w:val="en-US"/>
        </w:rPr>
      </w:pPr>
      <w:bookmarkStart w:id="114" w:name="_Toc501708305"/>
      <w:bookmarkStart w:id="115" w:name="_Toc93508923"/>
      <w:r w:rsidRPr="00C641F3">
        <w:rPr>
          <w:lang w:val="en-US"/>
        </w:rPr>
        <w:t>Passing an array as parameter to a function</w:t>
      </w:r>
      <w:bookmarkEnd w:id="114"/>
      <w:bookmarkEnd w:id="115"/>
    </w:p>
    <w:p w14:paraId="1F7EA334" w14:textId="2C534D5F" w:rsidR="00BB2FEF" w:rsidRDefault="00BB2FEF" w:rsidP="00C641F3">
      <w:pPr>
        <w:pStyle w:val="BodyText"/>
      </w:pPr>
      <w:r>
        <w:t>Arrays as parameters in a function are treated in the same way as pointers. This has the consequence that the function receives a pointer to the first element of the array. Furthermore</w:t>
      </w:r>
      <w:r w:rsidR="00C641F3">
        <w:t>,</w:t>
      </w:r>
      <w:r>
        <w:t xml:space="preserve"> the array is not passed as a copy, but can be modified in the function </w:t>
      </w:r>
      <w:proofErr w:type="gramStart"/>
      <w:r>
        <w:t>as long as</w:t>
      </w:r>
      <w:proofErr w:type="gramEnd"/>
      <w:r>
        <w:t xml:space="preserve"> the parameter is not specified as const. </w:t>
      </w:r>
    </w:p>
    <w:p w14:paraId="5847D7FB" w14:textId="77777777" w:rsidR="00BB2FEF" w:rsidRDefault="00BB2FEF" w:rsidP="00C641F3">
      <w:pPr>
        <w:pStyle w:val="BodyText"/>
      </w:pPr>
      <w:r>
        <w:t xml:space="preserve">There are two equivalent ways of declaring a function taking an array as parameter. Both declarations allow the modification of the array content from inside the function. The preferred variant is to use </w:t>
      </w:r>
      <w:r w:rsidRPr="003251DA">
        <w:rPr>
          <w:rStyle w:val="CodeChar"/>
        </w:rPr>
        <w:t>my_array[]</w:t>
      </w:r>
      <w:r>
        <w:t xml:space="preserve"> as this clearly indicates that the parameter is an array.</w:t>
      </w:r>
    </w:p>
    <w:p w14:paraId="5EEC658F" w14:textId="77777777" w:rsidR="005C5FAC" w:rsidRDefault="005C5FAC" w:rsidP="005C5FAC">
      <w:pPr>
        <w:pStyle w:val="BodyText"/>
        <w:rPr>
          <w:rStyle w:val="PageNumber"/>
          <w:b/>
          <w:bCs/>
        </w:rPr>
      </w:pPr>
    </w:p>
    <w:p w14:paraId="5735AD12" w14:textId="5C811416" w:rsidR="00BB2FEF" w:rsidRPr="00D06CFD" w:rsidRDefault="00BB2FEF" w:rsidP="005C5FAC">
      <w:pPr>
        <w:pStyle w:val="BodyText"/>
        <w:rPr>
          <w:rStyle w:val="PageNumber"/>
        </w:rPr>
      </w:pPr>
      <w:r w:rsidRPr="005C5FAC">
        <w:rPr>
          <w:rStyle w:val="PageNumber"/>
          <w:b/>
          <w:bCs/>
        </w:rPr>
        <w:t>PREFERED</w:t>
      </w:r>
      <w:r w:rsidRPr="00D06CFD">
        <w:rPr>
          <w:rStyle w:val="PageNumber"/>
        </w:rPr>
        <w:t>:</w:t>
      </w:r>
    </w:p>
    <w:p w14:paraId="413D732A" w14:textId="30809A0E" w:rsidR="00BB2FEF" w:rsidRPr="00D06CFD" w:rsidRDefault="00BB2FEF" w:rsidP="005C5FAC">
      <w:pPr>
        <w:pStyle w:val="Code"/>
        <w:rPr>
          <w:lang w:eastAsia="de-DE"/>
        </w:rPr>
      </w:pPr>
      <w:r w:rsidRPr="00D06CFD">
        <w:rPr>
          <w:rStyle w:val="PageNumber"/>
        </w:rPr>
        <w:tab/>
      </w:r>
      <w:r w:rsidR="00160AA4">
        <w:rPr>
          <w:lang w:eastAsia="de-DE"/>
        </w:rPr>
        <w:t>t_Ui</w:t>
      </w:r>
      <w:r w:rsidRPr="00D06CFD">
        <w:rPr>
          <w:lang w:eastAsia="de-DE"/>
        </w:rPr>
        <w:t>8 MyArrayFunc</w:t>
      </w:r>
      <w:r>
        <w:rPr>
          <w:lang w:eastAsia="de-DE"/>
        </w:rPr>
        <w:t>ArrayParam</w:t>
      </w:r>
      <w:r w:rsidRPr="00D06CFD">
        <w:rPr>
          <w:lang w:eastAsia="de-DE"/>
        </w:rPr>
        <w:t>(</w:t>
      </w:r>
      <w:r w:rsidR="00160AA4">
        <w:rPr>
          <w:lang w:eastAsia="de-DE"/>
        </w:rPr>
        <w:t>t_Ui</w:t>
      </w:r>
      <w:r w:rsidRPr="00D06CFD">
        <w:rPr>
          <w:lang w:eastAsia="de-DE"/>
        </w:rPr>
        <w:t xml:space="preserve">8 my_array[], </w:t>
      </w:r>
      <w:r w:rsidR="00160AA4">
        <w:rPr>
          <w:lang w:eastAsia="de-DE"/>
        </w:rPr>
        <w:t>t_Ui</w:t>
      </w:r>
      <w:r w:rsidRPr="00D06CFD">
        <w:rPr>
          <w:lang w:eastAsia="de-DE"/>
        </w:rPr>
        <w:t>8 my_array_size)</w:t>
      </w:r>
    </w:p>
    <w:p w14:paraId="6D77F41D" w14:textId="77777777" w:rsidR="00BB2FEF" w:rsidRPr="00D06CFD" w:rsidRDefault="00BB2FEF" w:rsidP="005C5FAC">
      <w:pPr>
        <w:pStyle w:val="Code"/>
        <w:rPr>
          <w:lang w:eastAsia="de-DE"/>
        </w:rPr>
      </w:pPr>
      <w:r w:rsidRPr="00D06CFD">
        <w:rPr>
          <w:lang w:eastAsia="de-DE"/>
        </w:rPr>
        <w:tab/>
        <w:t>{</w:t>
      </w:r>
    </w:p>
    <w:p w14:paraId="2DDCDEEB" w14:textId="0FC89CBA" w:rsidR="00BB2FEF" w:rsidRDefault="00BB2FEF" w:rsidP="005C5FAC">
      <w:pPr>
        <w:pStyle w:val="Code"/>
        <w:rPr>
          <w:lang w:eastAsia="de-DE"/>
        </w:rPr>
      </w:pPr>
      <w:r w:rsidRPr="00D06CFD">
        <w:rPr>
          <w:lang w:eastAsia="de-DE"/>
        </w:rPr>
        <w:tab/>
      </w:r>
      <w:r w:rsidRPr="00D06CFD">
        <w:rPr>
          <w:lang w:eastAsia="de-DE"/>
        </w:rPr>
        <w:tab/>
      </w:r>
      <w:r w:rsidR="00160AA4">
        <w:rPr>
          <w:lang w:eastAsia="de-DE"/>
        </w:rPr>
        <w:t>t_Ui</w:t>
      </w:r>
      <w:r w:rsidRPr="00D06CFD">
        <w:rPr>
          <w:lang w:eastAsia="de-DE"/>
        </w:rPr>
        <w:t>8 sum = 0;</w:t>
      </w:r>
    </w:p>
    <w:p w14:paraId="0D60A3E2" w14:textId="77777777" w:rsidR="00BB2FEF" w:rsidRPr="00D06CFD" w:rsidRDefault="00BB2FEF" w:rsidP="005C5FAC">
      <w:pPr>
        <w:pStyle w:val="Code"/>
        <w:rPr>
          <w:lang w:eastAsia="de-DE"/>
        </w:rPr>
      </w:pPr>
    </w:p>
    <w:p w14:paraId="4F7BC5A8" w14:textId="513AC60D" w:rsidR="00BB2FEF" w:rsidRPr="00EC5192" w:rsidRDefault="00BB2FEF" w:rsidP="005C5FAC">
      <w:pPr>
        <w:pStyle w:val="Code"/>
        <w:rPr>
          <w:lang w:eastAsia="de-DE"/>
        </w:rPr>
      </w:pPr>
      <w:r w:rsidRPr="00EC5192">
        <w:rPr>
          <w:lang w:eastAsia="de-DE"/>
        </w:rPr>
        <w:tab/>
      </w:r>
      <w:r w:rsidRPr="00EC5192">
        <w:rPr>
          <w:lang w:eastAsia="de-DE"/>
        </w:rPr>
        <w:tab/>
        <w:t xml:space="preserve">for( </w:t>
      </w:r>
      <w:r w:rsidR="00160AA4">
        <w:rPr>
          <w:lang w:eastAsia="de-DE"/>
        </w:rPr>
        <w:t>t_Ui</w:t>
      </w:r>
      <w:r w:rsidRPr="00EC5192">
        <w:rPr>
          <w:lang w:eastAsia="de-DE"/>
        </w:rPr>
        <w:t xml:space="preserve">8 i = 0; </w:t>
      </w:r>
      <w:r w:rsidR="00031AE3">
        <w:rPr>
          <w:lang w:eastAsia="de-DE"/>
        </w:rPr>
        <w:t xml:space="preserve">i </w:t>
      </w:r>
      <w:r w:rsidRPr="00EC5192">
        <w:rPr>
          <w:lang w:eastAsia="de-DE"/>
        </w:rPr>
        <w:t>&lt;</w:t>
      </w:r>
      <w:r w:rsidR="00031AE3">
        <w:rPr>
          <w:lang w:eastAsia="de-DE"/>
        </w:rPr>
        <w:t xml:space="preserve"> </w:t>
      </w:r>
      <w:r w:rsidRPr="00EC5192">
        <w:rPr>
          <w:lang w:eastAsia="de-DE"/>
        </w:rPr>
        <w:t>my_array_size; i++ )</w:t>
      </w:r>
    </w:p>
    <w:p w14:paraId="5A5A8C7B" w14:textId="77777777" w:rsidR="00BB2FEF" w:rsidRPr="00EC5192" w:rsidRDefault="00BB2FEF" w:rsidP="005C5FAC">
      <w:pPr>
        <w:pStyle w:val="Code"/>
        <w:rPr>
          <w:lang w:eastAsia="de-DE"/>
        </w:rPr>
      </w:pPr>
      <w:r w:rsidRPr="00EC5192">
        <w:rPr>
          <w:lang w:eastAsia="de-DE"/>
        </w:rPr>
        <w:tab/>
      </w:r>
      <w:r w:rsidRPr="00EC5192">
        <w:rPr>
          <w:lang w:eastAsia="de-DE"/>
        </w:rPr>
        <w:tab/>
        <w:t>{</w:t>
      </w:r>
    </w:p>
    <w:p w14:paraId="5ECC2B57" w14:textId="77777777" w:rsidR="00BB2FEF" w:rsidRPr="00EC5192" w:rsidRDefault="00BB2FEF" w:rsidP="005C5FAC">
      <w:pPr>
        <w:pStyle w:val="Code"/>
        <w:rPr>
          <w:lang w:eastAsia="de-DE"/>
        </w:rPr>
      </w:pPr>
      <w:r w:rsidRPr="00EC5192">
        <w:rPr>
          <w:lang w:eastAsia="de-DE"/>
        </w:rPr>
        <w:tab/>
      </w:r>
      <w:r w:rsidRPr="00EC5192">
        <w:rPr>
          <w:lang w:eastAsia="de-DE"/>
        </w:rPr>
        <w:tab/>
      </w:r>
      <w:r w:rsidRPr="00EC5192">
        <w:rPr>
          <w:lang w:eastAsia="de-DE"/>
        </w:rPr>
        <w:tab/>
        <w:t>sum += my_array[i];</w:t>
      </w:r>
    </w:p>
    <w:p w14:paraId="59A78E95" w14:textId="77777777" w:rsidR="00BB2FEF" w:rsidRPr="00EC5192" w:rsidRDefault="00BB2FEF" w:rsidP="005C5FAC">
      <w:pPr>
        <w:pStyle w:val="Code"/>
        <w:rPr>
          <w:lang w:eastAsia="de-DE"/>
        </w:rPr>
      </w:pPr>
      <w:r w:rsidRPr="00EC5192">
        <w:rPr>
          <w:lang w:eastAsia="de-DE"/>
        </w:rPr>
        <w:tab/>
      </w:r>
      <w:r w:rsidRPr="00EC5192">
        <w:rPr>
          <w:lang w:eastAsia="de-DE"/>
        </w:rPr>
        <w:tab/>
        <w:t>}</w:t>
      </w:r>
    </w:p>
    <w:p w14:paraId="0C15CC23" w14:textId="77777777" w:rsidR="00BB2FEF" w:rsidRPr="00EC5192" w:rsidRDefault="00BB2FEF" w:rsidP="005C5FAC">
      <w:pPr>
        <w:pStyle w:val="Code"/>
        <w:rPr>
          <w:lang w:eastAsia="de-DE"/>
        </w:rPr>
      </w:pPr>
      <w:r w:rsidRPr="00EC5192">
        <w:rPr>
          <w:lang w:eastAsia="de-DE"/>
        </w:rPr>
        <w:tab/>
      </w:r>
      <w:r w:rsidRPr="00EC5192">
        <w:rPr>
          <w:lang w:eastAsia="de-DE"/>
        </w:rPr>
        <w:tab/>
        <w:t>my_array[0] = sum / 2; /* Manipulation of array from inside */</w:t>
      </w:r>
    </w:p>
    <w:p w14:paraId="3B4524AB" w14:textId="77777777" w:rsidR="00BB2FEF" w:rsidRPr="00EC5192" w:rsidRDefault="00BB2FEF" w:rsidP="005C5FAC">
      <w:pPr>
        <w:pStyle w:val="Code"/>
        <w:rPr>
          <w:lang w:eastAsia="de-DE"/>
        </w:rPr>
      </w:pPr>
      <w:r w:rsidRPr="00EC5192">
        <w:rPr>
          <w:lang w:eastAsia="de-DE"/>
        </w:rPr>
        <w:tab/>
      </w:r>
      <w:r w:rsidRPr="00EC5192">
        <w:rPr>
          <w:lang w:eastAsia="de-DE"/>
        </w:rPr>
        <w:tab/>
      </w:r>
      <w:r w:rsidRPr="00EC5192">
        <w:rPr>
          <w:lang w:eastAsia="de-DE"/>
        </w:rPr>
        <w:tab/>
      </w:r>
      <w:r w:rsidRPr="00EC5192">
        <w:rPr>
          <w:lang w:eastAsia="de-DE"/>
        </w:rPr>
        <w:tab/>
      </w:r>
      <w:r w:rsidRPr="00EC5192">
        <w:rPr>
          <w:lang w:eastAsia="de-DE"/>
        </w:rPr>
        <w:tab/>
      </w:r>
      <w:r w:rsidRPr="00EC5192">
        <w:rPr>
          <w:lang w:eastAsia="de-DE"/>
        </w:rPr>
        <w:tab/>
        <w:t>/* of the function is possible */</w:t>
      </w:r>
    </w:p>
    <w:p w14:paraId="669C98AC" w14:textId="77777777" w:rsidR="00BB2FEF" w:rsidRPr="00D06CFD" w:rsidRDefault="00BB2FEF" w:rsidP="005C5FAC">
      <w:pPr>
        <w:pStyle w:val="Code"/>
        <w:rPr>
          <w:lang w:eastAsia="de-DE"/>
        </w:rPr>
      </w:pPr>
      <w:r w:rsidRPr="00EC5192">
        <w:rPr>
          <w:lang w:eastAsia="de-DE"/>
        </w:rPr>
        <w:tab/>
      </w:r>
      <w:r w:rsidRPr="00EC5192">
        <w:rPr>
          <w:lang w:eastAsia="de-DE"/>
        </w:rPr>
        <w:tab/>
        <w:t>return sum;</w:t>
      </w:r>
    </w:p>
    <w:p w14:paraId="2099F58C" w14:textId="2693AD7B" w:rsidR="00BB2FEF" w:rsidRDefault="00BB2FEF" w:rsidP="005C5FAC">
      <w:pPr>
        <w:pStyle w:val="Code"/>
        <w:rPr>
          <w:lang w:eastAsia="de-DE"/>
        </w:rPr>
      </w:pPr>
      <w:r w:rsidRPr="00D06CFD">
        <w:rPr>
          <w:lang w:eastAsia="de-DE"/>
        </w:rPr>
        <w:tab/>
        <w:t>}</w:t>
      </w:r>
    </w:p>
    <w:p w14:paraId="0A73043B" w14:textId="77777777" w:rsidR="005C5FAC" w:rsidRPr="00D06CFD" w:rsidRDefault="005C5FAC" w:rsidP="005C5FAC">
      <w:pPr>
        <w:pStyle w:val="Code"/>
        <w:rPr>
          <w:rStyle w:val="PageNumber"/>
          <w:rFonts w:cs="Courier New"/>
        </w:rPr>
      </w:pPr>
    </w:p>
    <w:p w14:paraId="4D6DC763" w14:textId="77777777" w:rsidR="00BB2FEF" w:rsidRPr="00D06CFD" w:rsidRDefault="00BB2FEF" w:rsidP="005C5FAC">
      <w:pPr>
        <w:pStyle w:val="BodyText"/>
        <w:rPr>
          <w:rStyle w:val="PageNumber"/>
        </w:rPr>
      </w:pPr>
      <w:r w:rsidRPr="005C5FAC">
        <w:rPr>
          <w:b/>
          <w:bCs/>
        </w:rPr>
        <w:t>OPTIONAL</w:t>
      </w:r>
      <w:r w:rsidRPr="00D06CFD">
        <w:rPr>
          <w:rStyle w:val="PageNumber"/>
        </w:rPr>
        <w:t>:</w:t>
      </w:r>
    </w:p>
    <w:p w14:paraId="0786FE67" w14:textId="7975F5EA" w:rsidR="00BB2FEF" w:rsidRDefault="00BB2FEF" w:rsidP="005C5FAC">
      <w:pPr>
        <w:pStyle w:val="Code"/>
        <w:rPr>
          <w:lang w:eastAsia="de-DE"/>
        </w:rPr>
      </w:pPr>
      <w:r w:rsidRPr="00D06CFD">
        <w:rPr>
          <w:rStyle w:val="PageNumber"/>
        </w:rPr>
        <w:tab/>
      </w:r>
      <w:r w:rsidR="00160AA4">
        <w:rPr>
          <w:lang w:eastAsia="de-DE"/>
        </w:rPr>
        <w:t>t_Ui</w:t>
      </w:r>
      <w:r w:rsidRPr="00D06CFD">
        <w:rPr>
          <w:lang w:eastAsia="de-DE"/>
        </w:rPr>
        <w:t>8 MyArrayFunc</w:t>
      </w:r>
      <w:r>
        <w:rPr>
          <w:lang w:eastAsia="de-DE"/>
        </w:rPr>
        <w:t>PtrParam</w:t>
      </w:r>
      <w:r w:rsidRPr="00D06CFD">
        <w:rPr>
          <w:lang w:eastAsia="de-DE"/>
        </w:rPr>
        <w:t>(</w:t>
      </w:r>
      <w:r w:rsidR="00160AA4">
        <w:rPr>
          <w:lang w:eastAsia="de-DE"/>
        </w:rPr>
        <w:t>t_Ui</w:t>
      </w:r>
      <w:r w:rsidRPr="00D06CFD">
        <w:rPr>
          <w:lang w:eastAsia="de-DE"/>
        </w:rPr>
        <w:t xml:space="preserve">8 * my_array, </w:t>
      </w:r>
      <w:r w:rsidR="00160AA4">
        <w:rPr>
          <w:lang w:eastAsia="de-DE"/>
        </w:rPr>
        <w:t>t_Ui</w:t>
      </w:r>
      <w:r w:rsidRPr="00D06CFD">
        <w:rPr>
          <w:lang w:eastAsia="de-DE"/>
        </w:rPr>
        <w:t>8 my_array_size)</w:t>
      </w:r>
    </w:p>
    <w:p w14:paraId="3D6811D6" w14:textId="77777777" w:rsidR="005C5FAC" w:rsidRPr="00D06CFD" w:rsidRDefault="005C5FAC" w:rsidP="005C5FAC">
      <w:pPr>
        <w:pStyle w:val="Code"/>
        <w:rPr>
          <w:rStyle w:val="PageNumber"/>
          <w:rFonts w:cs="Courier New"/>
        </w:rPr>
      </w:pPr>
    </w:p>
    <w:p w14:paraId="60DA7C4C" w14:textId="77777777" w:rsidR="00BB2FEF" w:rsidRDefault="00BB2FEF" w:rsidP="00BB2FEF"/>
    <w:p w14:paraId="38DF695E" w14:textId="77777777" w:rsidR="00BB2FEF" w:rsidRDefault="00BB2FEF" w:rsidP="00031AE3">
      <w:pPr>
        <w:pStyle w:val="BodyText"/>
      </w:pPr>
      <w:r>
        <w:t>There are two equivalent ways of passing an array during a function call. Inside the function the element operator can be used in both cases.</w:t>
      </w:r>
    </w:p>
    <w:p w14:paraId="6DDA1B5B" w14:textId="441DE0F8" w:rsidR="00BB2FEF" w:rsidRPr="00D06CFD" w:rsidRDefault="00BB2FEF" w:rsidP="00031AE3">
      <w:pPr>
        <w:pStyle w:val="Code"/>
        <w:rPr>
          <w:lang w:eastAsia="de-DE"/>
        </w:rPr>
      </w:pPr>
      <w:r w:rsidRPr="00D06CFD">
        <w:rPr>
          <w:rStyle w:val="PageNumber"/>
        </w:rPr>
        <w:tab/>
      </w:r>
      <w:r w:rsidR="00160AA4">
        <w:rPr>
          <w:lang w:eastAsia="de-DE"/>
        </w:rPr>
        <w:t>t_Ui</w:t>
      </w:r>
      <w:r w:rsidRPr="00D06CFD">
        <w:rPr>
          <w:lang w:eastAsia="de-DE"/>
        </w:rPr>
        <w:t xml:space="preserve">8 </w:t>
      </w:r>
      <w:r w:rsidRPr="00D06CFD">
        <w:rPr>
          <w:color w:val="0000FF"/>
          <w:lang w:eastAsia="de-DE"/>
        </w:rPr>
        <w:t>array</w:t>
      </w:r>
      <w:r w:rsidRPr="00D06CFD">
        <w:rPr>
          <w:lang w:eastAsia="de-DE"/>
        </w:rPr>
        <w:t>[] = {1, 2, 3, 4};</w:t>
      </w:r>
    </w:p>
    <w:p w14:paraId="63585496" w14:textId="77777777" w:rsidR="00BB2FEF" w:rsidRPr="00D06CFD" w:rsidRDefault="00BB2FEF" w:rsidP="00031AE3">
      <w:pPr>
        <w:pStyle w:val="Code"/>
        <w:rPr>
          <w:lang w:eastAsia="de-DE"/>
        </w:rPr>
      </w:pPr>
      <w:r w:rsidRPr="00D06CFD">
        <w:rPr>
          <w:lang w:eastAsia="de-DE"/>
        </w:rPr>
        <w:tab/>
        <w:t>result = MyArrayFunc</w:t>
      </w:r>
      <w:r>
        <w:rPr>
          <w:lang w:eastAsia="de-DE"/>
        </w:rPr>
        <w:t>ArrayParam</w:t>
      </w:r>
      <w:r w:rsidRPr="00D06CFD">
        <w:rPr>
          <w:lang w:eastAsia="de-DE"/>
        </w:rPr>
        <w:t>(</w:t>
      </w:r>
      <w:r w:rsidRPr="00D06CFD">
        <w:rPr>
          <w:color w:val="0000FF"/>
          <w:lang w:eastAsia="de-DE"/>
        </w:rPr>
        <w:t>array</w:t>
      </w:r>
      <w:r w:rsidRPr="00D06CFD">
        <w:rPr>
          <w:lang w:eastAsia="de-DE"/>
        </w:rPr>
        <w:t xml:space="preserve">, </w:t>
      </w:r>
      <w:r w:rsidRPr="00D06CFD">
        <w:rPr>
          <w:color w:val="0000FF"/>
          <w:lang w:eastAsia="de-DE"/>
        </w:rPr>
        <w:t>sizeof</w:t>
      </w:r>
      <w:r w:rsidRPr="00D06CFD">
        <w:rPr>
          <w:lang w:eastAsia="de-DE"/>
        </w:rPr>
        <w:t>(</w:t>
      </w:r>
      <w:r w:rsidRPr="00D06CFD">
        <w:rPr>
          <w:color w:val="0000FF"/>
          <w:lang w:eastAsia="de-DE"/>
        </w:rPr>
        <w:t>array</w:t>
      </w:r>
      <w:r w:rsidRPr="00D06CFD">
        <w:rPr>
          <w:lang w:eastAsia="de-DE"/>
        </w:rPr>
        <w:t>));</w:t>
      </w:r>
    </w:p>
    <w:p w14:paraId="4EB1F94D" w14:textId="77777777" w:rsidR="00BB2FEF" w:rsidRPr="00D06CFD" w:rsidRDefault="00BB2FEF" w:rsidP="00031AE3">
      <w:pPr>
        <w:pStyle w:val="Code"/>
        <w:rPr>
          <w:lang w:eastAsia="de-DE"/>
        </w:rPr>
      </w:pPr>
      <w:r w:rsidRPr="00D06CFD">
        <w:rPr>
          <w:lang w:eastAsia="de-DE"/>
        </w:rPr>
        <w:tab/>
        <w:t>result = MyArrayFunc</w:t>
      </w:r>
      <w:r>
        <w:rPr>
          <w:lang w:eastAsia="de-DE"/>
        </w:rPr>
        <w:t>ArrayParam</w:t>
      </w:r>
      <w:r w:rsidRPr="00D06CFD">
        <w:rPr>
          <w:lang w:eastAsia="de-DE"/>
        </w:rPr>
        <w:t>(&amp;</w:t>
      </w:r>
      <w:r w:rsidRPr="00D06CFD">
        <w:rPr>
          <w:color w:val="0000FF"/>
          <w:lang w:eastAsia="de-DE"/>
        </w:rPr>
        <w:t>array</w:t>
      </w:r>
      <w:r w:rsidRPr="00D06CFD">
        <w:rPr>
          <w:lang w:eastAsia="de-DE"/>
        </w:rPr>
        <w:t xml:space="preserve">[0], </w:t>
      </w:r>
      <w:r w:rsidRPr="00D06CFD">
        <w:rPr>
          <w:color w:val="0000FF"/>
          <w:lang w:eastAsia="de-DE"/>
        </w:rPr>
        <w:t>sizeof</w:t>
      </w:r>
      <w:r w:rsidRPr="00D06CFD">
        <w:rPr>
          <w:lang w:eastAsia="de-DE"/>
        </w:rPr>
        <w:t>(</w:t>
      </w:r>
      <w:r w:rsidRPr="00D06CFD">
        <w:rPr>
          <w:color w:val="0000FF"/>
          <w:lang w:eastAsia="de-DE"/>
        </w:rPr>
        <w:t>array</w:t>
      </w:r>
      <w:r w:rsidRPr="00D06CFD">
        <w:rPr>
          <w:lang w:eastAsia="de-DE"/>
        </w:rPr>
        <w:t>));</w:t>
      </w:r>
    </w:p>
    <w:p w14:paraId="1CB5CDA6" w14:textId="77777777" w:rsidR="00BB2FEF" w:rsidRPr="00D06CFD" w:rsidRDefault="00BB2FEF" w:rsidP="00031AE3">
      <w:pPr>
        <w:pStyle w:val="Code"/>
        <w:rPr>
          <w:lang w:eastAsia="de-DE"/>
        </w:rPr>
      </w:pPr>
      <w:r w:rsidRPr="00D06CFD">
        <w:rPr>
          <w:lang w:eastAsia="de-DE"/>
        </w:rPr>
        <w:tab/>
        <w:t>result = MyArrayFunc</w:t>
      </w:r>
      <w:r>
        <w:rPr>
          <w:lang w:eastAsia="de-DE"/>
        </w:rPr>
        <w:t>PtrParam</w:t>
      </w:r>
      <w:r w:rsidRPr="00D06CFD">
        <w:rPr>
          <w:lang w:eastAsia="de-DE"/>
        </w:rPr>
        <w:t>(</w:t>
      </w:r>
      <w:r w:rsidRPr="00D06CFD">
        <w:rPr>
          <w:color w:val="0000FF"/>
          <w:lang w:eastAsia="de-DE"/>
        </w:rPr>
        <w:t>array</w:t>
      </w:r>
      <w:r w:rsidRPr="00D06CFD">
        <w:rPr>
          <w:lang w:eastAsia="de-DE"/>
        </w:rPr>
        <w:t xml:space="preserve">, </w:t>
      </w:r>
      <w:r w:rsidRPr="00D06CFD">
        <w:rPr>
          <w:color w:val="0000FF"/>
          <w:lang w:eastAsia="de-DE"/>
        </w:rPr>
        <w:t>sizeof</w:t>
      </w:r>
      <w:r w:rsidRPr="00D06CFD">
        <w:rPr>
          <w:lang w:eastAsia="de-DE"/>
        </w:rPr>
        <w:t>(</w:t>
      </w:r>
      <w:r w:rsidRPr="00D06CFD">
        <w:rPr>
          <w:color w:val="0000FF"/>
          <w:lang w:eastAsia="de-DE"/>
        </w:rPr>
        <w:t>array</w:t>
      </w:r>
      <w:r w:rsidRPr="00D06CFD">
        <w:rPr>
          <w:lang w:eastAsia="de-DE"/>
        </w:rPr>
        <w:t>));</w:t>
      </w:r>
    </w:p>
    <w:p w14:paraId="059F2882" w14:textId="56CCC487" w:rsidR="00BB2FEF" w:rsidRDefault="00BB2FEF" w:rsidP="00031AE3">
      <w:pPr>
        <w:pStyle w:val="Code"/>
        <w:rPr>
          <w:lang w:eastAsia="de-DE"/>
        </w:rPr>
      </w:pPr>
      <w:r w:rsidRPr="00D06CFD">
        <w:rPr>
          <w:lang w:eastAsia="de-DE"/>
        </w:rPr>
        <w:tab/>
        <w:t>result = MyArrayFunc</w:t>
      </w:r>
      <w:r>
        <w:rPr>
          <w:lang w:eastAsia="de-DE"/>
        </w:rPr>
        <w:t>PtrParam</w:t>
      </w:r>
      <w:r w:rsidRPr="00D06CFD">
        <w:rPr>
          <w:lang w:eastAsia="de-DE"/>
        </w:rPr>
        <w:t>(&amp;</w:t>
      </w:r>
      <w:r w:rsidRPr="00D06CFD">
        <w:rPr>
          <w:color w:val="0000FF"/>
          <w:lang w:eastAsia="de-DE"/>
        </w:rPr>
        <w:t>array</w:t>
      </w:r>
      <w:r w:rsidRPr="00D06CFD">
        <w:rPr>
          <w:lang w:eastAsia="de-DE"/>
        </w:rPr>
        <w:t xml:space="preserve">[0], </w:t>
      </w:r>
      <w:r w:rsidRPr="00D06CFD">
        <w:rPr>
          <w:color w:val="0000FF"/>
          <w:lang w:eastAsia="de-DE"/>
        </w:rPr>
        <w:t>sizeof</w:t>
      </w:r>
      <w:r w:rsidRPr="00D06CFD">
        <w:rPr>
          <w:lang w:eastAsia="de-DE"/>
        </w:rPr>
        <w:t>(</w:t>
      </w:r>
      <w:r w:rsidRPr="00D06CFD">
        <w:rPr>
          <w:color w:val="0000FF"/>
          <w:lang w:eastAsia="de-DE"/>
        </w:rPr>
        <w:t>array</w:t>
      </w:r>
      <w:r w:rsidRPr="00D06CFD">
        <w:rPr>
          <w:lang w:eastAsia="de-DE"/>
        </w:rPr>
        <w:t>));</w:t>
      </w:r>
    </w:p>
    <w:p w14:paraId="089C46CA" w14:textId="77777777" w:rsidR="00031AE3" w:rsidRPr="00D06CFD" w:rsidRDefault="00031AE3" w:rsidP="00031AE3">
      <w:pPr>
        <w:pStyle w:val="Code"/>
        <w:rPr>
          <w:rStyle w:val="PageNumber"/>
          <w:rFonts w:cs="Courier New"/>
        </w:rPr>
      </w:pPr>
    </w:p>
    <w:p w14:paraId="45E1B67A" w14:textId="1FB1DCA8" w:rsidR="00BB2FEF" w:rsidRDefault="00BB2FEF" w:rsidP="00031AE3">
      <w:pPr>
        <w:pStyle w:val="BodyText"/>
      </w:pPr>
      <w:r>
        <w:t xml:space="preserve">As the array is passed as a pointer, the content of the pointer / array can be modified. See also </w:t>
      </w:r>
      <w:r w:rsidR="00A95A24" w:rsidRPr="00A95A24">
        <w:rPr>
          <w:b/>
          <w:bCs/>
        </w:rPr>
        <w:t>§</w:t>
      </w:r>
      <w:r w:rsidRPr="00A95A24">
        <w:rPr>
          <w:b/>
          <w:bCs/>
        </w:rPr>
        <w:t xml:space="preserve"> </w:t>
      </w:r>
      <w:r w:rsidRPr="00A95A24">
        <w:rPr>
          <w:b/>
          <w:bCs/>
        </w:rPr>
        <w:fldChar w:fldCharType="begin"/>
      </w:r>
      <w:r w:rsidRPr="00A95A24">
        <w:rPr>
          <w:b/>
          <w:bCs/>
        </w:rPr>
        <w:instrText xml:space="preserve"> REF _Ref417475180 \r \h </w:instrText>
      </w:r>
      <w:r w:rsidR="00031AE3" w:rsidRPr="00A95A24">
        <w:rPr>
          <w:b/>
          <w:bCs/>
        </w:rPr>
        <w:instrText xml:space="preserve"> \* MERGEFORMAT </w:instrText>
      </w:r>
      <w:r w:rsidRPr="00A95A24">
        <w:rPr>
          <w:b/>
          <w:bCs/>
        </w:rPr>
      </w:r>
      <w:r w:rsidRPr="00A95A24">
        <w:rPr>
          <w:b/>
          <w:bCs/>
        </w:rPr>
        <w:fldChar w:fldCharType="separate"/>
      </w:r>
      <w:r w:rsidR="00F11A1C">
        <w:rPr>
          <w:b/>
          <w:bCs/>
        </w:rPr>
        <w:t>2.4.4</w:t>
      </w:r>
      <w:r w:rsidRPr="00A95A24">
        <w:rPr>
          <w:b/>
          <w:bCs/>
        </w:rPr>
        <w:fldChar w:fldCharType="end"/>
      </w:r>
      <w:r w:rsidRPr="00A95A24">
        <w:t>.</w:t>
      </w:r>
      <w:r>
        <w:t xml:space="preserve"> To ensure that the passed array content cannot be modified within the function it is passed to, the array parameter of the function must be declared as const.</w:t>
      </w:r>
    </w:p>
    <w:p w14:paraId="7F224972" w14:textId="77777777" w:rsidR="00BB2FEF" w:rsidRPr="00D06CFD" w:rsidRDefault="00BB2FEF" w:rsidP="005C7661">
      <w:pPr>
        <w:pStyle w:val="BodyText"/>
        <w:rPr>
          <w:rStyle w:val="PageNumber"/>
        </w:rPr>
      </w:pPr>
      <w:r w:rsidRPr="005C7661">
        <w:rPr>
          <w:rStyle w:val="PageNumber"/>
          <w:b/>
          <w:bCs/>
        </w:rPr>
        <w:t>PREFERED</w:t>
      </w:r>
      <w:r w:rsidRPr="00D06CFD">
        <w:rPr>
          <w:rStyle w:val="PageNumber"/>
        </w:rPr>
        <w:t>:</w:t>
      </w:r>
    </w:p>
    <w:p w14:paraId="6168A687" w14:textId="2DEA1728" w:rsidR="00BB2FEF" w:rsidRDefault="00BB2FEF" w:rsidP="005C7661">
      <w:pPr>
        <w:pStyle w:val="Code"/>
        <w:rPr>
          <w:lang w:eastAsia="de-DE"/>
        </w:rPr>
      </w:pPr>
      <w:r w:rsidRPr="00EC5192">
        <w:rPr>
          <w:rStyle w:val="PageNumber"/>
          <w:szCs w:val="18"/>
        </w:rPr>
        <w:tab/>
      </w:r>
      <w:r w:rsidR="00160AA4">
        <w:rPr>
          <w:lang w:eastAsia="de-DE"/>
        </w:rPr>
        <w:t>t_Ui</w:t>
      </w:r>
      <w:r w:rsidRPr="00EC5192">
        <w:rPr>
          <w:lang w:eastAsia="de-DE"/>
        </w:rPr>
        <w:t xml:space="preserve">8 MyArrayFuncConstArray(const </w:t>
      </w:r>
      <w:r w:rsidR="00160AA4">
        <w:rPr>
          <w:lang w:eastAsia="de-DE"/>
        </w:rPr>
        <w:t>t_Ui</w:t>
      </w:r>
      <w:r w:rsidRPr="00EC5192">
        <w:rPr>
          <w:lang w:eastAsia="de-DE"/>
        </w:rPr>
        <w:t xml:space="preserve">8 my_array[], </w:t>
      </w:r>
      <w:r w:rsidR="00160AA4">
        <w:rPr>
          <w:lang w:eastAsia="de-DE"/>
        </w:rPr>
        <w:t>t_Ui</w:t>
      </w:r>
      <w:r w:rsidRPr="00EC5192">
        <w:rPr>
          <w:lang w:eastAsia="de-DE"/>
        </w:rPr>
        <w:t>8 my_array_size)</w:t>
      </w:r>
    </w:p>
    <w:p w14:paraId="08872AAF" w14:textId="77777777" w:rsidR="005C7661" w:rsidRPr="00EC5192" w:rsidRDefault="005C7661" w:rsidP="005C7661">
      <w:pPr>
        <w:pStyle w:val="Code"/>
        <w:rPr>
          <w:lang w:eastAsia="de-DE"/>
        </w:rPr>
      </w:pPr>
    </w:p>
    <w:p w14:paraId="06C97CA9" w14:textId="77777777" w:rsidR="00BB2FEF" w:rsidRPr="00D06CFD" w:rsidRDefault="00BB2FEF" w:rsidP="005C7661">
      <w:pPr>
        <w:pStyle w:val="BodyText"/>
        <w:rPr>
          <w:rStyle w:val="PageNumber"/>
        </w:rPr>
      </w:pPr>
      <w:r w:rsidRPr="005C7661">
        <w:rPr>
          <w:rStyle w:val="PageNumber"/>
          <w:b/>
          <w:bCs/>
        </w:rPr>
        <w:lastRenderedPageBreak/>
        <w:t>OPTIONAL</w:t>
      </w:r>
      <w:r w:rsidRPr="00D06CFD">
        <w:rPr>
          <w:rStyle w:val="PageNumber"/>
        </w:rPr>
        <w:t>:</w:t>
      </w:r>
    </w:p>
    <w:p w14:paraId="7AC01D48" w14:textId="447D242F" w:rsidR="00BB2FEF" w:rsidRDefault="00BB2FEF" w:rsidP="005C7661">
      <w:pPr>
        <w:pStyle w:val="Code"/>
        <w:rPr>
          <w:lang w:eastAsia="de-DE"/>
        </w:rPr>
      </w:pPr>
      <w:r w:rsidRPr="00EC5192">
        <w:rPr>
          <w:rStyle w:val="PageNumber"/>
          <w:rFonts w:cs="Courier New"/>
          <w:szCs w:val="18"/>
        </w:rPr>
        <w:tab/>
      </w:r>
      <w:r w:rsidR="00160AA4">
        <w:rPr>
          <w:lang w:eastAsia="de-DE"/>
        </w:rPr>
        <w:t>t_Ui</w:t>
      </w:r>
      <w:r w:rsidRPr="00EC5192">
        <w:rPr>
          <w:lang w:eastAsia="de-DE"/>
        </w:rPr>
        <w:t xml:space="preserve">8 MyArrayFuncConstPtr(const </w:t>
      </w:r>
      <w:r w:rsidR="00160AA4">
        <w:rPr>
          <w:lang w:eastAsia="de-DE"/>
        </w:rPr>
        <w:t>t_Ui</w:t>
      </w:r>
      <w:r w:rsidRPr="00EC5192">
        <w:rPr>
          <w:lang w:eastAsia="de-DE"/>
        </w:rPr>
        <w:t xml:space="preserve">8 * my_array, </w:t>
      </w:r>
      <w:r w:rsidR="00160AA4">
        <w:rPr>
          <w:lang w:eastAsia="de-DE"/>
        </w:rPr>
        <w:t>t_Ui</w:t>
      </w:r>
      <w:r w:rsidRPr="00EC5192">
        <w:rPr>
          <w:lang w:eastAsia="de-DE"/>
        </w:rPr>
        <w:t>8 my_array_size)</w:t>
      </w:r>
    </w:p>
    <w:p w14:paraId="0FE20A26" w14:textId="77777777" w:rsidR="005C7661" w:rsidRPr="00EC5192" w:rsidRDefault="005C7661" w:rsidP="005C7661">
      <w:pPr>
        <w:pStyle w:val="Code"/>
        <w:rPr>
          <w:rStyle w:val="PageNumber"/>
          <w:rFonts w:cs="Courier New"/>
          <w:szCs w:val="18"/>
        </w:rPr>
      </w:pPr>
    </w:p>
    <w:p w14:paraId="373054B5" w14:textId="77777777" w:rsidR="00BB2FEF" w:rsidRPr="00D06CFD" w:rsidRDefault="00BB2FEF" w:rsidP="00BB2FEF">
      <w:pPr>
        <w:rPr>
          <w:rStyle w:val="PageNumber"/>
          <w:rFonts w:ascii="Courier New" w:hAnsi="Courier New" w:cs="Courier New"/>
        </w:rPr>
      </w:pPr>
    </w:p>
    <w:p w14:paraId="542E7FD7" w14:textId="77777777" w:rsidR="00BB2FEF" w:rsidRPr="00C34C8D" w:rsidRDefault="00BB2FEF" w:rsidP="00C34C8D">
      <w:pPr>
        <w:pStyle w:val="Heading2"/>
        <w:numPr>
          <w:ilvl w:val="1"/>
          <w:numId w:val="17"/>
        </w:numPr>
        <w:tabs>
          <w:tab w:val="clear" w:pos="1072"/>
          <w:tab w:val="left" w:pos="567"/>
        </w:tabs>
        <w:spacing w:after="60"/>
        <w:contextualSpacing w:val="0"/>
        <w:rPr>
          <w:lang w:val="en-US"/>
        </w:rPr>
      </w:pPr>
      <w:bookmarkStart w:id="116" w:name="_Ref194492423"/>
      <w:r w:rsidRPr="000A0BFD">
        <w:br w:type="page"/>
      </w:r>
      <w:bookmarkStart w:id="117" w:name="_Toc501708306"/>
      <w:bookmarkStart w:id="118" w:name="_Toc93508924"/>
      <w:r w:rsidRPr="00C34C8D">
        <w:rPr>
          <w:lang w:val="en-US"/>
        </w:rPr>
        <w:lastRenderedPageBreak/>
        <w:t>Operators</w:t>
      </w:r>
      <w:bookmarkEnd w:id="116"/>
      <w:bookmarkEnd w:id="117"/>
      <w:bookmarkEnd w:id="118"/>
    </w:p>
    <w:p w14:paraId="16EB3E03" w14:textId="4F19A17A" w:rsidR="00BB2FEF" w:rsidRPr="000A0BFD" w:rsidRDefault="00BB2FEF" w:rsidP="00C34C8D">
      <w:pPr>
        <w:pStyle w:val="BodyText"/>
      </w:pPr>
      <w:r w:rsidRPr="000A0BFD">
        <w:t>Limited dependence or no dependence at all shall be placed on C</w:t>
      </w:r>
      <w:r>
        <w:t>’</w:t>
      </w:r>
      <w:r w:rsidRPr="000A0BFD">
        <w:t>s operator precedence rules in expressions</w:t>
      </w:r>
      <w:r w:rsidRPr="000A0BFD">
        <w:rPr>
          <w:rStyle w:val="FootnoteReference"/>
          <w:rFonts w:cs="Arial"/>
        </w:rPr>
        <w:footnoteReference w:id="65"/>
      </w:r>
      <w:r w:rsidRPr="000A0BFD">
        <w:t>. Though exactly specified in ISO-C90 operator precedence is quite complicated and may easily lead to errors. Therefore</w:t>
      </w:r>
      <w:r w:rsidR="00C34C8D">
        <w:t>,</w:t>
      </w:r>
      <w:r w:rsidRPr="000A0BFD">
        <w:t xml:space="preserve"> operator precedence shall be overwritten or emphasi</w:t>
      </w:r>
      <w:r w:rsidR="0094442A">
        <w:t>z</w:t>
      </w:r>
      <w:r w:rsidRPr="000A0BFD">
        <w:t>ed using parentheses. Beyond that operators that are associative in algebra are not necessarily associative in ISO-C.</w:t>
      </w:r>
    </w:p>
    <w:p w14:paraId="59B6C9F0" w14:textId="77777777" w:rsidR="00BB2FEF" w:rsidRPr="000A0BFD" w:rsidRDefault="00BB2FEF" w:rsidP="00BB2FEF">
      <w:pPr>
        <w:rPr>
          <w:rFonts w:cs="Arial"/>
        </w:rPr>
      </w:pPr>
      <w:r w:rsidRPr="000A0BFD">
        <w:rPr>
          <w:rFonts w:cs="Arial"/>
        </w:rPr>
        <w:t>The following rules apply:</w:t>
      </w:r>
    </w:p>
    <w:p w14:paraId="546DD5A7" w14:textId="77777777" w:rsidR="00BB2FEF" w:rsidRDefault="00BB2FEF" w:rsidP="009E7C4D">
      <w:pPr>
        <w:numPr>
          <w:ilvl w:val="0"/>
          <w:numId w:val="35"/>
        </w:numPr>
        <w:spacing w:before="120" w:after="120"/>
        <w:ind w:left="357" w:hanging="357"/>
        <w:rPr>
          <w:rFonts w:cs="Arial"/>
        </w:rPr>
      </w:pPr>
      <w:r w:rsidRPr="000A0BFD">
        <w:rPr>
          <w:rFonts w:cs="Arial"/>
        </w:rPr>
        <w:t>Assignments must not be nested.</w:t>
      </w:r>
    </w:p>
    <w:p w14:paraId="14AA3CDD" w14:textId="77777777" w:rsidR="00BB2FEF" w:rsidRPr="000A0BFD" w:rsidRDefault="00BB2FEF" w:rsidP="00BB2FEF">
      <w:pPr>
        <w:rPr>
          <w:rFonts w:cs="Arial"/>
        </w:rPr>
      </w:pPr>
      <w:r>
        <w:rPr>
          <w:rFonts w:cs="Arial"/>
        </w:rPr>
        <w:tab/>
      </w:r>
      <w:r w:rsidRPr="005F328A">
        <w:rPr>
          <w:rFonts w:cs="Arial"/>
        </w:rPr>
        <w:t>NOT</w:t>
      </w:r>
      <w:r w:rsidRPr="000A0BFD">
        <w:rPr>
          <w:rFonts w:cs="Arial"/>
        </w:rPr>
        <w:t xml:space="preserve"> ALLOWED:</w:t>
      </w:r>
      <w:r w:rsidRPr="000A0BFD">
        <w:rPr>
          <w:rFonts w:ascii="Courier New" w:hAnsi="Courier New" w:cs="Courier New"/>
        </w:rPr>
        <w:t xml:space="preserve"> a = b = c + d</w:t>
      </w:r>
    </w:p>
    <w:p w14:paraId="61EDB1EA" w14:textId="3B9E4BBB" w:rsidR="00BB2FEF" w:rsidRPr="000A0BFD" w:rsidRDefault="00BB2FEF" w:rsidP="009E7C4D">
      <w:pPr>
        <w:numPr>
          <w:ilvl w:val="0"/>
          <w:numId w:val="35"/>
        </w:numPr>
        <w:spacing w:before="120"/>
        <w:rPr>
          <w:rFonts w:cs="Arial"/>
        </w:rPr>
      </w:pPr>
      <w:r w:rsidRPr="000A0BFD">
        <w:rPr>
          <w:rFonts w:cs="Arial"/>
        </w:rPr>
        <w:t>The complete right</w:t>
      </w:r>
      <w:r w:rsidR="0061449B">
        <w:rPr>
          <w:rFonts w:cs="Arial"/>
        </w:rPr>
        <w:t>-</w:t>
      </w:r>
      <w:r w:rsidRPr="000A0BFD">
        <w:rPr>
          <w:rFonts w:cs="Arial"/>
        </w:rPr>
        <w:t xml:space="preserve">hand side of an assignment does not need </w:t>
      </w:r>
      <w:proofErr w:type="gramStart"/>
      <w:r w:rsidRPr="000A0BFD">
        <w:rPr>
          <w:rFonts w:cs="Arial"/>
        </w:rPr>
        <w:t>to</w:t>
      </w:r>
      <w:r>
        <w:rPr>
          <w:rFonts w:cs="Arial"/>
        </w:rPr>
        <w:t>,</w:t>
      </w:r>
      <w:r w:rsidRPr="000A0BFD">
        <w:rPr>
          <w:rFonts w:cs="Arial"/>
        </w:rPr>
        <w:t xml:space="preserve"> but</w:t>
      </w:r>
      <w:proofErr w:type="gramEnd"/>
      <w:r w:rsidRPr="000A0BFD">
        <w:rPr>
          <w:rFonts w:cs="Arial"/>
        </w:rPr>
        <w:t xml:space="preserve"> can be parenthesi</w:t>
      </w:r>
      <w:r w:rsidR="0094442A">
        <w:rPr>
          <w:rFonts w:cs="Arial"/>
        </w:rPr>
        <w:t>z</w:t>
      </w:r>
      <w:r w:rsidRPr="000A0BFD">
        <w:rPr>
          <w:rFonts w:cs="Arial"/>
        </w:rPr>
        <w:t>ed.</w:t>
      </w:r>
    </w:p>
    <w:p w14:paraId="76CF50B8" w14:textId="28DCE519" w:rsidR="00BB2FEF" w:rsidRDefault="00BB2FEF" w:rsidP="009E7C4D">
      <w:pPr>
        <w:numPr>
          <w:ilvl w:val="0"/>
          <w:numId w:val="35"/>
        </w:numPr>
        <w:spacing w:before="120" w:after="120"/>
        <w:ind w:left="357" w:hanging="357"/>
        <w:rPr>
          <w:rFonts w:cs="Arial"/>
        </w:rPr>
      </w:pPr>
      <w:r w:rsidRPr="000A0BFD">
        <w:rPr>
          <w:rFonts w:cs="Arial"/>
        </w:rPr>
        <w:t>Unary operators</w:t>
      </w:r>
      <w:r w:rsidRPr="00B537A7">
        <w:rPr>
          <w:vertAlign w:val="superscript"/>
        </w:rPr>
        <w:footnoteReference w:id="66"/>
      </w:r>
      <w:r w:rsidRPr="000A0BFD">
        <w:rPr>
          <w:rFonts w:cs="Arial"/>
        </w:rPr>
        <w:t xml:space="preserve"> do not need to be parenthesi</w:t>
      </w:r>
      <w:r w:rsidR="0094442A">
        <w:rPr>
          <w:rFonts w:cs="Arial"/>
        </w:rPr>
        <w:t>z</w:t>
      </w:r>
      <w:r w:rsidRPr="000A0BFD">
        <w:rPr>
          <w:rFonts w:cs="Arial"/>
        </w:rPr>
        <w:t>ed.</w:t>
      </w:r>
    </w:p>
    <w:p w14:paraId="0A58A692" w14:textId="77777777" w:rsidR="00BB2FEF" w:rsidRDefault="00BB2FEF" w:rsidP="00BB2FEF">
      <w:pPr>
        <w:rPr>
          <w:rFonts w:ascii="Courier New" w:hAnsi="Courier New" w:cs="Courier New"/>
          <w:noProof/>
        </w:rPr>
      </w:pPr>
      <w:r>
        <w:rPr>
          <w:rFonts w:cs="Arial"/>
        </w:rPr>
        <w:tab/>
      </w:r>
      <w:r w:rsidRPr="000A0BFD">
        <w:rPr>
          <w:rFonts w:cs="Arial"/>
        </w:rPr>
        <w:t>ALLOWED:</w:t>
      </w:r>
      <w:r w:rsidRPr="000A0BFD">
        <w:rPr>
          <w:rFonts w:ascii="Courier New" w:hAnsi="Courier New" w:cs="Courier New"/>
        </w:rPr>
        <w:t xml:space="preserve"> </w:t>
      </w:r>
      <w:r w:rsidRPr="000A0BFD">
        <w:rPr>
          <w:rFonts w:ascii="Courier New" w:hAnsi="Courier New" w:cs="Courier New"/>
        </w:rPr>
        <w:tab/>
      </w:r>
      <w:r w:rsidRPr="000A0BFD">
        <w:rPr>
          <w:rFonts w:ascii="Courier New" w:hAnsi="Courier New" w:cs="Courier New"/>
          <w:noProof/>
        </w:rPr>
        <w:t>if (</w:t>
      </w:r>
    </w:p>
    <w:p w14:paraId="05FAEF1B" w14:textId="0C0C298B" w:rsidR="00BB2FEF" w:rsidRDefault="00BB2FEF" w:rsidP="00BB2FEF">
      <w:pPr>
        <w:ind w:left="284" w:hanging="284"/>
        <w:rPr>
          <w:rFonts w:ascii="Courier New" w:hAnsi="Courier New" w:cs="Courier New"/>
          <w:noProof/>
        </w:rPr>
      </w:pPr>
      <w:r w:rsidRPr="000A0BFD">
        <w:rPr>
          <w:rFonts w:ascii="Courier New" w:hAnsi="Courier New" w:cs="Courier New"/>
          <w:noProof/>
        </w:rPr>
        <w:tab/>
      </w:r>
      <w:r w:rsidRPr="000A0BFD">
        <w:rPr>
          <w:rFonts w:ascii="Courier New" w:hAnsi="Courier New" w:cs="Courier New"/>
          <w:noProof/>
        </w:rPr>
        <w:tab/>
      </w:r>
      <w:r w:rsidRPr="000A0BFD">
        <w:rPr>
          <w:rFonts w:ascii="Courier New" w:hAnsi="Courier New" w:cs="Courier New"/>
          <w:noProof/>
        </w:rPr>
        <w:tab/>
      </w:r>
      <w:r w:rsidRPr="000A0BFD">
        <w:rPr>
          <w:rFonts w:ascii="Courier New" w:hAnsi="Courier New" w:cs="Courier New"/>
          <w:noProof/>
        </w:rPr>
        <w:tab/>
      </w:r>
      <w:r w:rsidRPr="000A0BFD">
        <w:rPr>
          <w:rFonts w:ascii="Courier New" w:hAnsi="Courier New" w:cs="Courier New"/>
          <w:noProof/>
        </w:rPr>
        <w:tab/>
        <w:t xml:space="preserve"> (Something</w:t>
      </w:r>
      <w:r w:rsidR="0094442A">
        <w:rPr>
          <w:rFonts w:ascii="Courier New" w:hAnsi="Courier New" w:cs="Courier New"/>
          <w:noProof/>
        </w:rPr>
        <w:t>_B</w:t>
      </w:r>
      <w:r w:rsidRPr="000A0BFD">
        <w:rPr>
          <w:rFonts w:ascii="Courier New" w:hAnsi="Courier New" w:cs="Courier New"/>
          <w:noProof/>
        </w:rPr>
        <w:t xml:space="preserve"> == TRUE)</w:t>
      </w:r>
    </w:p>
    <w:p w14:paraId="06B39DE7" w14:textId="77777777" w:rsidR="00BB2FEF" w:rsidRDefault="00BB2FEF" w:rsidP="00BB2FEF">
      <w:pPr>
        <w:ind w:left="284" w:hanging="284"/>
        <w:rPr>
          <w:rFonts w:ascii="Courier New" w:hAnsi="Courier New" w:cs="Courier New"/>
          <w:noProof/>
        </w:rPr>
      </w:pPr>
      <w:r w:rsidRPr="000A0BFD">
        <w:rPr>
          <w:rFonts w:ascii="Courier New" w:hAnsi="Courier New" w:cs="Courier New"/>
          <w:noProof/>
        </w:rPr>
        <w:tab/>
      </w:r>
      <w:r w:rsidRPr="000A0BFD">
        <w:rPr>
          <w:rFonts w:ascii="Courier New" w:hAnsi="Courier New" w:cs="Courier New"/>
          <w:noProof/>
        </w:rPr>
        <w:tab/>
      </w:r>
      <w:r w:rsidRPr="000A0BFD">
        <w:rPr>
          <w:rFonts w:ascii="Courier New" w:hAnsi="Courier New" w:cs="Courier New"/>
          <w:noProof/>
        </w:rPr>
        <w:tab/>
      </w:r>
      <w:r w:rsidRPr="000A0BFD">
        <w:rPr>
          <w:rFonts w:ascii="Courier New" w:hAnsi="Courier New" w:cs="Courier New"/>
          <w:noProof/>
        </w:rPr>
        <w:tab/>
        <w:t>&amp;&amp;</w:t>
      </w:r>
      <w:r w:rsidRPr="000A0BFD">
        <w:rPr>
          <w:rFonts w:ascii="Courier New" w:hAnsi="Courier New" w:cs="Courier New"/>
          <w:noProof/>
        </w:rPr>
        <w:tab/>
        <w:t>!(a &gt; b) /*unary NOT is OK*/</w:t>
      </w:r>
    </w:p>
    <w:p w14:paraId="33BD5826" w14:textId="77777777" w:rsidR="00BB2FEF" w:rsidRPr="000A0BFD" w:rsidRDefault="00BB2FEF" w:rsidP="00BB2FEF">
      <w:pPr>
        <w:ind w:left="284" w:hanging="284"/>
        <w:rPr>
          <w:rFonts w:ascii="Courier New" w:hAnsi="Courier New" w:cs="Courier New"/>
          <w:noProof/>
        </w:rPr>
      </w:pPr>
      <w:r w:rsidRPr="000A0BFD">
        <w:rPr>
          <w:rFonts w:ascii="Courier New" w:hAnsi="Courier New" w:cs="Courier New"/>
          <w:noProof/>
        </w:rPr>
        <w:tab/>
      </w:r>
      <w:r w:rsidRPr="000A0BFD">
        <w:rPr>
          <w:rFonts w:ascii="Courier New" w:hAnsi="Courier New" w:cs="Courier New"/>
          <w:noProof/>
        </w:rPr>
        <w:tab/>
      </w:r>
      <w:r w:rsidRPr="000A0BFD">
        <w:rPr>
          <w:rFonts w:ascii="Courier New" w:hAnsi="Courier New" w:cs="Courier New"/>
          <w:noProof/>
        </w:rPr>
        <w:tab/>
      </w:r>
      <w:r w:rsidRPr="000A0BFD">
        <w:rPr>
          <w:rFonts w:ascii="Courier New" w:hAnsi="Courier New" w:cs="Courier New"/>
          <w:noProof/>
        </w:rPr>
        <w:tab/>
        <w:t>)</w:t>
      </w:r>
    </w:p>
    <w:p w14:paraId="01EB6A3F" w14:textId="77777777" w:rsidR="00BB2FEF" w:rsidRPr="000A0BFD" w:rsidRDefault="00BB2FEF" w:rsidP="009E7C4D">
      <w:pPr>
        <w:numPr>
          <w:ilvl w:val="0"/>
          <w:numId w:val="35"/>
        </w:numPr>
        <w:spacing w:before="120"/>
        <w:rPr>
          <w:rFonts w:cs="Arial"/>
        </w:rPr>
      </w:pPr>
      <w:r>
        <w:rPr>
          <w:rFonts w:cs="Arial"/>
        </w:rPr>
        <w:t>Any binary or t</w:t>
      </w:r>
      <w:r w:rsidRPr="000A0BFD">
        <w:rPr>
          <w:rFonts w:cs="Arial"/>
        </w:rPr>
        <w:t>e</w:t>
      </w:r>
      <w:r>
        <w:rPr>
          <w:rFonts w:cs="Arial"/>
        </w:rPr>
        <w:t>r</w:t>
      </w:r>
      <w:r w:rsidRPr="000A0BFD">
        <w:rPr>
          <w:rFonts w:cs="Arial"/>
        </w:rPr>
        <w:t xml:space="preserve">nary operator does need to be </w:t>
      </w:r>
      <w:proofErr w:type="gramStart"/>
      <w:r w:rsidRPr="000A0BFD">
        <w:rPr>
          <w:rFonts w:cs="Arial"/>
        </w:rPr>
        <w:t>pare</w:t>
      </w:r>
      <w:r>
        <w:rPr>
          <w:rFonts w:cs="Arial"/>
        </w:rPr>
        <w:t>n</w:t>
      </w:r>
      <w:r w:rsidRPr="000A0BFD">
        <w:rPr>
          <w:rFonts w:cs="Arial"/>
        </w:rPr>
        <w:t>thesised, unless</w:t>
      </w:r>
      <w:proofErr w:type="gramEnd"/>
      <w:r w:rsidRPr="000A0BFD">
        <w:rPr>
          <w:rFonts w:cs="Arial"/>
        </w:rPr>
        <w:t xml:space="preserve"> all operators are the same.</w:t>
      </w:r>
    </w:p>
    <w:p w14:paraId="3F57AE75" w14:textId="4BD310F6" w:rsidR="00BB2FEF" w:rsidRPr="000A0BFD" w:rsidRDefault="00BB2FEF" w:rsidP="009E7C4D">
      <w:pPr>
        <w:numPr>
          <w:ilvl w:val="0"/>
          <w:numId w:val="35"/>
        </w:numPr>
        <w:spacing w:before="120"/>
        <w:rPr>
          <w:rFonts w:cs="Arial"/>
        </w:rPr>
      </w:pPr>
      <w:r w:rsidRPr="000A0BFD">
        <w:rPr>
          <w:rFonts w:cs="Arial"/>
        </w:rPr>
        <w:t>Even if all operators are the same, it may be reasonable to parenthesi</w:t>
      </w:r>
      <w:r w:rsidR="0094442A">
        <w:rPr>
          <w:rFonts w:cs="Arial"/>
        </w:rPr>
        <w:t>z</w:t>
      </w:r>
      <w:r w:rsidRPr="000A0BFD">
        <w:rPr>
          <w:rFonts w:cs="Arial"/>
        </w:rPr>
        <w:t>e them (</w:t>
      </w:r>
      <w:proofErr w:type="gramStart"/>
      <w:r w:rsidRPr="000A0BFD">
        <w:rPr>
          <w:rFonts w:cs="Arial"/>
        </w:rPr>
        <w:t>e.g.</w:t>
      </w:r>
      <w:proofErr w:type="gramEnd"/>
      <w:r w:rsidRPr="000A0BFD">
        <w:rPr>
          <w:rFonts w:cs="Arial"/>
        </w:rPr>
        <w:t xml:space="preserve"> to avoid an overflow by first subtracting a value before adding another one)</w:t>
      </w:r>
    </w:p>
    <w:p w14:paraId="21CC817F" w14:textId="77777777" w:rsidR="00BB2FEF" w:rsidRPr="000A0BFD" w:rsidRDefault="00BB2FEF" w:rsidP="009E7C4D">
      <w:pPr>
        <w:numPr>
          <w:ilvl w:val="0"/>
          <w:numId w:val="35"/>
        </w:numPr>
        <w:spacing w:before="120"/>
        <w:rPr>
          <w:rFonts w:cs="Arial"/>
        </w:rPr>
      </w:pPr>
      <w:r w:rsidRPr="000A0BFD">
        <w:rPr>
          <w:rFonts w:cs="Arial"/>
        </w:rPr>
        <w:t>The unary minus operator shall not be applied to an expression whose underlying type is unsigned</w:t>
      </w:r>
      <w:r w:rsidRPr="00B537A7">
        <w:rPr>
          <w:rFonts w:cs="Arial"/>
          <w:vertAlign w:val="superscript"/>
        </w:rPr>
        <w:footnoteReference w:id="67"/>
      </w:r>
      <w:r w:rsidRPr="000A0BFD">
        <w:rPr>
          <w:rFonts w:cs="Arial"/>
        </w:rPr>
        <w:t>.</w:t>
      </w:r>
    </w:p>
    <w:p w14:paraId="3D909817" w14:textId="77777777" w:rsidR="00BB2FEF" w:rsidRPr="000A0BFD" w:rsidRDefault="00BB2FEF" w:rsidP="009E7C4D">
      <w:pPr>
        <w:numPr>
          <w:ilvl w:val="0"/>
          <w:numId w:val="35"/>
        </w:numPr>
        <w:spacing w:before="120" w:after="120"/>
        <w:ind w:left="357" w:hanging="357"/>
        <w:rPr>
          <w:rFonts w:cs="Arial"/>
        </w:rPr>
      </w:pPr>
      <w:r w:rsidRPr="000A0BFD">
        <w:rPr>
          <w:rFonts w:cs="Arial"/>
        </w:rPr>
        <w:t>The comma operator shall not be used</w:t>
      </w:r>
      <w:r w:rsidRPr="00B537A7">
        <w:rPr>
          <w:rFonts w:cs="Arial"/>
          <w:vertAlign w:val="superscript"/>
        </w:rPr>
        <w:footnoteReference w:id="68"/>
      </w:r>
      <w:r w:rsidRPr="000A0BFD">
        <w:rPr>
          <w:rFonts w:cs="Arial"/>
        </w:rPr>
        <w:t>.</w:t>
      </w:r>
    </w:p>
    <w:p w14:paraId="6F27719C" w14:textId="77777777" w:rsidR="00BB2FEF" w:rsidRPr="000A0BFD" w:rsidRDefault="00BB2FEF" w:rsidP="00097BF7">
      <w:pPr>
        <w:pStyle w:val="BodyText"/>
      </w:pPr>
      <w:r w:rsidRPr="000A0BFD">
        <w:rPr>
          <w:rFonts w:ascii="Courier New" w:hAnsi="Courier New" w:cs="Courier New"/>
        </w:rPr>
        <w:t xml:space="preserve">  </w:t>
      </w:r>
      <w:r w:rsidRPr="000A0BFD">
        <w:rPr>
          <w:rFonts w:ascii="Courier New" w:hAnsi="Courier New" w:cs="Courier New"/>
        </w:rPr>
        <w:tab/>
      </w:r>
      <w:r w:rsidRPr="000A0BFD">
        <w:t>NOT ALLOWED:</w:t>
      </w:r>
    </w:p>
    <w:p w14:paraId="573E63E8" w14:textId="77777777" w:rsidR="00BB2FEF" w:rsidRPr="000A0BFD" w:rsidRDefault="00BB2FEF" w:rsidP="0061449B">
      <w:pPr>
        <w:pStyle w:val="Code"/>
      </w:pPr>
      <w:r w:rsidRPr="000A0BFD">
        <w:t xml:space="preserve">  </w:t>
      </w:r>
      <w:r w:rsidRPr="000A0BFD">
        <w:tab/>
      </w:r>
      <w:r w:rsidRPr="000A0BFD">
        <w:tab/>
        <w:t>x = 2, x+1;</w:t>
      </w:r>
    </w:p>
    <w:p w14:paraId="0F8BAD66" w14:textId="77777777" w:rsidR="00BB2FEF" w:rsidRPr="000A0BFD" w:rsidRDefault="00BB2FEF" w:rsidP="0061449B">
      <w:pPr>
        <w:pStyle w:val="Code"/>
      </w:pPr>
      <w:r w:rsidRPr="000A0BFD">
        <w:t xml:space="preserve">  </w:t>
      </w:r>
      <w:r w:rsidRPr="000A0BFD">
        <w:tab/>
      </w:r>
      <w:r w:rsidRPr="000A0BFD">
        <w:tab/>
        <w:t>for (</w:t>
      </w:r>
      <w:r>
        <w:t xml:space="preserve"> </w:t>
      </w:r>
      <w:r w:rsidRPr="000A0BFD">
        <w:t>i = 1, x = 10; i &lt; I</w:t>
      </w:r>
      <w:r>
        <w:t>DX</w:t>
      </w:r>
      <w:r w:rsidRPr="000A0BFD">
        <w:t>_MAX</w:t>
      </w:r>
      <w:r>
        <w:t xml:space="preserve"> </w:t>
      </w:r>
      <w:r w:rsidRPr="000A0BFD">
        <w:t>; i++, x--) …</w:t>
      </w:r>
    </w:p>
    <w:p w14:paraId="05C389CB" w14:textId="77777777" w:rsidR="00BB2FEF" w:rsidRDefault="00BB2FEF" w:rsidP="009E7C4D">
      <w:pPr>
        <w:numPr>
          <w:ilvl w:val="0"/>
          <w:numId w:val="35"/>
        </w:numPr>
        <w:spacing w:before="120" w:after="120"/>
        <w:ind w:left="357" w:hanging="357"/>
        <w:rPr>
          <w:rFonts w:cs="Arial"/>
        </w:rPr>
      </w:pPr>
      <w:r w:rsidRPr="000A0BFD">
        <w:rPr>
          <w:rFonts w:cs="Arial"/>
        </w:rPr>
        <w:t xml:space="preserve">The </w:t>
      </w:r>
      <w:r>
        <w:rPr>
          <w:rFonts w:cs="Arial"/>
        </w:rPr>
        <w:t>‘?’ ternary operator shall not be used in C code. It may be allowed in some macros for efficiency or legacy reasons (</w:t>
      </w:r>
      <w:r w:rsidRPr="00EF00E4">
        <w:rPr>
          <w:rFonts w:cs="Arial"/>
          <w:b/>
        </w:rPr>
        <w:t>MIN</w:t>
      </w:r>
      <w:r>
        <w:rPr>
          <w:rFonts w:cs="Arial"/>
        </w:rPr>
        <w:t xml:space="preserve"> and </w:t>
      </w:r>
      <w:r w:rsidRPr="00EF00E4">
        <w:rPr>
          <w:rFonts w:cs="Arial"/>
          <w:b/>
        </w:rPr>
        <w:t>MAX</w:t>
      </w:r>
      <w:r>
        <w:rPr>
          <w:rFonts w:cs="Arial"/>
        </w:rPr>
        <w:t xml:space="preserve"> for example). However, b</w:t>
      </w:r>
      <w:r w:rsidRPr="00EF00E4">
        <w:rPr>
          <w:rFonts w:cs="Arial"/>
        </w:rPr>
        <w:t xml:space="preserve">efore introducing a new </w:t>
      </w:r>
      <w:r>
        <w:rPr>
          <w:rFonts w:cs="Arial"/>
        </w:rPr>
        <w:t>macro with that operator,</w:t>
      </w:r>
      <w:r w:rsidRPr="00EF00E4">
        <w:rPr>
          <w:rFonts w:cs="Arial"/>
        </w:rPr>
        <w:t xml:space="preserve"> please contact a software architect</w:t>
      </w:r>
      <w:r>
        <w:rPr>
          <w:rFonts w:cs="Arial"/>
        </w:rPr>
        <w:t>.</w:t>
      </w:r>
    </w:p>
    <w:p w14:paraId="3989DEFA" w14:textId="77777777" w:rsidR="00BB2FEF" w:rsidRDefault="00BB2FEF" w:rsidP="00097BF7">
      <w:pPr>
        <w:pStyle w:val="BodyText"/>
      </w:pPr>
      <w:r w:rsidRPr="000A0BFD">
        <w:rPr>
          <w:rFonts w:ascii="Courier New" w:hAnsi="Courier New" w:cs="Courier New"/>
        </w:rPr>
        <w:tab/>
      </w:r>
      <w:r w:rsidRPr="000A0BFD">
        <w:t>NOT ALLOWED:</w:t>
      </w:r>
    </w:p>
    <w:p w14:paraId="793BF96E" w14:textId="7368CEAE" w:rsidR="00BB2FEF" w:rsidRDefault="00BB2FEF" w:rsidP="00097BF7">
      <w:pPr>
        <w:pStyle w:val="Code"/>
      </w:pPr>
      <w:r>
        <w:tab/>
      </w:r>
      <w:r w:rsidRPr="00B537A7">
        <w:tab/>
      </w:r>
      <w:r w:rsidR="00160AA4">
        <w:t>t_Si</w:t>
      </w:r>
      <w:r>
        <w:t xml:space="preserve">32      </w:t>
      </w:r>
      <w:r w:rsidRPr="00954563">
        <w:t>n_ips_current;</w:t>
      </w:r>
    </w:p>
    <w:p w14:paraId="0CDCDE49" w14:textId="77777777" w:rsidR="00BB2FEF" w:rsidRPr="00954563" w:rsidRDefault="00BB2FEF" w:rsidP="00097BF7">
      <w:pPr>
        <w:pStyle w:val="Code"/>
      </w:pPr>
    </w:p>
    <w:p w14:paraId="68730736" w14:textId="51770D28" w:rsidR="002A169D" w:rsidRDefault="00BB2FEF" w:rsidP="002A169D">
      <w:pPr>
        <w:pStyle w:val="Code"/>
      </w:pPr>
      <w:r>
        <w:tab/>
      </w:r>
      <w:r w:rsidRPr="00B537A7">
        <w:tab/>
        <w:t>n_ips_current = ((tgt_ips != IPS_UNKNOWN) ?</w:t>
      </w:r>
      <w:r w:rsidR="002A169D">
        <w:t xml:space="preserve"> \</w:t>
      </w:r>
    </w:p>
    <w:p w14:paraId="40628C46" w14:textId="1276D2C1" w:rsidR="00BB2FEF" w:rsidRPr="00B537A7" w:rsidRDefault="002A169D" w:rsidP="00097BF7">
      <w:pPr>
        <w:pStyle w:val="Code"/>
      </w:pPr>
      <w:r>
        <w:tab/>
      </w:r>
      <w:r>
        <w:tab/>
      </w:r>
      <w:r>
        <w:tab/>
      </w:r>
      <w:r>
        <w:tab/>
      </w:r>
      <w:r>
        <w:tab/>
      </w:r>
      <w:r>
        <w:tab/>
      </w:r>
      <w:r>
        <w:tab/>
      </w:r>
      <w:r>
        <w:tab/>
        <w:t>Swc_</w:t>
      </w:r>
      <w:r w:rsidR="00BB2FEF" w:rsidRPr="00B537A7">
        <w:t>NIpsAbsAt[tgt_ips].New) : (0L));</w:t>
      </w:r>
    </w:p>
    <w:p w14:paraId="1FAC3837" w14:textId="77777777" w:rsidR="00BB2FEF" w:rsidRDefault="00BB2FEF" w:rsidP="00097BF7">
      <w:pPr>
        <w:pStyle w:val="BodyText"/>
      </w:pPr>
      <w:r w:rsidRPr="000A0BFD">
        <w:rPr>
          <w:rFonts w:ascii="Courier New" w:hAnsi="Courier New" w:cs="Courier New"/>
        </w:rPr>
        <w:tab/>
      </w:r>
      <w:r>
        <w:t>CORRECT WAY</w:t>
      </w:r>
      <w:r w:rsidRPr="000A0BFD">
        <w:t>:</w:t>
      </w:r>
    </w:p>
    <w:p w14:paraId="2CF56734" w14:textId="759FCC52" w:rsidR="00BB2FEF" w:rsidRDefault="00BB2FEF" w:rsidP="00097BF7">
      <w:pPr>
        <w:pStyle w:val="Code"/>
      </w:pPr>
      <w:r w:rsidRPr="0066517D">
        <w:tab/>
      </w:r>
      <w:r w:rsidRPr="0066517D">
        <w:tab/>
        <w:t xml:space="preserve">#define </w:t>
      </w:r>
      <w:r>
        <w:t>N_IPS_UNKNOWN</w:t>
      </w:r>
      <w:r>
        <w:tab/>
      </w:r>
      <w:r>
        <w:tab/>
        <w:t>((</w:t>
      </w:r>
      <w:r w:rsidR="00160AA4">
        <w:t>t_Si</w:t>
      </w:r>
      <w:r>
        <w:t>32) 0)</w:t>
      </w:r>
    </w:p>
    <w:p w14:paraId="5D850BD5" w14:textId="77777777" w:rsidR="00BB2FEF" w:rsidRPr="0066517D" w:rsidRDefault="00BB2FEF" w:rsidP="00097BF7">
      <w:pPr>
        <w:pStyle w:val="Code"/>
      </w:pPr>
    </w:p>
    <w:p w14:paraId="2DB157B6" w14:textId="77777777" w:rsidR="00BB2FEF" w:rsidRDefault="00BB2FEF" w:rsidP="00097BF7">
      <w:pPr>
        <w:pStyle w:val="Code"/>
      </w:pPr>
      <w:r w:rsidRPr="00B537A7">
        <w:tab/>
      </w:r>
      <w:r>
        <w:tab/>
        <w:t>if</w:t>
      </w:r>
      <w:r w:rsidRPr="00B537A7">
        <w:t xml:space="preserve"> (</w:t>
      </w:r>
      <w:r>
        <w:t xml:space="preserve"> </w:t>
      </w:r>
      <w:r w:rsidRPr="00B537A7">
        <w:t>tgt_ips != IPS_UNKNOWN</w:t>
      </w:r>
      <w:r>
        <w:t xml:space="preserve"> </w:t>
      </w:r>
      <w:r w:rsidRPr="00B537A7">
        <w:t xml:space="preserve">) </w:t>
      </w:r>
      <w:r>
        <w:t>{</w:t>
      </w:r>
    </w:p>
    <w:p w14:paraId="077EA42F" w14:textId="42255599" w:rsidR="00BB2FEF" w:rsidRDefault="00097BF7" w:rsidP="00097BF7">
      <w:pPr>
        <w:pStyle w:val="Code"/>
      </w:pPr>
      <w:r>
        <w:tab/>
      </w:r>
      <w:r>
        <w:tab/>
      </w:r>
      <w:r>
        <w:tab/>
      </w:r>
      <w:r w:rsidR="00BB2FEF" w:rsidRPr="00B537A7">
        <w:t>n_ips_current =</w:t>
      </w:r>
      <w:r w:rsidR="00BB2FEF">
        <w:t xml:space="preserve"> </w:t>
      </w:r>
      <w:r w:rsidR="00BB2FEF" w:rsidRPr="00B537A7">
        <w:t>NIpsAbsAt_Sig[tgt_ips].New</w:t>
      </w:r>
      <w:r w:rsidR="00BB2FEF">
        <w:t xml:space="preserve"> ;</w:t>
      </w:r>
    </w:p>
    <w:p w14:paraId="206D41FE" w14:textId="77777777" w:rsidR="00BB2FEF" w:rsidRDefault="00BB2FEF" w:rsidP="00097BF7">
      <w:pPr>
        <w:pStyle w:val="Code"/>
      </w:pPr>
      <w:r>
        <w:tab/>
      </w:r>
      <w:r w:rsidRPr="00B537A7">
        <w:tab/>
      </w:r>
      <w:r>
        <w:t>} else</w:t>
      </w:r>
      <w:r w:rsidRPr="00B537A7">
        <w:t xml:space="preserve"> </w:t>
      </w:r>
      <w:r>
        <w:t>{</w:t>
      </w:r>
    </w:p>
    <w:p w14:paraId="1A89797A" w14:textId="3D9EBFD5" w:rsidR="00BB2FEF" w:rsidRPr="00B537A7" w:rsidRDefault="00097BF7" w:rsidP="00097BF7">
      <w:pPr>
        <w:pStyle w:val="Code"/>
      </w:pPr>
      <w:r>
        <w:tab/>
      </w:r>
      <w:r>
        <w:tab/>
      </w:r>
      <w:r>
        <w:tab/>
      </w:r>
      <w:r w:rsidR="00BB2FEF" w:rsidRPr="00B537A7">
        <w:t>n_ips_current =</w:t>
      </w:r>
      <w:r w:rsidR="00BB2FEF">
        <w:t xml:space="preserve"> N_IPS_UNKNOWN </w:t>
      </w:r>
      <w:r w:rsidR="00BB2FEF" w:rsidRPr="00B537A7">
        <w:t>;</w:t>
      </w:r>
    </w:p>
    <w:p w14:paraId="27060CBF" w14:textId="77777777" w:rsidR="00BB2FEF" w:rsidRDefault="00BB2FEF" w:rsidP="00097BF7">
      <w:pPr>
        <w:pStyle w:val="Code"/>
      </w:pPr>
      <w:r>
        <w:tab/>
      </w:r>
      <w:r w:rsidRPr="00B537A7">
        <w:tab/>
      </w:r>
      <w:r>
        <w:t>}</w:t>
      </w:r>
    </w:p>
    <w:p w14:paraId="2E23C38B" w14:textId="47F04320" w:rsidR="00BB2FEF" w:rsidRPr="000A0BFD" w:rsidRDefault="00BB2FEF" w:rsidP="009E7C4D">
      <w:pPr>
        <w:numPr>
          <w:ilvl w:val="0"/>
          <w:numId w:val="35"/>
        </w:numPr>
        <w:spacing w:before="120" w:after="120"/>
        <w:ind w:left="357" w:hanging="357"/>
        <w:rPr>
          <w:rFonts w:cs="Arial"/>
        </w:rPr>
      </w:pPr>
      <w:r w:rsidRPr="000A0BFD">
        <w:rPr>
          <w:rFonts w:cs="Arial"/>
        </w:rPr>
        <w:t>The value of an expression shall be the same under any order of evaluation that the standard permits</w:t>
      </w:r>
      <w:r w:rsidRPr="00B537A7">
        <w:rPr>
          <w:vertAlign w:val="superscript"/>
        </w:rPr>
        <w:footnoteReference w:id="69"/>
      </w:r>
      <w:r w:rsidRPr="000A0BFD">
        <w:rPr>
          <w:rFonts w:cs="Arial"/>
        </w:rPr>
        <w:t>. This cannot be achieved by using parenthesis, as it is not a matter of operator precedence. To avoid possible problems</w:t>
      </w:r>
      <w:r w:rsidR="00455F4D">
        <w:rPr>
          <w:rFonts w:cs="Arial"/>
        </w:rPr>
        <w:t>,</w:t>
      </w:r>
      <w:r w:rsidRPr="000A0BFD">
        <w:rPr>
          <w:rFonts w:cs="Arial"/>
        </w:rPr>
        <w:t xml:space="preserve"> it is recommended to avoid nesting operators or functions causing side effects into an expression. Especially the increment (++) and decrement operators (--) can be dangerous, as the side effects they cause are not </w:t>
      </w:r>
      <w:r>
        <w:rPr>
          <w:rFonts w:cs="Arial"/>
        </w:rPr>
        <w:t xml:space="preserve">necessarily </w:t>
      </w:r>
      <w:r w:rsidRPr="000A0BFD">
        <w:rPr>
          <w:rFonts w:cs="Arial"/>
        </w:rPr>
        <w:t>obvious.</w:t>
      </w:r>
    </w:p>
    <w:p w14:paraId="2D118244" w14:textId="77777777" w:rsidR="00BB2FEF" w:rsidRPr="000A0BFD" w:rsidRDefault="00BB2FEF" w:rsidP="009E6BC6">
      <w:pPr>
        <w:pStyle w:val="BodyText"/>
      </w:pPr>
      <w:r w:rsidRPr="000A0BFD">
        <w:tab/>
        <w:t>BAD EXAMPLE:</w:t>
      </w:r>
    </w:p>
    <w:p w14:paraId="13BF2B38" w14:textId="77777777" w:rsidR="00BB2FEF" w:rsidRPr="000A0BFD" w:rsidRDefault="00BB2FEF" w:rsidP="009E6BC6">
      <w:pPr>
        <w:pStyle w:val="Code"/>
      </w:pPr>
      <w:r w:rsidRPr="000A0BFD">
        <w:tab/>
      </w:r>
      <w:r w:rsidRPr="000A0BFD">
        <w:tab/>
        <w:t>#define MIN(a, b) (((a) &lt; (b)) ?  (a) : (b))</w:t>
      </w:r>
    </w:p>
    <w:p w14:paraId="27E9C5E2" w14:textId="77777777" w:rsidR="00BB2FEF" w:rsidRPr="000A0BFD" w:rsidRDefault="00BB2FEF" w:rsidP="009E6BC6">
      <w:pPr>
        <w:pStyle w:val="Code"/>
      </w:pPr>
      <w:r w:rsidRPr="000A0BFD">
        <w:tab/>
      </w:r>
      <w:r w:rsidRPr="000A0BFD">
        <w:tab/>
        <w:t>i = 1;</w:t>
      </w:r>
    </w:p>
    <w:p w14:paraId="4E592DF7" w14:textId="53AB1535" w:rsidR="00BB2FEF" w:rsidRDefault="00BB2FEF" w:rsidP="009E6BC6">
      <w:pPr>
        <w:pStyle w:val="Code"/>
      </w:pPr>
      <w:r w:rsidRPr="000A0BFD">
        <w:tab/>
      </w:r>
      <w:r w:rsidRPr="000A0BFD">
        <w:tab/>
        <w:t>res = MIN(i++, 5);</w:t>
      </w:r>
    </w:p>
    <w:p w14:paraId="655983EB" w14:textId="77777777" w:rsidR="009E6BC6" w:rsidRPr="000A0BFD" w:rsidRDefault="009E6BC6" w:rsidP="009E6BC6">
      <w:pPr>
        <w:pStyle w:val="Code"/>
      </w:pPr>
    </w:p>
    <w:p w14:paraId="4E4545C8" w14:textId="77777777" w:rsidR="00BB2FEF" w:rsidRDefault="00BB2FEF" w:rsidP="009E6BC6">
      <w:pPr>
        <w:pStyle w:val="BodyText"/>
      </w:pPr>
      <w:r w:rsidRPr="000A0BFD">
        <w:t xml:space="preserve">In this example </w:t>
      </w:r>
      <w:r w:rsidRPr="000A0BFD">
        <w:rPr>
          <w:rFonts w:ascii="Courier New" w:hAnsi="Courier New" w:cs="Courier New"/>
        </w:rPr>
        <w:t>res</w:t>
      </w:r>
      <w:r w:rsidRPr="000A0BFD">
        <w:t xml:space="preserve"> is 3 and not 2 as one might expect, because i++ is evaluated twice.</w:t>
      </w:r>
    </w:p>
    <w:p w14:paraId="5292D675" w14:textId="77777777" w:rsidR="00BB2FEF" w:rsidRPr="000A0BFD" w:rsidRDefault="00BB2FEF" w:rsidP="00BB2FEF">
      <w:pPr>
        <w:keepNext/>
        <w:ind w:left="284" w:hanging="284"/>
      </w:pPr>
    </w:p>
    <w:p w14:paraId="663A274F" w14:textId="77777777" w:rsidR="00BB2FEF" w:rsidRPr="000A0BFD" w:rsidRDefault="00BB2FEF" w:rsidP="00455F4D">
      <w:pPr>
        <w:pStyle w:val="Heading2"/>
        <w:numPr>
          <w:ilvl w:val="1"/>
          <w:numId w:val="17"/>
        </w:numPr>
        <w:tabs>
          <w:tab w:val="clear" w:pos="1072"/>
          <w:tab w:val="left" w:pos="567"/>
        </w:tabs>
        <w:spacing w:after="60"/>
        <w:contextualSpacing w:val="0"/>
      </w:pPr>
      <w:r w:rsidRPr="000A0BFD">
        <w:br w:type="page"/>
      </w:r>
      <w:bookmarkStart w:id="119" w:name="_Toc501708307"/>
      <w:bookmarkStart w:id="120" w:name="_Toc93508925"/>
      <w:r w:rsidRPr="000A0BFD">
        <w:lastRenderedPageBreak/>
        <w:t>Control flow</w:t>
      </w:r>
      <w:bookmarkEnd w:id="119"/>
      <w:bookmarkEnd w:id="120"/>
    </w:p>
    <w:p w14:paraId="6002F59D" w14:textId="72618D47" w:rsidR="00BB2FEF" w:rsidRPr="000A0BFD" w:rsidRDefault="00BB2FEF" w:rsidP="00455F4D">
      <w:pPr>
        <w:pStyle w:val="BodyText"/>
      </w:pPr>
      <w:r w:rsidRPr="000A0BFD">
        <w:t xml:space="preserve">The </w:t>
      </w:r>
      <w:r w:rsidRPr="000A0BFD">
        <w:rPr>
          <w:rFonts w:ascii="Courier New" w:hAnsi="Courier New" w:cs="Courier New"/>
        </w:rPr>
        <w:t>goto</w:t>
      </w:r>
      <w:r w:rsidRPr="000A0BFD">
        <w:t xml:space="preserve"> and </w:t>
      </w:r>
      <w:r w:rsidRPr="000A0BFD">
        <w:rPr>
          <w:rFonts w:ascii="Courier New" w:hAnsi="Courier New" w:cs="Courier New"/>
        </w:rPr>
        <w:t>continue</w:t>
      </w:r>
      <w:r w:rsidRPr="000A0BFD">
        <w:t xml:space="preserve"> statements shall not be used</w:t>
      </w:r>
      <w:r w:rsidRPr="000A0BFD">
        <w:rPr>
          <w:rStyle w:val="FootnoteReference"/>
        </w:rPr>
        <w:footnoteReference w:id="70"/>
      </w:r>
      <w:r w:rsidRPr="000A0BFD">
        <w:t>. Furthermore</w:t>
      </w:r>
      <w:r w:rsidR="00455F4D">
        <w:t>,</w:t>
      </w:r>
      <w:r w:rsidRPr="000A0BFD">
        <w:t xml:space="preserve"> the </w:t>
      </w:r>
      <w:r w:rsidRPr="000A0BFD">
        <w:rPr>
          <w:rFonts w:ascii="Courier New" w:hAnsi="Courier New" w:cs="Courier New"/>
        </w:rPr>
        <w:t>break</w:t>
      </w:r>
      <w:r w:rsidRPr="000A0BFD">
        <w:t xml:space="preserve"> statement shall only be used to terminate cases of a </w:t>
      </w:r>
      <w:r w:rsidRPr="000A0BFD">
        <w:rPr>
          <w:rFonts w:ascii="Courier New" w:hAnsi="Courier New" w:cs="Courier New"/>
        </w:rPr>
        <w:t>switch</w:t>
      </w:r>
      <w:r w:rsidRPr="000A0BFD">
        <w:t xml:space="preserve"> expression. For Premature termination of a for-loop please refer to </w:t>
      </w:r>
      <w:r w:rsidR="0094442A" w:rsidRPr="0094442A">
        <w:rPr>
          <w:b/>
          <w:bCs/>
        </w:rPr>
        <w:t>§</w:t>
      </w:r>
      <w:r w:rsidRPr="0094442A">
        <w:rPr>
          <w:b/>
          <w:bCs/>
        </w:rPr>
        <w:t xml:space="preserve"> </w:t>
      </w:r>
      <w:r w:rsidRPr="0094442A">
        <w:rPr>
          <w:b/>
          <w:bCs/>
        </w:rPr>
        <w:fldChar w:fldCharType="begin"/>
      </w:r>
      <w:r w:rsidRPr="0094442A">
        <w:rPr>
          <w:b/>
          <w:bCs/>
        </w:rPr>
        <w:instrText xml:space="preserve"> REF _Ref196901840 \r \h </w:instrText>
      </w:r>
      <w:r w:rsidR="00455F4D" w:rsidRPr="0094442A">
        <w:rPr>
          <w:b/>
          <w:bCs/>
        </w:rPr>
        <w:instrText xml:space="preserve"> \* MERGEFORMAT </w:instrText>
      </w:r>
      <w:r w:rsidRPr="0094442A">
        <w:rPr>
          <w:b/>
          <w:bCs/>
        </w:rPr>
      </w:r>
      <w:r w:rsidRPr="0094442A">
        <w:rPr>
          <w:b/>
          <w:bCs/>
        </w:rPr>
        <w:fldChar w:fldCharType="separate"/>
      </w:r>
      <w:r w:rsidR="00F11A1C">
        <w:rPr>
          <w:b/>
          <w:bCs/>
        </w:rPr>
        <w:t>2.8.3</w:t>
      </w:r>
      <w:r w:rsidRPr="0094442A">
        <w:rPr>
          <w:b/>
          <w:bCs/>
        </w:rPr>
        <w:fldChar w:fldCharType="end"/>
      </w:r>
      <w:r w:rsidRPr="000A0BFD">
        <w:t>.</w:t>
      </w:r>
    </w:p>
    <w:p w14:paraId="6C9561CC" w14:textId="77777777" w:rsidR="00BB2FEF" w:rsidRPr="000A0BFD" w:rsidRDefault="00BB2FEF" w:rsidP="00455F4D">
      <w:pPr>
        <w:pStyle w:val="Heading2"/>
        <w:numPr>
          <w:ilvl w:val="2"/>
          <w:numId w:val="17"/>
        </w:numPr>
        <w:tabs>
          <w:tab w:val="clear" w:pos="1072"/>
          <w:tab w:val="left" w:pos="567"/>
        </w:tabs>
        <w:spacing w:after="60"/>
        <w:contextualSpacing w:val="0"/>
      </w:pPr>
      <w:bookmarkStart w:id="121" w:name="_Ref256169028"/>
      <w:bookmarkStart w:id="122" w:name="_Toc501708308"/>
      <w:bookmarkStart w:id="123" w:name="_Toc93508926"/>
      <w:r w:rsidRPr="000A0BFD">
        <w:t>if</w:t>
      </w:r>
      <w:bookmarkEnd w:id="121"/>
      <w:bookmarkEnd w:id="122"/>
      <w:bookmarkEnd w:id="123"/>
    </w:p>
    <w:p w14:paraId="39D5C02D" w14:textId="77777777" w:rsidR="00BB2FEF" w:rsidRPr="000A0BFD" w:rsidRDefault="00BB2FEF" w:rsidP="00455F4D">
      <w:pPr>
        <w:pStyle w:val="BodyText"/>
      </w:pPr>
      <w:r w:rsidRPr="000A0BFD">
        <w:t xml:space="preserve">Any </w:t>
      </w:r>
      <w:r w:rsidRPr="000A0BFD">
        <w:rPr>
          <w:rFonts w:ascii="Courier New" w:hAnsi="Courier New" w:cs="Courier New"/>
        </w:rPr>
        <w:t>if</w:t>
      </w:r>
      <w:r w:rsidRPr="000A0BFD">
        <w:t xml:space="preserve"> constructs </w:t>
      </w:r>
      <w:r>
        <w:t>(this includes simple if and if-</w:t>
      </w:r>
      <w:proofErr w:type="spellStart"/>
      <w:r>
        <w:t>elsif</w:t>
      </w:r>
      <w:proofErr w:type="spellEnd"/>
      <w:r>
        <w:t xml:space="preserve"> constructs) </w:t>
      </w:r>
      <w:r w:rsidRPr="000A0BFD">
        <w:t xml:space="preserve">shall have a final </w:t>
      </w:r>
      <w:r w:rsidRPr="000A0BFD">
        <w:rPr>
          <w:rFonts w:ascii="Courier New" w:hAnsi="Courier New" w:cs="Courier New"/>
        </w:rPr>
        <w:t>else</w:t>
      </w:r>
      <w:r w:rsidRPr="000A0BFD">
        <w:t>-clause</w:t>
      </w:r>
      <w:r w:rsidRPr="000A0BFD">
        <w:rPr>
          <w:rStyle w:val="FootnoteReference"/>
        </w:rPr>
        <w:footnoteReference w:id="71"/>
      </w:r>
      <w:r w:rsidRPr="000A0BFD">
        <w:t xml:space="preserve">. Note that adherence to this rule requires to add at least a comment to any empty </w:t>
      </w:r>
      <w:r w:rsidRPr="000A0BFD">
        <w:rPr>
          <w:rFonts w:ascii="Courier New" w:hAnsi="Courier New" w:cs="Courier New"/>
        </w:rPr>
        <w:t>else</w:t>
      </w:r>
      <w:r w:rsidRPr="000A0BFD">
        <w:t xml:space="preserve">-clause in the Innovator editor, as it will otherwise not generate the </w:t>
      </w:r>
      <w:r w:rsidRPr="000A0BFD">
        <w:rPr>
          <w:rFonts w:ascii="Courier New" w:hAnsi="Courier New" w:cs="Courier New"/>
        </w:rPr>
        <w:t>else</w:t>
      </w:r>
      <w:r w:rsidRPr="000A0BFD">
        <w:t>-clause in the source-file while displaying it on the screen.</w:t>
      </w:r>
      <w:r>
        <w:t xml:space="preserve"> Rationale: Not adhering to this rule may cause different compilation results if the </w:t>
      </w:r>
      <w:proofErr w:type="gramStart"/>
      <w:r>
        <w:t>else-clause</w:t>
      </w:r>
      <w:proofErr w:type="gramEnd"/>
      <w:r>
        <w:t xml:space="preserve"> is added later, even if it is empty, e.g. only containing comments or code deactivated by compiler switches. Therefore </w:t>
      </w:r>
      <w:proofErr w:type="gramStart"/>
      <w:r>
        <w:t>hex-identity</w:t>
      </w:r>
      <w:proofErr w:type="gramEnd"/>
      <w:r>
        <w:t xml:space="preserve"> expected might not be maintained by such changes. This requirement is stricter than the one in the MISRA-C standards.</w:t>
      </w:r>
    </w:p>
    <w:p w14:paraId="583A5BEF" w14:textId="7E3CBC14" w:rsidR="00BB2FEF" w:rsidRPr="000A0BFD" w:rsidRDefault="00BB2FEF" w:rsidP="00455F4D">
      <w:pPr>
        <w:pStyle w:val="BodyText"/>
      </w:pPr>
      <w:r w:rsidRPr="000A0BFD">
        <w:t xml:space="preserve">The conditions of an </w:t>
      </w:r>
      <w:r w:rsidRPr="000A0BFD">
        <w:rPr>
          <w:rFonts w:ascii="Courier New" w:hAnsi="Courier New" w:cs="Courier New"/>
        </w:rPr>
        <w:t>if</w:t>
      </w:r>
      <w:r w:rsidRPr="000A0BFD">
        <w:t xml:space="preserve"> often contain complex expressions using the logical operators (&amp;&amp;, ||</w:t>
      </w:r>
      <w:proofErr w:type="gramStart"/>
      <w:r w:rsidRPr="000A0BFD">
        <w:t>, !</w:t>
      </w:r>
      <w:proofErr w:type="gramEnd"/>
      <w:r w:rsidRPr="000A0BFD">
        <w:t>). All operators in the conditions shall be effectively Boolean</w:t>
      </w:r>
      <w:r w:rsidRPr="000A0BFD">
        <w:rPr>
          <w:rStyle w:val="FootnoteReference"/>
        </w:rPr>
        <w:footnoteReference w:id="72"/>
      </w:r>
      <w:r w:rsidRPr="000A0BFD">
        <w:t xml:space="preserve"> (</w:t>
      </w:r>
      <w:proofErr w:type="gramStart"/>
      <w:r w:rsidRPr="000A0BFD">
        <w:t>e.g.</w:t>
      </w:r>
      <w:proofErr w:type="gramEnd"/>
      <w:r w:rsidRPr="000A0BFD">
        <w:t xml:space="preserve"> comparisons) and only the operators mentioned before shall be used on them. The operands to the logical operators shall be primary expressions</w:t>
      </w:r>
      <w:r w:rsidRPr="000A0BFD">
        <w:rPr>
          <w:rStyle w:val="FootnoteReference"/>
        </w:rPr>
        <w:footnoteReference w:id="73"/>
      </w:r>
      <w:r w:rsidRPr="000A0BFD">
        <w:t xml:space="preserve"> (Essentially either a single identifier or a constant or a parenthesi</w:t>
      </w:r>
      <w:r w:rsidR="00C41126">
        <w:t>z</w:t>
      </w:r>
      <w:r w:rsidRPr="000A0BFD">
        <w:t>ed expression) and shall not contain side effects</w:t>
      </w:r>
      <w:r w:rsidRPr="000A0BFD">
        <w:rPr>
          <w:rStyle w:val="FootnoteReference"/>
        </w:rPr>
        <w:footnoteReference w:id="74"/>
      </w:r>
      <w:r w:rsidRPr="000A0BFD">
        <w:t xml:space="preserve"> or assignments</w:t>
      </w:r>
      <w:r w:rsidRPr="000A0BFD">
        <w:rPr>
          <w:rStyle w:val="FootnoteReference"/>
        </w:rPr>
        <w:footnoteReference w:id="75"/>
      </w:r>
      <w:r w:rsidRPr="000A0BFD">
        <w:t xml:space="preserve"> (</w:t>
      </w:r>
      <w:proofErr w:type="gramStart"/>
      <w:r w:rsidRPr="000A0BFD">
        <w:t>e.g.</w:t>
      </w:r>
      <w:proofErr w:type="gramEnd"/>
      <w:r w:rsidRPr="000A0BFD">
        <w:t xml:space="preserve"> assignments or function calls causing side effects, i.e. changing the value of a variable).</w:t>
      </w:r>
    </w:p>
    <w:p w14:paraId="51E5B4A4" w14:textId="77777777" w:rsidR="00BB2FEF" w:rsidRPr="000A0BFD" w:rsidRDefault="00BB2FEF" w:rsidP="00455F4D">
      <w:pPr>
        <w:pStyle w:val="BodyText"/>
      </w:pPr>
      <w:r w:rsidRPr="000A0BFD">
        <w:t>Test of a value against zero shall be made explicit</w:t>
      </w:r>
      <w:r w:rsidRPr="000A0BFD">
        <w:rPr>
          <w:rStyle w:val="FootnoteReference"/>
        </w:rPr>
        <w:footnoteReference w:id="76"/>
      </w:r>
      <w:r w:rsidRPr="000A0BFD">
        <w:t xml:space="preserve"> and Boolean variables shall explicitly be tested against TRUE or FALSE.</w:t>
      </w:r>
    </w:p>
    <w:p w14:paraId="744FE917" w14:textId="789B37C3" w:rsidR="00BB2FEF" w:rsidRPr="009544D9" w:rsidRDefault="00BB2FEF" w:rsidP="00455F4D">
      <w:pPr>
        <w:pStyle w:val="BodyText"/>
        <w:rPr>
          <w:spacing w:val="-2"/>
        </w:rPr>
      </w:pPr>
      <w:r w:rsidRPr="009544D9">
        <w:rPr>
          <w:spacing w:val="-2"/>
        </w:rPr>
        <w:t xml:space="preserve">Note that the rules for not relying on operator precedence from </w:t>
      </w:r>
      <w:r w:rsidR="00C41126" w:rsidRPr="00C41126">
        <w:rPr>
          <w:b/>
          <w:bCs/>
          <w:spacing w:val="-2"/>
        </w:rPr>
        <w:t>§</w:t>
      </w:r>
      <w:r w:rsidRPr="00C41126">
        <w:rPr>
          <w:b/>
          <w:bCs/>
          <w:spacing w:val="-2"/>
        </w:rPr>
        <w:t xml:space="preserve"> </w:t>
      </w:r>
      <w:r w:rsidRPr="00C41126">
        <w:rPr>
          <w:b/>
          <w:bCs/>
          <w:spacing w:val="-2"/>
        </w:rPr>
        <w:fldChar w:fldCharType="begin"/>
      </w:r>
      <w:r w:rsidRPr="00C41126">
        <w:rPr>
          <w:b/>
          <w:bCs/>
          <w:spacing w:val="-2"/>
        </w:rPr>
        <w:instrText xml:space="preserve"> REF _Ref194492423 \r \h </w:instrText>
      </w:r>
      <w:r w:rsidR="009544D9" w:rsidRPr="00C41126">
        <w:rPr>
          <w:b/>
          <w:bCs/>
          <w:spacing w:val="-2"/>
        </w:rPr>
        <w:instrText xml:space="preserve"> \* MERGEFORMAT </w:instrText>
      </w:r>
      <w:r w:rsidRPr="00C41126">
        <w:rPr>
          <w:b/>
          <w:bCs/>
          <w:spacing w:val="-2"/>
        </w:rPr>
      </w:r>
      <w:r w:rsidRPr="00C41126">
        <w:rPr>
          <w:b/>
          <w:bCs/>
          <w:spacing w:val="-2"/>
        </w:rPr>
        <w:fldChar w:fldCharType="separate"/>
      </w:r>
      <w:r w:rsidR="00F11A1C">
        <w:rPr>
          <w:b/>
          <w:bCs/>
          <w:spacing w:val="-2"/>
        </w:rPr>
        <w:t>2.7</w:t>
      </w:r>
      <w:r w:rsidRPr="00C41126">
        <w:rPr>
          <w:b/>
          <w:bCs/>
          <w:spacing w:val="-2"/>
        </w:rPr>
        <w:fldChar w:fldCharType="end"/>
      </w:r>
      <w:r w:rsidRPr="009544D9">
        <w:rPr>
          <w:spacing w:val="-2"/>
        </w:rPr>
        <w:t xml:space="preserve"> also apply to the logical operators.</w:t>
      </w:r>
    </w:p>
    <w:p w14:paraId="38AE1EAD" w14:textId="77777777" w:rsidR="00BB2FEF" w:rsidRPr="000A0BFD" w:rsidRDefault="00BB2FEF" w:rsidP="00455F4D">
      <w:pPr>
        <w:pStyle w:val="BodyText"/>
      </w:pPr>
      <w:r w:rsidRPr="000A0BFD">
        <w:t>To improve readability and establish a common code layout the following additional rules apply.</w:t>
      </w:r>
    </w:p>
    <w:p w14:paraId="0ADBAE7D" w14:textId="77777777" w:rsidR="00BB2FEF" w:rsidRPr="000A0BFD" w:rsidRDefault="00BB2FEF" w:rsidP="009E7C4D">
      <w:pPr>
        <w:numPr>
          <w:ilvl w:val="0"/>
          <w:numId w:val="33"/>
        </w:numPr>
        <w:spacing w:before="60" w:after="60"/>
        <w:ind w:left="714" w:hanging="357"/>
      </w:pPr>
      <w:r w:rsidRPr="000A0BFD">
        <w:t>Each simple boolean expression shall be placed on a line by itself</w:t>
      </w:r>
    </w:p>
    <w:p w14:paraId="28C1AA82" w14:textId="1D4B9E95" w:rsidR="00BB2FEF" w:rsidRPr="000A0BFD" w:rsidRDefault="00BB2FEF" w:rsidP="009E7C4D">
      <w:pPr>
        <w:numPr>
          <w:ilvl w:val="0"/>
          <w:numId w:val="33"/>
        </w:numPr>
        <w:spacing w:before="60" w:after="60"/>
        <w:ind w:left="714" w:hanging="357"/>
      </w:pPr>
      <w:r w:rsidRPr="000A0BFD">
        <w:t>Logical operators shall precede the right</w:t>
      </w:r>
      <w:r w:rsidR="009544D9">
        <w:t>-</w:t>
      </w:r>
      <w:r w:rsidRPr="000A0BFD">
        <w:t>hand operand</w:t>
      </w:r>
    </w:p>
    <w:p w14:paraId="28B70070" w14:textId="5F9668DC" w:rsidR="00BB2FEF" w:rsidRPr="000A0BFD" w:rsidRDefault="00BB2FEF" w:rsidP="009E7C4D">
      <w:pPr>
        <w:numPr>
          <w:ilvl w:val="0"/>
          <w:numId w:val="33"/>
        </w:numPr>
        <w:spacing w:before="60" w:after="60"/>
        <w:ind w:left="714" w:hanging="357"/>
      </w:pPr>
      <w:r w:rsidRPr="000A0BFD">
        <w:t>If a variable is tested against a constant the variable shall be the left</w:t>
      </w:r>
      <w:r w:rsidR="009544D9">
        <w:t>-</w:t>
      </w:r>
      <w:r w:rsidRPr="000A0BFD">
        <w:t>hand operand (this is not defensive as it would allow for erroneously using an assignment instead of a test for equality, but such errors are easily avoided by testing for forbidden side effects in the conditions)</w:t>
      </w:r>
    </w:p>
    <w:p w14:paraId="0F989FE8" w14:textId="33D9C4D6" w:rsidR="00BB2FEF" w:rsidRPr="000A0BFD" w:rsidRDefault="00BB2FEF" w:rsidP="009E7C4D">
      <w:pPr>
        <w:numPr>
          <w:ilvl w:val="0"/>
          <w:numId w:val="33"/>
        </w:numPr>
        <w:spacing w:before="60" w:after="60"/>
        <w:ind w:left="714" w:hanging="357"/>
      </w:pPr>
      <w:r w:rsidRPr="000A0BFD">
        <w:t>Indentation shall be used to emphasi</w:t>
      </w:r>
      <w:r w:rsidR="009360DE">
        <w:t>z</w:t>
      </w:r>
      <w:r w:rsidRPr="000A0BFD">
        <w:t>e the hierarchy in a complex condition</w:t>
      </w:r>
    </w:p>
    <w:p w14:paraId="6D3B4B3D" w14:textId="77777777" w:rsidR="00BB2FEF" w:rsidRPr="000A0BFD" w:rsidRDefault="00BB2FEF" w:rsidP="00FB7262">
      <w:pPr>
        <w:pStyle w:val="BodyText"/>
      </w:pPr>
      <w:r>
        <w:tab/>
      </w:r>
      <w:r w:rsidRPr="000A0BFD">
        <w:t>NOT ALLOWED:</w:t>
      </w:r>
    </w:p>
    <w:p w14:paraId="16C259B3" w14:textId="77777777" w:rsidR="00BB2FEF" w:rsidRPr="000A0BFD" w:rsidRDefault="00BB2FEF" w:rsidP="009544D9">
      <w:pPr>
        <w:pStyle w:val="Code"/>
      </w:pPr>
      <w:r w:rsidRPr="000A0BFD">
        <w:tab/>
      </w:r>
      <w:r>
        <w:rPr>
          <w:rFonts w:cs="Arial"/>
        </w:rPr>
        <w:tab/>
      </w:r>
      <w:r w:rsidRPr="000A0BFD">
        <w:t>if ( a &gt; b &amp;&amp; !5 &lt;= c || TRUE == b_finished)</w:t>
      </w:r>
    </w:p>
    <w:p w14:paraId="38F7E94A" w14:textId="77777777" w:rsidR="00BB2FEF" w:rsidRPr="000A0BFD" w:rsidRDefault="00BB2FEF" w:rsidP="00FB7262">
      <w:pPr>
        <w:pStyle w:val="BodyText"/>
      </w:pPr>
      <w:r>
        <w:lastRenderedPageBreak/>
        <w:tab/>
      </w:r>
      <w:r w:rsidRPr="000A0BFD">
        <w:t>DESIRED:</w:t>
      </w:r>
    </w:p>
    <w:p w14:paraId="19BD9DBE" w14:textId="77777777" w:rsidR="00BB2FEF" w:rsidRPr="000A0BFD" w:rsidRDefault="00BB2FEF" w:rsidP="009544D9">
      <w:pPr>
        <w:pStyle w:val="Code"/>
      </w:pPr>
      <w:r w:rsidRPr="000A0BFD">
        <w:tab/>
      </w:r>
      <w:r>
        <w:rPr>
          <w:rFonts w:cs="Arial"/>
        </w:rPr>
        <w:tab/>
      </w:r>
      <w:r w:rsidRPr="000A0BFD">
        <w:t>if (</w:t>
      </w:r>
    </w:p>
    <w:p w14:paraId="1A593E0B" w14:textId="77777777" w:rsidR="00BB2FEF" w:rsidRDefault="00BB2FEF" w:rsidP="009544D9">
      <w:pPr>
        <w:pStyle w:val="Code"/>
      </w:pPr>
      <w:r w:rsidRPr="000A0BFD">
        <w:tab/>
      </w:r>
      <w:r w:rsidRPr="000A0BFD">
        <w:tab/>
      </w:r>
      <w:r>
        <w:tab/>
      </w:r>
      <w:r w:rsidRPr="000A0BFD">
        <w:t>(a &gt; b)</w:t>
      </w:r>
    </w:p>
    <w:p w14:paraId="6CADF26D" w14:textId="77777777" w:rsidR="00BB2FEF" w:rsidRDefault="00BB2FEF" w:rsidP="009544D9">
      <w:pPr>
        <w:pStyle w:val="Code"/>
      </w:pPr>
      <w:r w:rsidRPr="000A0BFD">
        <w:tab/>
      </w:r>
      <w:r>
        <w:rPr>
          <w:rFonts w:cs="Arial"/>
        </w:rPr>
        <w:tab/>
      </w:r>
      <w:r>
        <w:rPr>
          <w:rFonts w:cs="Arial"/>
        </w:rPr>
        <w:tab/>
      </w:r>
      <w:r w:rsidRPr="000A0BFD">
        <w:t>&amp;&amp; (</w:t>
      </w:r>
    </w:p>
    <w:p w14:paraId="683A35E8" w14:textId="77777777" w:rsidR="00BB2FEF" w:rsidRDefault="00BB2FEF" w:rsidP="009544D9">
      <w:pPr>
        <w:pStyle w:val="Code"/>
      </w:pPr>
      <w:r w:rsidRPr="000A0BFD">
        <w:tab/>
      </w:r>
      <w:r w:rsidRPr="000A0BFD">
        <w:tab/>
      </w:r>
      <w:r w:rsidRPr="000A0BFD">
        <w:tab/>
      </w:r>
      <w:r>
        <w:rPr>
          <w:rFonts w:cs="Arial"/>
        </w:rPr>
        <w:tab/>
      </w:r>
      <w:r w:rsidRPr="000A0BFD">
        <w:t>!(c &gt;= 5)</w:t>
      </w:r>
    </w:p>
    <w:p w14:paraId="1C32FE4B" w14:textId="77777777" w:rsidR="00BB2FEF" w:rsidRDefault="00BB2FEF" w:rsidP="009544D9">
      <w:pPr>
        <w:pStyle w:val="Code"/>
      </w:pPr>
      <w:r w:rsidRPr="000A0BFD">
        <w:tab/>
      </w:r>
      <w:r>
        <w:rPr>
          <w:rFonts w:cs="Arial"/>
        </w:rPr>
        <w:tab/>
      </w:r>
      <w:r>
        <w:rPr>
          <w:rFonts w:cs="Arial"/>
        </w:rPr>
        <w:tab/>
      </w:r>
      <w:r>
        <w:rPr>
          <w:rFonts w:cs="Arial"/>
        </w:rPr>
        <w:tab/>
      </w:r>
      <w:r w:rsidRPr="000A0BFD">
        <w:t>|| (b_finished == TRUE)</w:t>
      </w:r>
    </w:p>
    <w:p w14:paraId="6B524422" w14:textId="77777777" w:rsidR="00BB2FEF" w:rsidRDefault="00BB2FEF" w:rsidP="009544D9">
      <w:pPr>
        <w:pStyle w:val="Code"/>
      </w:pPr>
      <w:r w:rsidRPr="000A0BFD">
        <w:tab/>
      </w:r>
      <w:r w:rsidRPr="000A0BFD">
        <w:tab/>
      </w:r>
      <w:r>
        <w:rPr>
          <w:rFonts w:cs="Arial"/>
        </w:rPr>
        <w:tab/>
      </w:r>
      <w:r w:rsidRPr="000A0BFD">
        <w:t>)</w:t>
      </w:r>
    </w:p>
    <w:p w14:paraId="4E0CB1BB" w14:textId="77777777" w:rsidR="00BB2FEF" w:rsidRPr="000A0BFD" w:rsidRDefault="00BB2FEF" w:rsidP="009544D9">
      <w:pPr>
        <w:pStyle w:val="Code"/>
      </w:pPr>
      <w:r w:rsidRPr="000A0BFD">
        <w:tab/>
      </w:r>
      <w:r>
        <w:rPr>
          <w:rFonts w:cs="Arial"/>
        </w:rPr>
        <w:tab/>
      </w:r>
      <w:r w:rsidRPr="000A0BFD">
        <w:t>)</w:t>
      </w:r>
    </w:p>
    <w:p w14:paraId="3E62C961" w14:textId="77777777" w:rsidR="00BB2FEF" w:rsidRPr="000A0BFD" w:rsidRDefault="00BB2FEF" w:rsidP="007B7C81">
      <w:pPr>
        <w:pStyle w:val="Heading2"/>
        <w:numPr>
          <w:ilvl w:val="2"/>
          <w:numId w:val="17"/>
        </w:numPr>
        <w:tabs>
          <w:tab w:val="clear" w:pos="1072"/>
          <w:tab w:val="left" w:pos="567"/>
        </w:tabs>
        <w:spacing w:after="60"/>
        <w:contextualSpacing w:val="0"/>
      </w:pPr>
      <w:bookmarkStart w:id="124" w:name="_Toc501708309"/>
      <w:bookmarkStart w:id="125" w:name="_Toc93508927"/>
      <w:r w:rsidRPr="000A0BFD">
        <w:t>switch</w:t>
      </w:r>
      <w:bookmarkEnd w:id="124"/>
      <w:bookmarkEnd w:id="125"/>
    </w:p>
    <w:p w14:paraId="6ED46BAC" w14:textId="2E82FE40" w:rsidR="00BB2FEF" w:rsidRDefault="00BB2FEF" w:rsidP="007B7C81">
      <w:pPr>
        <w:pStyle w:val="BodyText"/>
      </w:pPr>
      <w:r w:rsidRPr="000A0BFD">
        <w:t xml:space="preserve">Any switch-statement shall contain a final </w:t>
      </w:r>
      <w:r w:rsidRPr="000A0BFD">
        <w:rPr>
          <w:rFonts w:ascii="Courier New" w:hAnsi="Courier New" w:cs="Courier New"/>
        </w:rPr>
        <w:t>default</w:t>
      </w:r>
      <w:r w:rsidRPr="000A0BFD">
        <w:t xml:space="preserve"> clause</w:t>
      </w:r>
      <w:r w:rsidRPr="000A0BFD">
        <w:rPr>
          <w:rStyle w:val="FootnoteReference"/>
        </w:rPr>
        <w:footnoteReference w:id="77"/>
      </w:r>
      <w:r w:rsidRPr="000A0BFD">
        <w:t xml:space="preserve">, shall have at least two </w:t>
      </w:r>
      <w:r w:rsidRPr="000A0BFD">
        <w:rPr>
          <w:rFonts w:ascii="Courier New" w:hAnsi="Courier New" w:cs="Courier New"/>
        </w:rPr>
        <w:t>case</w:t>
      </w:r>
      <w:r w:rsidRPr="000A0BFD">
        <w:t xml:space="preserve"> clauses</w:t>
      </w:r>
      <w:r w:rsidRPr="000A0BFD">
        <w:rPr>
          <w:rStyle w:val="FootnoteReference"/>
        </w:rPr>
        <w:footnoteReference w:id="78"/>
      </w:r>
      <w:r w:rsidRPr="000A0BFD">
        <w:t xml:space="preserve"> and any non-empty case clause shall be terminated by an unconditional break-statement</w:t>
      </w:r>
      <w:r w:rsidRPr="000A0BFD">
        <w:rPr>
          <w:rStyle w:val="FootnoteReference"/>
        </w:rPr>
        <w:footnoteReference w:id="79"/>
      </w:r>
      <w:r w:rsidRPr="000A0BFD">
        <w:t>.</w:t>
      </w:r>
    </w:p>
    <w:p w14:paraId="7260B464" w14:textId="77777777" w:rsidR="007B7C81" w:rsidRPr="000A0BFD" w:rsidRDefault="007B7C81" w:rsidP="00BB2FEF"/>
    <w:p w14:paraId="663392BA" w14:textId="77777777" w:rsidR="00BB2FEF" w:rsidRPr="000A0BFD" w:rsidRDefault="00BB2FEF" w:rsidP="007B7C81">
      <w:pPr>
        <w:pStyle w:val="Heading2"/>
        <w:numPr>
          <w:ilvl w:val="2"/>
          <w:numId w:val="17"/>
        </w:numPr>
        <w:tabs>
          <w:tab w:val="clear" w:pos="1072"/>
          <w:tab w:val="left" w:pos="567"/>
        </w:tabs>
        <w:spacing w:after="60"/>
        <w:contextualSpacing w:val="0"/>
      </w:pPr>
      <w:bookmarkStart w:id="126" w:name="_Ref196901840"/>
      <w:bookmarkStart w:id="127" w:name="_Toc501708310"/>
      <w:bookmarkStart w:id="128" w:name="_Toc93508928"/>
      <w:r w:rsidRPr="000A0BFD">
        <w:t>for-loop</w:t>
      </w:r>
      <w:bookmarkEnd w:id="126"/>
      <w:bookmarkEnd w:id="127"/>
      <w:bookmarkEnd w:id="128"/>
    </w:p>
    <w:p w14:paraId="6390E37A" w14:textId="77777777" w:rsidR="00BB2FEF" w:rsidRPr="000A0BFD" w:rsidRDefault="00BB2FEF" w:rsidP="007B7C81">
      <w:pPr>
        <w:pStyle w:val="BodyText"/>
      </w:pPr>
      <w:r w:rsidRPr="000A0BFD">
        <w:t>The three expressions of a for statement shall be concerned only with loop control</w:t>
      </w:r>
      <w:r w:rsidRPr="000A0BFD">
        <w:rPr>
          <w:rStyle w:val="FootnoteReference"/>
          <w:rFonts w:cs="Arial"/>
        </w:rPr>
        <w:footnoteReference w:id="80"/>
      </w:r>
      <w:r w:rsidRPr="000A0BFD">
        <w:t>, numeric variables being used within a for loop for iteration counting shall not be modified in the body of the loop</w:t>
      </w:r>
      <w:r w:rsidRPr="000A0BFD">
        <w:rPr>
          <w:rStyle w:val="FootnoteReference"/>
          <w:rFonts w:cs="Arial"/>
        </w:rPr>
        <w:footnoteReference w:id="81"/>
      </w:r>
      <w:r w:rsidRPr="000A0BFD">
        <w:t xml:space="preserve"> (i.e. to prematurely terminate the loop) and a for-loop shall not be prematurely terminated using a break-statement (use a do-while loop or an additional flag for dual outcome loops instead).</w:t>
      </w:r>
    </w:p>
    <w:p w14:paraId="4873AD77" w14:textId="77777777" w:rsidR="00BB2FEF" w:rsidRPr="000A0BFD" w:rsidRDefault="00BB2FEF" w:rsidP="007914A1">
      <w:pPr>
        <w:pStyle w:val="Heading2"/>
        <w:numPr>
          <w:ilvl w:val="1"/>
          <w:numId w:val="17"/>
        </w:numPr>
        <w:tabs>
          <w:tab w:val="clear" w:pos="1072"/>
          <w:tab w:val="left" w:pos="567"/>
        </w:tabs>
        <w:spacing w:after="60"/>
        <w:contextualSpacing w:val="0"/>
      </w:pPr>
      <w:bookmarkStart w:id="129" w:name="_Toc164071809"/>
      <w:bookmarkStart w:id="130" w:name="_Toc182815390"/>
      <w:bookmarkStart w:id="131" w:name="_Ref194453039"/>
      <w:r w:rsidRPr="000A0BFD">
        <w:br w:type="page"/>
      </w:r>
      <w:bookmarkStart w:id="132" w:name="_Toc501708311"/>
      <w:bookmarkStart w:id="133" w:name="_Ref35959309"/>
      <w:bookmarkStart w:id="134" w:name="_Toc93508929"/>
      <w:r w:rsidRPr="000A0BFD">
        <w:lastRenderedPageBreak/>
        <w:t>Comments</w:t>
      </w:r>
      <w:bookmarkEnd w:id="129"/>
      <w:bookmarkEnd w:id="130"/>
      <w:bookmarkEnd w:id="131"/>
      <w:bookmarkEnd w:id="132"/>
      <w:bookmarkEnd w:id="133"/>
      <w:bookmarkEnd w:id="134"/>
    </w:p>
    <w:p w14:paraId="18D28886" w14:textId="77777777" w:rsidR="00BB2FEF" w:rsidRPr="000A0BFD" w:rsidRDefault="00BB2FEF" w:rsidP="007914A1">
      <w:pPr>
        <w:pStyle w:val="BodyText"/>
      </w:pPr>
      <w:r w:rsidRPr="000A0BFD">
        <w:t>All comments shall be written in English.</w:t>
      </w:r>
    </w:p>
    <w:p w14:paraId="5FCC2B6F" w14:textId="34D6DE44" w:rsidR="00BB2FEF" w:rsidRPr="000A0BFD" w:rsidRDefault="00BB2FEF" w:rsidP="007914A1">
      <w:pPr>
        <w:pStyle w:val="BodyText"/>
      </w:pPr>
      <w:r w:rsidRPr="000A0BFD">
        <w:t xml:space="preserve">The rule is: better too many comments than too few. Comments </w:t>
      </w:r>
      <w:proofErr w:type="gramStart"/>
      <w:r w:rsidRPr="000A0BFD">
        <w:t>have to</w:t>
      </w:r>
      <w:proofErr w:type="gramEnd"/>
      <w:r w:rsidRPr="000A0BFD">
        <w:t xml:space="preserve"> be </w:t>
      </w:r>
      <w:r w:rsidRPr="000A0BFD">
        <w:rPr>
          <w:bCs/>
        </w:rPr>
        <w:t>relevant</w:t>
      </w:r>
      <w:r w:rsidRPr="000A0BFD">
        <w:t>. If the code is modified, the appropriate comments must also be modified. For this reason</w:t>
      </w:r>
      <w:r w:rsidR="007914A1">
        <w:t>,</w:t>
      </w:r>
      <w:r w:rsidRPr="000A0BFD">
        <w:t xml:space="preserve"> the comment should be written next to the code. In the head of each routine there will be a description of its function: Its purpose, what process/SW component it belongs to, what kinds of arguments are used, etc. The way how this functionality will be turned into a code should be commented directly in the code.</w:t>
      </w:r>
    </w:p>
    <w:p w14:paraId="36AB285A" w14:textId="77777777" w:rsidR="00BB2FEF" w:rsidRPr="000A0BFD" w:rsidRDefault="00BB2FEF" w:rsidP="007914A1">
      <w:pPr>
        <w:pStyle w:val="BodyText"/>
      </w:pPr>
      <w:r w:rsidRPr="000A0BFD">
        <w:t>As a standard, the Innovator-Comment for a block shall be used (in the Nassi-Shneiderman-Editor invoked with “F2”). This comment is printed in a different font / colour at the top of the block.</w:t>
      </w:r>
    </w:p>
    <w:p w14:paraId="5F37D52B" w14:textId="77777777" w:rsidR="00BB2FEF" w:rsidRPr="000A0BFD" w:rsidRDefault="00BB2FEF" w:rsidP="00BB2FEF">
      <w:pPr>
        <w:keepNext/>
        <w:ind w:left="720"/>
      </w:pPr>
      <w:r w:rsidRPr="000A0BFD">
        <w:t>Standard (Single graphical block with comment on top):</w:t>
      </w:r>
    </w:p>
    <w:tbl>
      <w:tblPr>
        <w:tblW w:w="0" w:type="auto"/>
        <w:jc w:val="center"/>
        <w:tblCellMar>
          <w:top w:w="28" w:type="dxa"/>
          <w:bottom w:w="28" w:type="dxa"/>
        </w:tblCellMar>
        <w:tblLook w:val="01E0" w:firstRow="1" w:lastRow="1" w:firstColumn="1" w:lastColumn="1" w:noHBand="0" w:noVBand="0"/>
      </w:tblPr>
      <w:tblGrid>
        <w:gridCol w:w="7326"/>
      </w:tblGrid>
      <w:tr w:rsidR="00BB2FEF" w:rsidRPr="00AC28A2" w14:paraId="12C772EF" w14:textId="77777777" w:rsidTr="00C23FC8">
        <w:trPr>
          <w:trHeight w:hRule="exact" w:val="814"/>
          <w:jc w:val="center"/>
        </w:trPr>
        <w:tc>
          <w:tcPr>
            <w:tcW w:w="7326" w:type="dxa"/>
            <w:vAlign w:val="center"/>
          </w:tcPr>
          <w:p w14:paraId="7BF9AF9B" w14:textId="77777777" w:rsidR="00BB2FEF" w:rsidRPr="007914A1" w:rsidRDefault="00BB2FEF" w:rsidP="007914A1">
            <w:pPr>
              <w:pStyle w:val="Code"/>
              <w:rPr>
                <w:b/>
                <w:bCs/>
              </w:rPr>
            </w:pPr>
            <w:r w:rsidRPr="007914A1">
              <w:rPr>
                <w:b/>
                <w:bCs/>
              </w:rPr>
              <w:t>Local copy of clutch torque:</w:t>
            </w:r>
          </w:p>
          <w:p w14:paraId="34D2B71C" w14:textId="6C92B1EE" w:rsidR="00BB2FEF" w:rsidRPr="00AC28A2" w:rsidRDefault="00160AA4" w:rsidP="007914A1">
            <w:pPr>
              <w:pStyle w:val="Code"/>
            </w:pPr>
            <w:r>
              <w:t>t_Si</w:t>
            </w:r>
            <w:r w:rsidR="00BB2FEF" w:rsidRPr="00AC28A2">
              <w:t>16  trq_cl;</w:t>
            </w:r>
          </w:p>
        </w:tc>
      </w:tr>
      <w:tr w:rsidR="00BB2FEF" w:rsidRPr="00322DE6" w14:paraId="0D224052" w14:textId="77777777" w:rsidTr="00C23FC8">
        <w:trPr>
          <w:trHeight w:hRule="exact" w:val="840"/>
          <w:jc w:val="center"/>
        </w:trPr>
        <w:tc>
          <w:tcPr>
            <w:tcW w:w="7326" w:type="dxa"/>
            <w:vAlign w:val="center"/>
          </w:tcPr>
          <w:p w14:paraId="0890F26D" w14:textId="77777777" w:rsidR="00BB2FEF" w:rsidRPr="00322DE6" w:rsidRDefault="00BB2FEF" w:rsidP="007914A1">
            <w:pPr>
              <w:pStyle w:val="Code"/>
              <w:rPr>
                <w:b/>
                <w:bCs/>
                <w:lang w:val="de-DE"/>
              </w:rPr>
            </w:pPr>
            <w:r w:rsidRPr="00322DE6">
              <w:rPr>
                <w:b/>
                <w:bCs/>
                <w:lang w:val="de-DE"/>
              </w:rPr>
              <w:t>Input shaft index:</w:t>
            </w:r>
          </w:p>
          <w:p w14:paraId="3BB0EA88" w14:textId="4D52044E" w:rsidR="00BB2FEF" w:rsidRPr="00322DE6" w:rsidRDefault="00160AA4" w:rsidP="007914A1">
            <w:pPr>
              <w:pStyle w:val="Code"/>
              <w:rPr>
                <w:lang w:val="de-DE"/>
              </w:rPr>
            </w:pPr>
            <w:r w:rsidRPr="00322DE6">
              <w:rPr>
                <w:lang w:val="de-DE"/>
              </w:rPr>
              <w:t>t_Si</w:t>
            </w:r>
            <w:r w:rsidR="00BB2FEF" w:rsidRPr="00322DE6">
              <w:rPr>
                <w:lang w:val="de-DE"/>
              </w:rPr>
              <w:t>16  idx_shaft;</w:t>
            </w:r>
          </w:p>
        </w:tc>
      </w:tr>
    </w:tbl>
    <w:p w14:paraId="760A4641" w14:textId="77777777" w:rsidR="00BB2FEF" w:rsidRPr="000A0BFD" w:rsidRDefault="00BB2FEF" w:rsidP="007914A1">
      <w:pPr>
        <w:pStyle w:val="BodyText"/>
      </w:pPr>
      <w:r w:rsidRPr="000A0BFD">
        <w:t>The only exception to this rule is commenting the single conditions of a complex if-clause and commenting the single members of structures, enumerations or a set of macros belonging together (</w:t>
      </w:r>
      <w:proofErr w:type="gramStart"/>
      <w:r w:rsidRPr="000A0BFD">
        <w:t>e.g.</w:t>
      </w:r>
      <w:proofErr w:type="gramEnd"/>
      <w:r w:rsidRPr="000A0BFD">
        <w:t xml:space="preserve"> state numbers).</w:t>
      </w:r>
    </w:p>
    <w:p w14:paraId="03361BDC" w14:textId="77777777" w:rsidR="00BB2FEF" w:rsidRPr="000A0BFD" w:rsidRDefault="00BB2FEF" w:rsidP="00BB2FEF">
      <w:pPr>
        <w:keepNext/>
        <w:ind w:left="709"/>
      </w:pPr>
      <w:r w:rsidRPr="000A0BFD">
        <w:t>Allowed (</w:t>
      </w:r>
      <w:proofErr w:type="gramStart"/>
      <w:r w:rsidRPr="000A0BFD">
        <w:t>e.g.</w:t>
      </w:r>
      <w:proofErr w:type="gramEnd"/>
      <w:r w:rsidRPr="000A0BFD">
        <w:t xml:space="preserve"> for structure members):</w:t>
      </w:r>
    </w:p>
    <w:tbl>
      <w:tblPr>
        <w:tblW w:w="0" w:type="auto"/>
        <w:jc w:val="center"/>
        <w:tblCellMar>
          <w:top w:w="28" w:type="dxa"/>
          <w:bottom w:w="28" w:type="dxa"/>
        </w:tblCellMar>
        <w:tblLook w:val="01E0" w:firstRow="1" w:lastRow="1" w:firstColumn="1" w:lastColumn="1" w:noHBand="0" w:noVBand="0"/>
      </w:tblPr>
      <w:tblGrid>
        <w:gridCol w:w="7326"/>
      </w:tblGrid>
      <w:tr w:rsidR="00BB2FEF" w:rsidRPr="00AC28A2" w14:paraId="2B682A86" w14:textId="77777777" w:rsidTr="00C23FC8">
        <w:trPr>
          <w:trHeight w:val="1346"/>
          <w:jc w:val="center"/>
        </w:trPr>
        <w:tc>
          <w:tcPr>
            <w:tcW w:w="7326" w:type="dxa"/>
          </w:tcPr>
          <w:p w14:paraId="4DD77E4B" w14:textId="77777777" w:rsidR="00BB2FEF" w:rsidRPr="007914A1" w:rsidRDefault="00BB2FEF" w:rsidP="007914A1">
            <w:pPr>
              <w:pStyle w:val="Code"/>
              <w:rPr>
                <w:b/>
                <w:bCs/>
              </w:rPr>
            </w:pPr>
            <w:r w:rsidRPr="007914A1">
              <w:rPr>
                <w:b/>
                <w:bCs/>
              </w:rPr>
              <w:t>Structure for signals:</w:t>
            </w:r>
          </w:p>
          <w:p w14:paraId="5F14E601" w14:textId="77777777" w:rsidR="00BB2FEF" w:rsidRDefault="00BB2FEF" w:rsidP="007914A1">
            <w:pPr>
              <w:pStyle w:val="Code"/>
            </w:pPr>
            <w:r w:rsidRPr="00AC28A2">
              <w:t>typedef strcut</w:t>
            </w:r>
          </w:p>
          <w:p w14:paraId="3FC88E47" w14:textId="54B08315" w:rsidR="00BB2FEF" w:rsidRDefault="00BB2FEF" w:rsidP="007914A1">
            <w:pPr>
              <w:pStyle w:val="Code"/>
            </w:pPr>
            <w:r w:rsidRPr="00AC28A2">
              <w:t xml:space="preserve">{   </w:t>
            </w:r>
            <w:r w:rsidR="00160AA4">
              <w:t>t_Si</w:t>
            </w:r>
            <w:r w:rsidRPr="00AC28A2">
              <w:t>16  Old;       /* Signal of last reading   */</w:t>
            </w:r>
          </w:p>
          <w:p w14:paraId="0C071270" w14:textId="5B27B600" w:rsidR="00BB2FEF" w:rsidRPr="00322DE6" w:rsidRDefault="00BB2FEF" w:rsidP="007914A1">
            <w:pPr>
              <w:pStyle w:val="Code"/>
              <w:rPr>
                <w:lang w:val="fr-FR"/>
              </w:rPr>
            </w:pPr>
            <w:r w:rsidRPr="00AC28A2">
              <w:t xml:space="preserve">    </w:t>
            </w:r>
            <w:r w:rsidR="00160AA4" w:rsidRPr="00322DE6">
              <w:rPr>
                <w:lang w:val="fr-FR"/>
              </w:rPr>
              <w:t>t_Si</w:t>
            </w:r>
            <w:r w:rsidRPr="00322DE6">
              <w:rPr>
                <w:lang w:val="fr-FR"/>
              </w:rPr>
              <w:t>16  New;       /* Current valid Signal     */</w:t>
            </w:r>
          </w:p>
          <w:p w14:paraId="065B0199" w14:textId="040CEB1E" w:rsidR="00BB2FEF" w:rsidRDefault="00BB2FEF" w:rsidP="007914A1">
            <w:pPr>
              <w:pStyle w:val="Code"/>
            </w:pPr>
            <w:r w:rsidRPr="00322DE6">
              <w:rPr>
                <w:lang w:val="fr-FR"/>
              </w:rPr>
              <w:t xml:space="preserve">    </w:t>
            </w:r>
            <w:r w:rsidR="00160AA4">
              <w:t>t_Si</w:t>
            </w:r>
            <w:r w:rsidRPr="00AC28A2">
              <w:t>16  Status;    /* Status (valid, too high… */</w:t>
            </w:r>
          </w:p>
          <w:p w14:paraId="6C58F2D1" w14:textId="77777777" w:rsidR="00BB2FEF" w:rsidRPr="00AC28A2" w:rsidRDefault="00BB2FEF" w:rsidP="007914A1">
            <w:pPr>
              <w:pStyle w:val="Code"/>
            </w:pPr>
            <w:r w:rsidRPr="00AC28A2">
              <w:t>} typSignal;</w:t>
            </w:r>
          </w:p>
        </w:tc>
      </w:tr>
    </w:tbl>
    <w:p w14:paraId="56340E0D" w14:textId="77777777" w:rsidR="00BB2FEF" w:rsidRPr="000A0BFD" w:rsidRDefault="00BB2FEF" w:rsidP="007914A1">
      <w:pPr>
        <w:pStyle w:val="BodyText"/>
      </w:pPr>
      <w:r w:rsidRPr="000A0BFD">
        <w:t xml:space="preserve">Only </w:t>
      </w:r>
      <w:r w:rsidRPr="000A0BFD">
        <w:rPr>
          <w:rFonts w:ascii="Courier New" w:hAnsi="Courier New" w:cs="Courier New"/>
        </w:rPr>
        <w:t>/* … */</w:t>
      </w:r>
      <w:r w:rsidRPr="000A0BFD">
        <w:t xml:space="preserve"> style comments shall be used in the code</w:t>
      </w:r>
      <w:r w:rsidRPr="000A0BFD">
        <w:rPr>
          <w:rStyle w:val="FootnoteReference"/>
        </w:rPr>
        <w:footnoteReference w:id="82"/>
      </w:r>
      <w:r w:rsidRPr="000A0BFD">
        <w:t xml:space="preserve"> and comments must not be nested (</w:t>
      </w:r>
      <w:proofErr w:type="gramStart"/>
      <w:r w:rsidRPr="000A0BFD">
        <w:t>i.e.</w:t>
      </w:r>
      <w:proofErr w:type="gramEnd"/>
      <w:r w:rsidRPr="000A0BFD">
        <w:t xml:space="preserve"> the character sequence </w:t>
      </w:r>
      <w:r w:rsidRPr="000A0BFD">
        <w:rPr>
          <w:rFonts w:ascii="Courier New" w:hAnsi="Courier New" w:cs="Courier New"/>
        </w:rPr>
        <w:t>/*</w:t>
      </w:r>
      <w:r w:rsidRPr="000A0BFD">
        <w:t xml:space="preserve"> or </w:t>
      </w:r>
      <w:r w:rsidRPr="000A0BFD">
        <w:rPr>
          <w:rFonts w:ascii="Courier New" w:hAnsi="Courier New" w:cs="Courier New"/>
        </w:rPr>
        <w:t>//</w:t>
      </w:r>
      <w:r w:rsidRPr="000A0BFD">
        <w:t xml:space="preserve"> must not be used inside a comment</w:t>
      </w:r>
      <w:r w:rsidRPr="000A0BFD">
        <w:rPr>
          <w:rStyle w:val="FootnoteReference"/>
        </w:rPr>
        <w:footnoteReference w:id="83"/>
      </w:r>
      <w:r w:rsidRPr="000A0BFD">
        <w:t>).</w:t>
      </w:r>
    </w:p>
    <w:p w14:paraId="260BEB7B" w14:textId="1E8DF68F" w:rsidR="00BB2FEF" w:rsidRPr="000A0BFD" w:rsidRDefault="00BB2FEF" w:rsidP="007914A1">
      <w:pPr>
        <w:pStyle w:val="BodyText"/>
      </w:pPr>
      <w:r w:rsidRPr="000A0BFD">
        <w:t>Though most compilers support both non-standard features (</w:t>
      </w:r>
      <w:r w:rsidRPr="000A0BFD">
        <w:rPr>
          <w:rFonts w:ascii="Courier New" w:hAnsi="Courier New" w:cs="Courier New"/>
        </w:rPr>
        <w:t>//</w:t>
      </w:r>
      <w:r w:rsidRPr="000A0BFD">
        <w:t>-style comments and nested comments) as an extension to the ISO-C standard this is not guaranteed for all compilers and hence limits portability.</w:t>
      </w:r>
    </w:p>
    <w:p w14:paraId="32559099" w14:textId="5CA96CF0" w:rsidR="00BB2FEF" w:rsidRPr="000A0BFD" w:rsidRDefault="00BB2FEF" w:rsidP="007914A1">
      <w:pPr>
        <w:pStyle w:val="BodyText"/>
      </w:pPr>
      <w:r w:rsidRPr="000A0BFD">
        <w:t>Furthermore</w:t>
      </w:r>
      <w:r w:rsidR="007914A1">
        <w:t>,</w:t>
      </w:r>
      <w:r w:rsidRPr="000A0BFD">
        <w:t xml:space="preserve"> it is possi</w:t>
      </w:r>
      <w:r w:rsidRPr="000A0BFD">
        <w:softHyphen/>
        <w:t>ble that other compilers interpret the same code in a different way depending on how they interpret and prioriti</w:t>
      </w:r>
      <w:r w:rsidR="009360DE">
        <w:t>z</w:t>
      </w:r>
      <w:r w:rsidRPr="000A0BFD">
        <w:t>e nested comment delimiters.</w:t>
      </w:r>
    </w:p>
    <w:tbl>
      <w:tblPr>
        <w:tblW w:w="0" w:type="auto"/>
        <w:jc w:val="center"/>
        <w:tblCellMar>
          <w:top w:w="57" w:type="dxa"/>
          <w:bottom w:w="57" w:type="dxa"/>
        </w:tblCellMar>
        <w:tblLook w:val="01E0" w:firstRow="1" w:lastRow="1" w:firstColumn="1" w:lastColumn="1" w:noHBand="0" w:noVBand="0"/>
      </w:tblPr>
      <w:tblGrid>
        <w:gridCol w:w="8743"/>
      </w:tblGrid>
      <w:tr w:rsidR="00BB2FEF" w:rsidRPr="00AC28A2" w14:paraId="33CD8190" w14:textId="77777777" w:rsidTr="00C23FC8">
        <w:trPr>
          <w:jc w:val="center"/>
        </w:trPr>
        <w:tc>
          <w:tcPr>
            <w:tcW w:w="8743" w:type="dxa"/>
            <w:vAlign w:val="center"/>
          </w:tcPr>
          <w:p w14:paraId="1798F8EE" w14:textId="77777777" w:rsidR="00BB2FEF" w:rsidRPr="00AC28A2" w:rsidRDefault="00BB2FEF" w:rsidP="007914A1">
            <w:pPr>
              <w:pStyle w:val="Code"/>
            </w:pPr>
            <w:r w:rsidRPr="00AC28A2">
              <w:t>/* Example of very bad comment combination: */</w:t>
            </w:r>
            <w:r w:rsidRPr="00AC28A2">
              <w:br/>
            </w:r>
            <w:r w:rsidRPr="00AC28A2">
              <w:lastRenderedPageBreak/>
              <w:t>int test( void )</w:t>
            </w:r>
          </w:p>
          <w:p w14:paraId="6292708A" w14:textId="77777777" w:rsidR="00BB2FEF" w:rsidRPr="00AC28A2" w:rsidRDefault="00BB2FEF" w:rsidP="007914A1">
            <w:pPr>
              <w:pStyle w:val="Code"/>
            </w:pPr>
            <w:r w:rsidRPr="00AC28A2">
              <w:t>{</w:t>
            </w:r>
          </w:p>
          <w:p w14:paraId="26F4532C" w14:textId="77777777" w:rsidR="00BB2FEF" w:rsidRDefault="00BB2FEF" w:rsidP="007914A1">
            <w:pPr>
              <w:pStyle w:val="Code"/>
            </w:pPr>
            <w:r w:rsidRPr="00AC28A2">
              <w:t xml:space="preserve">    return 4 //* divisor */ 2</w:t>
            </w:r>
          </w:p>
          <w:p w14:paraId="06278E30" w14:textId="77777777" w:rsidR="00BB2FEF" w:rsidRPr="00AC28A2" w:rsidRDefault="00BB2FEF" w:rsidP="007914A1">
            <w:pPr>
              <w:pStyle w:val="Code"/>
            </w:pPr>
            <w:r w:rsidRPr="00AC28A2">
              <w:t xml:space="preserve">    ;</w:t>
            </w:r>
          </w:p>
          <w:p w14:paraId="36867AB0" w14:textId="77777777" w:rsidR="00BB2FEF" w:rsidRDefault="00BB2FEF" w:rsidP="007914A1">
            <w:pPr>
              <w:pStyle w:val="Code"/>
            </w:pPr>
            <w:r w:rsidRPr="00AC28A2">
              <w:t>}</w:t>
            </w:r>
          </w:p>
          <w:p w14:paraId="601D9511" w14:textId="5F4655B5" w:rsidR="00BB2FEF" w:rsidRDefault="00BB2FEF" w:rsidP="007914A1">
            <w:pPr>
              <w:pStyle w:val="Code"/>
            </w:pPr>
            <w:r w:rsidRPr="00AC28A2">
              <w:t>/* The above will return the value 2 on a compiler that does not   */</w:t>
            </w:r>
          </w:p>
          <w:p w14:paraId="2852D713" w14:textId="77777777" w:rsidR="007914A1" w:rsidRDefault="007914A1" w:rsidP="007914A1">
            <w:pPr>
              <w:pStyle w:val="Code"/>
            </w:pPr>
          </w:p>
          <w:p w14:paraId="69EC92ED" w14:textId="77777777" w:rsidR="00BB2FEF" w:rsidRPr="00AC28A2" w:rsidRDefault="00BB2FEF" w:rsidP="007914A1">
            <w:pPr>
              <w:pStyle w:val="Code"/>
            </w:pPr>
            <w:r w:rsidRPr="00AC28A2">
              <w:t>/* allow C++ comments but will return 4 if it allows C++ comments. */</w:t>
            </w:r>
          </w:p>
        </w:tc>
      </w:tr>
    </w:tbl>
    <w:p w14:paraId="6DF047A1" w14:textId="09646287" w:rsidR="00BB2FEF" w:rsidRPr="000A0BFD" w:rsidRDefault="00BB2FEF" w:rsidP="007914A1">
      <w:pPr>
        <w:pStyle w:val="BodyText"/>
      </w:pPr>
      <w:r w:rsidRPr="000A0BFD">
        <w:lastRenderedPageBreak/>
        <w:t xml:space="preserve">Source code shall not be </w:t>
      </w:r>
      <w:r>
        <w:t>“</w:t>
      </w:r>
      <w:r w:rsidRPr="000A0BFD">
        <w:t>commented out</w:t>
      </w:r>
      <w:r w:rsidR="007914A1">
        <w:t>”</w:t>
      </w:r>
      <w:r w:rsidRPr="000A0BFD">
        <w:rPr>
          <w:rStyle w:val="FootnoteReference"/>
        </w:rPr>
        <w:footnoteReference w:id="84"/>
      </w:r>
      <w:r w:rsidRPr="000A0BFD">
        <w:t xml:space="preserve">.Unused source code shall be deleted instead. To allow for easy static checking characters typical for C-sources like a semicolon at the end of lines or curly braces ({,}) shall not be used inside comments. </w:t>
      </w:r>
    </w:p>
    <w:p w14:paraId="35F8CEEB" w14:textId="27043B06" w:rsidR="00BB2FEF" w:rsidRPr="000A0BFD" w:rsidRDefault="00BB2FEF" w:rsidP="006E6A76">
      <w:pPr>
        <w:pStyle w:val="BodyText"/>
      </w:pPr>
      <w:r w:rsidRPr="000A0BFD">
        <w:t xml:space="preserve">Comments do not sum up the program code in English </w:t>
      </w:r>
      <w:r w:rsidR="006E6A76" w:rsidRPr="000A0BFD">
        <w:t>language but</w:t>
      </w:r>
      <w:r w:rsidRPr="000A0BFD">
        <w:t xml:space="preserve"> describe on a higher abstraction level which objective or which functionality should be reali</w:t>
      </w:r>
      <w:r w:rsidR="009360DE">
        <w:t>z</w:t>
      </w:r>
      <w:r w:rsidRPr="000A0BFD">
        <w:t xml:space="preserve">ed with this code (pseudo code). The comment should describe </w:t>
      </w:r>
      <w:r>
        <w:t>“</w:t>
      </w:r>
      <w:r w:rsidRPr="000A0BFD">
        <w:t>why</w:t>
      </w:r>
      <w:r>
        <w:t>”</w:t>
      </w:r>
      <w:r w:rsidRPr="000A0BFD">
        <w:t xml:space="preserve"> something is done and the code will show </w:t>
      </w:r>
      <w:r>
        <w:t>“</w:t>
      </w:r>
      <w:r w:rsidRPr="000A0BFD">
        <w:t>how</w:t>
      </w:r>
      <w:r>
        <w:t>”</w:t>
      </w:r>
      <w:r w:rsidRPr="000A0BFD">
        <w:t>. It is recommended to comment on “how” the functionality is implemented if complex or non-standard mechanisms (</w:t>
      </w:r>
      <w:proofErr w:type="gramStart"/>
      <w:r w:rsidRPr="000A0BFD">
        <w:t>e.g.</w:t>
      </w:r>
      <w:proofErr w:type="gramEnd"/>
      <w:r w:rsidRPr="000A0BFD">
        <w:t xml:space="preserve"> function pointers) are used to avoid misunderstandings by developers not used to the construct.</w:t>
      </w:r>
    </w:p>
    <w:p w14:paraId="2526E8B6" w14:textId="798876B8" w:rsidR="00BB2FEF" w:rsidRPr="000A0BFD" w:rsidRDefault="00BB2FEF" w:rsidP="006E6A76">
      <w:pPr>
        <w:pStyle w:val="BodyText"/>
      </w:pPr>
      <w:r w:rsidRPr="000A0BFD">
        <w:t>For a global variable or constant definition</w:t>
      </w:r>
      <w:r w:rsidR="006E6A76">
        <w:t>,</w:t>
      </w:r>
      <w:r w:rsidRPr="000A0BFD">
        <w:t xml:space="preserve"> the following </w:t>
      </w:r>
      <w:proofErr w:type="gramStart"/>
      <w:r w:rsidRPr="000A0BFD">
        <w:t>has to</w:t>
      </w:r>
      <w:proofErr w:type="gramEnd"/>
      <w:r w:rsidRPr="000A0BFD">
        <w:t xml:space="preserve"> be specified as comment:</w:t>
      </w:r>
    </w:p>
    <w:p w14:paraId="60BA51B3" w14:textId="77777777" w:rsidR="00BB2FEF" w:rsidRPr="000A0BFD" w:rsidRDefault="00BB2FEF" w:rsidP="009E7C4D">
      <w:pPr>
        <w:numPr>
          <w:ilvl w:val="0"/>
          <w:numId w:val="32"/>
        </w:numPr>
        <w:spacing w:before="20" w:after="20"/>
        <w:ind w:left="357" w:hanging="357"/>
      </w:pPr>
      <w:r w:rsidRPr="000A0BFD">
        <w:t xml:space="preserve">Physical unit (especially for signals, e.g.: </w:t>
      </w:r>
      <w:proofErr w:type="spellStart"/>
      <w:r w:rsidRPr="000A0BFD">
        <w:t>deci</w:t>
      </w:r>
      <w:proofErr w:type="spellEnd"/>
      <w:r w:rsidRPr="000A0BFD">
        <w:t>-Nm)</w:t>
      </w:r>
    </w:p>
    <w:p w14:paraId="66DD3A15" w14:textId="77777777" w:rsidR="00BB2FEF" w:rsidRPr="000A0BFD" w:rsidRDefault="00BB2FEF" w:rsidP="009E7C4D">
      <w:pPr>
        <w:numPr>
          <w:ilvl w:val="0"/>
          <w:numId w:val="32"/>
        </w:numPr>
        <w:spacing w:before="20" w:after="20"/>
        <w:ind w:left="357" w:hanging="357"/>
      </w:pPr>
      <w:r w:rsidRPr="000A0BFD">
        <w:t>Range of software values</w:t>
      </w:r>
    </w:p>
    <w:p w14:paraId="500A33B6" w14:textId="77777777" w:rsidR="00BB2FEF" w:rsidRPr="000A0BFD" w:rsidRDefault="00BB2FEF" w:rsidP="009E7C4D">
      <w:pPr>
        <w:numPr>
          <w:ilvl w:val="0"/>
          <w:numId w:val="32"/>
        </w:numPr>
        <w:spacing w:before="20" w:after="20"/>
        <w:ind w:left="357" w:hanging="357"/>
      </w:pPr>
      <w:r w:rsidRPr="000A0BFD">
        <w:t>Resolution</w:t>
      </w:r>
    </w:p>
    <w:p w14:paraId="326E9F2A" w14:textId="77777777" w:rsidR="00BB2FEF" w:rsidRPr="000A0BFD" w:rsidRDefault="00BB2FEF" w:rsidP="009E7C4D">
      <w:pPr>
        <w:numPr>
          <w:ilvl w:val="0"/>
          <w:numId w:val="32"/>
        </w:numPr>
        <w:spacing w:before="20" w:after="20"/>
        <w:ind w:left="357" w:hanging="357"/>
      </w:pPr>
      <w:r w:rsidRPr="000A0BFD">
        <w:t>Replacement value in case of signal failure (if there is one)</w:t>
      </w:r>
    </w:p>
    <w:p w14:paraId="58DCE420" w14:textId="77777777" w:rsidR="00BB2FEF" w:rsidRPr="000A0BFD" w:rsidRDefault="00BB2FEF" w:rsidP="009E7C4D">
      <w:pPr>
        <w:numPr>
          <w:ilvl w:val="0"/>
          <w:numId w:val="32"/>
        </w:numPr>
        <w:spacing w:before="20" w:after="20"/>
        <w:ind w:left="357" w:hanging="357"/>
      </w:pPr>
      <w:r w:rsidRPr="000A0BFD">
        <w:t xml:space="preserve">Update rate </w:t>
      </w:r>
    </w:p>
    <w:p w14:paraId="2D287F9C" w14:textId="77777777" w:rsidR="00BB2FEF" w:rsidRPr="000A0BFD" w:rsidRDefault="00BB2FEF" w:rsidP="009E7C4D">
      <w:pPr>
        <w:numPr>
          <w:ilvl w:val="0"/>
          <w:numId w:val="32"/>
        </w:numPr>
        <w:spacing w:before="20" w:after="20"/>
        <w:ind w:left="357" w:hanging="357"/>
      </w:pPr>
      <w:r w:rsidRPr="000A0BFD">
        <w:t>Description</w:t>
      </w:r>
    </w:p>
    <w:p w14:paraId="05B4514D" w14:textId="77777777" w:rsidR="00BB2FEF" w:rsidRPr="000A0BFD" w:rsidRDefault="00BB2FEF" w:rsidP="006E6A76">
      <w:pPr>
        <w:pStyle w:val="BodyText"/>
      </w:pPr>
      <w:r w:rsidRPr="000A0BFD">
        <w:t>It is recommended to add the same information at definition of local variables.</w:t>
      </w:r>
    </w:p>
    <w:p w14:paraId="719FB157" w14:textId="77777777" w:rsidR="00BB2FEF" w:rsidRPr="000A0BFD" w:rsidRDefault="00BB2FEF" w:rsidP="00BB2FEF"/>
    <w:p w14:paraId="53B4E1B4" w14:textId="77777777" w:rsidR="006E6A76" w:rsidRDefault="006E6A76" w:rsidP="006E6A76">
      <w:pPr>
        <w:pStyle w:val="BodyText"/>
      </w:pPr>
      <w:r w:rsidRPr="00530192">
        <w:rPr>
          <w:b/>
          <w:bCs/>
          <w:u w:val="single"/>
        </w:rPr>
        <w:t>Example</w:t>
      </w:r>
      <w:r w:rsidRPr="00A93E36">
        <w:t>:</w:t>
      </w:r>
    </w:p>
    <w:tbl>
      <w:tblPr>
        <w:tblW w:w="0" w:type="auto"/>
        <w:jc w:val="center"/>
        <w:tblLook w:val="01E0" w:firstRow="1" w:lastRow="1" w:firstColumn="1" w:lastColumn="1" w:noHBand="0" w:noVBand="0"/>
      </w:tblPr>
      <w:tblGrid>
        <w:gridCol w:w="8330"/>
      </w:tblGrid>
      <w:tr w:rsidR="00BB2FEF" w:rsidRPr="00D06CFD" w14:paraId="0F0EC333" w14:textId="77777777" w:rsidTr="00C23FC8">
        <w:trPr>
          <w:jc w:val="center"/>
        </w:trPr>
        <w:tc>
          <w:tcPr>
            <w:tcW w:w="8330" w:type="dxa"/>
          </w:tcPr>
          <w:p w14:paraId="79235641" w14:textId="77777777" w:rsidR="00BB2FEF" w:rsidRPr="00AC28A2" w:rsidRDefault="00BB2FEF" w:rsidP="00C23FC8">
            <w:pPr>
              <w:autoSpaceDE w:val="0"/>
              <w:autoSpaceDN w:val="0"/>
              <w:adjustRightInd w:val="0"/>
              <w:rPr>
                <w:rFonts w:ascii="Courier New" w:hAnsi="Courier New" w:cs="Courier New"/>
                <w:b/>
                <w:bCs/>
                <w:sz w:val="18"/>
                <w:szCs w:val="18"/>
              </w:rPr>
            </w:pPr>
            <w:r w:rsidRPr="00AC28A2">
              <w:rPr>
                <w:rFonts w:ascii="Courier New" w:hAnsi="Courier New" w:cs="Courier New"/>
                <w:b/>
                <w:bCs/>
                <w:sz w:val="18"/>
                <w:szCs w:val="18"/>
              </w:rPr>
              <w:t xml:space="preserve">Unit:     </w:t>
            </w:r>
            <w:proofErr w:type="gramStart"/>
            <w:r w:rsidRPr="00AC28A2">
              <w:rPr>
                <w:rFonts w:ascii="Courier New" w:hAnsi="Courier New" w:cs="Courier New"/>
                <w:b/>
                <w:bCs/>
                <w:sz w:val="18"/>
                <w:szCs w:val="18"/>
              </w:rPr>
              <w:t xml:space="preserve">   [</w:t>
            </w:r>
            <w:proofErr w:type="gramEnd"/>
            <w:r w:rsidRPr="00AC28A2">
              <w:rPr>
                <w:rFonts w:ascii="Courier New" w:hAnsi="Courier New" w:cs="Courier New"/>
                <w:b/>
                <w:bCs/>
                <w:sz w:val="18"/>
                <w:szCs w:val="18"/>
              </w:rPr>
              <w:t>Nm]</w:t>
            </w:r>
          </w:p>
          <w:p w14:paraId="5BB0FA3E" w14:textId="77777777" w:rsidR="00BB2FEF" w:rsidRPr="00AC28A2" w:rsidRDefault="00BB2FEF" w:rsidP="00C23FC8">
            <w:pPr>
              <w:autoSpaceDE w:val="0"/>
              <w:autoSpaceDN w:val="0"/>
              <w:adjustRightInd w:val="0"/>
              <w:rPr>
                <w:rFonts w:ascii="Courier New" w:hAnsi="Courier New" w:cs="Courier New"/>
                <w:b/>
                <w:bCs/>
                <w:sz w:val="18"/>
                <w:szCs w:val="18"/>
              </w:rPr>
            </w:pPr>
            <w:r w:rsidRPr="00AC28A2">
              <w:rPr>
                <w:rFonts w:ascii="Courier New" w:hAnsi="Courier New" w:cs="Courier New"/>
                <w:b/>
                <w:bCs/>
                <w:sz w:val="18"/>
                <w:szCs w:val="18"/>
              </w:rPr>
              <w:t>Range:       0...5000</w:t>
            </w:r>
          </w:p>
          <w:p w14:paraId="2F7CF577" w14:textId="77777777" w:rsidR="00BB2FEF" w:rsidRPr="00AC28A2" w:rsidRDefault="00BB2FEF" w:rsidP="00C23FC8">
            <w:pPr>
              <w:autoSpaceDE w:val="0"/>
              <w:autoSpaceDN w:val="0"/>
              <w:adjustRightInd w:val="0"/>
              <w:rPr>
                <w:rFonts w:ascii="Courier New" w:hAnsi="Courier New" w:cs="Courier New"/>
                <w:b/>
                <w:bCs/>
                <w:sz w:val="18"/>
                <w:szCs w:val="18"/>
              </w:rPr>
            </w:pPr>
            <w:r w:rsidRPr="00AC28A2">
              <w:rPr>
                <w:rFonts w:ascii="Courier New" w:hAnsi="Courier New" w:cs="Courier New"/>
                <w:b/>
                <w:bCs/>
                <w:sz w:val="18"/>
                <w:szCs w:val="18"/>
              </w:rPr>
              <w:t>Resolution:  0.1</w:t>
            </w:r>
          </w:p>
          <w:p w14:paraId="67E1A102" w14:textId="77777777" w:rsidR="00BB2FEF" w:rsidRPr="00AC28A2" w:rsidRDefault="00BB2FEF" w:rsidP="00C23FC8">
            <w:pPr>
              <w:autoSpaceDE w:val="0"/>
              <w:autoSpaceDN w:val="0"/>
              <w:adjustRightInd w:val="0"/>
              <w:rPr>
                <w:rFonts w:ascii="Courier New" w:hAnsi="Courier New" w:cs="Courier New"/>
                <w:b/>
                <w:bCs/>
                <w:sz w:val="18"/>
                <w:szCs w:val="18"/>
              </w:rPr>
            </w:pPr>
            <w:r w:rsidRPr="00AC28A2">
              <w:rPr>
                <w:rFonts w:ascii="Courier New" w:hAnsi="Courier New" w:cs="Courier New"/>
                <w:b/>
                <w:bCs/>
                <w:sz w:val="18"/>
                <w:szCs w:val="18"/>
              </w:rPr>
              <w:t>Replacement: N/A</w:t>
            </w:r>
          </w:p>
          <w:p w14:paraId="55EAAE34" w14:textId="77777777" w:rsidR="00BB2FEF" w:rsidRPr="00AC28A2" w:rsidRDefault="00BB2FEF" w:rsidP="00C23FC8">
            <w:pPr>
              <w:autoSpaceDE w:val="0"/>
              <w:autoSpaceDN w:val="0"/>
              <w:adjustRightInd w:val="0"/>
              <w:rPr>
                <w:rFonts w:ascii="Courier New" w:hAnsi="Courier New" w:cs="Courier New"/>
                <w:b/>
                <w:bCs/>
                <w:sz w:val="18"/>
                <w:szCs w:val="18"/>
              </w:rPr>
            </w:pPr>
            <w:r w:rsidRPr="00AC28A2">
              <w:rPr>
                <w:rFonts w:ascii="Courier New" w:hAnsi="Courier New" w:cs="Courier New"/>
                <w:b/>
                <w:bCs/>
                <w:sz w:val="18"/>
                <w:szCs w:val="18"/>
              </w:rPr>
              <w:t>Update rate: 10ms</w:t>
            </w:r>
          </w:p>
          <w:p w14:paraId="2729F0FC" w14:textId="77777777" w:rsidR="00BB2FEF" w:rsidRPr="00AC28A2" w:rsidRDefault="00BB2FEF" w:rsidP="00C23FC8">
            <w:pPr>
              <w:rPr>
                <w:sz w:val="18"/>
                <w:szCs w:val="18"/>
              </w:rPr>
            </w:pPr>
            <w:r w:rsidRPr="00AC28A2">
              <w:rPr>
                <w:rFonts w:ascii="Courier New" w:hAnsi="Courier New" w:cs="Courier New"/>
                <w:b/>
                <w:bCs/>
                <w:sz w:val="18"/>
                <w:szCs w:val="18"/>
              </w:rPr>
              <w:t xml:space="preserve">Description: This is an array for estimated actual clutch torque, with input shaft number as array index. The clutch torque is calculated based upon </w:t>
            </w:r>
            <w:r w:rsidRPr="00AC28A2">
              <w:rPr>
                <w:rFonts w:ascii="Courier New" w:hAnsi="Courier New" w:cs="Courier New"/>
                <w:b/>
                <w:bCs/>
                <w:sz w:val="18"/>
                <w:szCs w:val="18"/>
              </w:rPr>
              <w:lastRenderedPageBreak/>
              <w:t>estimated friction coefficient, touch point and expected torque-position curve.</w:t>
            </w:r>
          </w:p>
        </w:tc>
      </w:tr>
    </w:tbl>
    <w:p w14:paraId="1D55C4A1" w14:textId="77777777" w:rsidR="003A3E8D" w:rsidRPr="000A0BFD" w:rsidRDefault="003A3E8D" w:rsidP="003A3E8D"/>
    <w:p w14:paraId="7C661369" w14:textId="77777777" w:rsidR="00F208E3" w:rsidRDefault="00F208E3" w:rsidP="00F208E3">
      <w:pPr>
        <w:pStyle w:val="BodyText"/>
        <w:rPr>
          <w:rFonts w:ascii="Arial" w:eastAsia="Times New Roman" w:hAnsi="Arial" w:cs="Times New Roman"/>
          <w:sz w:val="24"/>
          <w:szCs w:val="24"/>
          <w:lang w:eastAsia="de-DE"/>
        </w:rPr>
      </w:pPr>
      <w:bookmarkStart w:id="135" w:name="_Toc164071803"/>
      <w:bookmarkStart w:id="136" w:name="_Toc182815391"/>
      <w:bookmarkStart w:id="137" w:name="_Ref214846354"/>
      <w:bookmarkStart w:id="138" w:name="_Toc501708312"/>
      <w:r>
        <w:br w:type="page"/>
      </w:r>
    </w:p>
    <w:p w14:paraId="7E652721" w14:textId="68CF8675" w:rsidR="003A3E8D" w:rsidRPr="000A0BFD" w:rsidRDefault="003A3E8D" w:rsidP="009E7C4D">
      <w:pPr>
        <w:pStyle w:val="Heading2"/>
        <w:numPr>
          <w:ilvl w:val="1"/>
          <w:numId w:val="17"/>
        </w:numPr>
        <w:tabs>
          <w:tab w:val="clear" w:pos="1072"/>
          <w:tab w:val="left" w:pos="567"/>
        </w:tabs>
        <w:spacing w:after="60"/>
        <w:contextualSpacing w:val="0"/>
      </w:pPr>
      <w:bookmarkStart w:id="139" w:name="_Toc93508930"/>
      <w:r w:rsidRPr="000A0BFD">
        <w:lastRenderedPageBreak/>
        <w:t>C – Code editor</w:t>
      </w:r>
      <w:bookmarkEnd w:id="135"/>
      <w:bookmarkEnd w:id="136"/>
      <w:bookmarkEnd w:id="137"/>
      <w:bookmarkEnd w:id="138"/>
      <w:bookmarkEnd w:id="139"/>
    </w:p>
    <w:p w14:paraId="099B2A9B" w14:textId="7CC6FDE7" w:rsidR="003A3E8D" w:rsidRPr="000A0BFD" w:rsidRDefault="003A3E8D" w:rsidP="00F208E3">
      <w:pPr>
        <w:pStyle w:val="BodyText"/>
      </w:pPr>
      <w:r w:rsidRPr="000A0BFD">
        <w:t xml:space="preserve">The </w:t>
      </w:r>
      <w:r w:rsidR="00F208E3">
        <w:t>mainline</w:t>
      </w:r>
      <w:r w:rsidRPr="000A0BFD">
        <w:t xml:space="preserve"> software consists of many files; most of them are coded in the C-language. </w:t>
      </w:r>
      <w:proofErr w:type="gramStart"/>
      <w:r w:rsidRPr="000A0BFD">
        <w:t>In order to</w:t>
      </w:r>
      <w:proofErr w:type="gramEnd"/>
      <w:r w:rsidRPr="000A0BFD">
        <w:t xml:space="preserve"> have a common “look” of the code (indentation, spacing, line length, etc.), the following rules apply for code (.c) and header (.h) files:</w:t>
      </w:r>
    </w:p>
    <w:p w14:paraId="20BE3B7A" w14:textId="77777777" w:rsidR="003A3E8D" w:rsidRPr="000A0BFD" w:rsidRDefault="003A3E8D" w:rsidP="00F208E3">
      <w:pPr>
        <w:pStyle w:val="BodyText"/>
      </w:pPr>
      <w:r w:rsidRPr="000A0BFD">
        <w:t xml:space="preserve">The standard editor is the Innovator-Nassi-Shneiderman Editor (InoSp.exe). This editor displays code and comments with graphical block elements, so the control structures become more visible. </w:t>
      </w:r>
      <w:proofErr w:type="gramStart"/>
      <w:r w:rsidRPr="000A0BFD">
        <w:t>As a general rule</w:t>
      </w:r>
      <w:proofErr w:type="gramEnd"/>
      <w:r w:rsidRPr="000A0BFD">
        <w:t xml:space="preserve">, those graphical elements must be used. </w:t>
      </w:r>
    </w:p>
    <w:p w14:paraId="3CFC6F84" w14:textId="77777777" w:rsidR="003A3E8D" w:rsidRPr="000A0BFD" w:rsidRDefault="003A3E8D" w:rsidP="00F208E3">
      <w:pPr>
        <w:pStyle w:val="BodyText"/>
      </w:pPr>
      <w:r w:rsidRPr="000A0BFD">
        <w:t xml:space="preserve">The only exception to this rule is made for autogenerated code or header files with limited lifetime, </w:t>
      </w:r>
      <w:proofErr w:type="gramStart"/>
      <w:r w:rsidRPr="000A0BFD">
        <w:t>i.e.</w:t>
      </w:r>
      <w:proofErr w:type="gramEnd"/>
      <w:r w:rsidRPr="000A0BFD">
        <w:t xml:space="preserve"> files generated by a tool for compilation that are not a permanent part of the SW archive (e.g. </w:t>
      </w:r>
      <w:proofErr w:type="spellStart"/>
      <w:r w:rsidRPr="000A0BFD">
        <w:t>config.h</w:t>
      </w:r>
      <w:proofErr w:type="spellEnd"/>
      <w:r w:rsidRPr="000A0BFD">
        <w:t xml:space="preserve"> or ICE interface headers), third party files or files delivered to the customer.</w:t>
      </w:r>
    </w:p>
    <w:p w14:paraId="3B4EFDA2" w14:textId="77777777" w:rsidR="003A3E8D" w:rsidRPr="000A0BFD" w:rsidRDefault="003A3E8D" w:rsidP="00F208E3">
      <w:pPr>
        <w:pStyle w:val="BodyText"/>
      </w:pPr>
      <w:r w:rsidRPr="000A0BFD">
        <w:t xml:space="preserve">Where available the templates shall be used for creating new files. The templates can be found in the </w:t>
      </w:r>
      <w:proofErr w:type="spellStart"/>
      <w:r w:rsidRPr="000A0BFD">
        <w:t>Templates_CM</w:t>
      </w:r>
      <w:proofErr w:type="spellEnd"/>
      <w:r w:rsidRPr="000A0BFD">
        <w:t xml:space="preserve"> subfolder of the process area this document is related to.</w:t>
      </w:r>
    </w:p>
    <w:p w14:paraId="60651228" w14:textId="77777777" w:rsidR="003A3E8D" w:rsidRPr="000A0BFD" w:rsidRDefault="003A3E8D" w:rsidP="00F208E3">
      <w:pPr>
        <w:pStyle w:val="BodyText"/>
      </w:pPr>
      <w:r w:rsidRPr="000A0BFD">
        <w:t>The Innovator-Editor saves the code as a normal text file, where the graphical information is coded into C-comments (e.g.: /* Ino.10180.20180.000C0 */). The file can be looked at with a plain (“flat”) text editor, but it must not be modified with a flat editor, because otherwise the consistency of that graphical information might be destroyed. In that case, the file is corrupted and cannot be opened with the Innovator editor anymore!</w:t>
      </w:r>
    </w:p>
    <w:p w14:paraId="20766E5C" w14:textId="77777777" w:rsidR="003A3E8D" w:rsidRPr="000A0BFD" w:rsidRDefault="003A3E8D" w:rsidP="00F208E3">
      <w:pPr>
        <w:pStyle w:val="Heading2"/>
        <w:numPr>
          <w:ilvl w:val="2"/>
          <w:numId w:val="17"/>
        </w:numPr>
        <w:tabs>
          <w:tab w:val="clear" w:pos="1072"/>
          <w:tab w:val="left" w:pos="567"/>
        </w:tabs>
        <w:spacing w:after="60"/>
        <w:contextualSpacing w:val="0"/>
      </w:pPr>
      <w:bookmarkStart w:id="140" w:name="_Toc164071804"/>
      <w:bookmarkStart w:id="141" w:name="_Toc182815392"/>
      <w:bookmarkStart w:id="142" w:name="_Toc501708313"/>
      <w:bookmarkStart w:id="143" w:name="_Toc93508931"/>
      <w:r w:rsidRPr="000A0BFD">
        <w:t>Style guide for the Nassi-Shneiderman-Editor</w:t>
      </w:r>
      <w:bookmarkEnd w:id="140"/>
      <w:r w:rsidRPr="000A0BFD">
        <w:t xml:space="preserve"> (InoSp.exe)</w:t>
      </w:r>
      <w:bookmarkEnd w:id="141"/>
      <w:bookmarkEnd w:id="142"/>
      <w:bookmarkEnd w:id="143"/>
    </w:p>
    <w:p w14:paraId="7A74937D" w14:textId="77777777" w:rsidR="003A3E8D" w:rsidRPr="000A0BFD" w:rsidRDefault="003A3E8D" w:rsidP="00F208E3">
      <w:pPr>
        <w:pStyle w:val="Heading2"/>
        <w:numPr>
          <w:ilvl w:val="3"/>
          <w:numId w:val="17"/>
        </w:numPr>
        <w:tabs>
          <w:tab w:val="clear" w:pos="1072"/>
          <w:tab w:val="left" w:pos="567"/>
        </w:tabs>
        <w:spacing w:after="60"/>
        <w:contextualSpacing w:val="0"/>
      </w:pPr>
      <w:bookmarkStart w:id="144" w:name="_Toc164071805"/>
      <w:bookmarkStart w:id="145" w:name="_Toc182815393"/>
      <w:bookmarkStart w:id="146" w:name="_Ref214846292"/>
      <w:bookmarkStart w:id="147" w:name="_Toc93508932"/>
      <w:r w:rsidRPr="000A0BFD">
        <w:t>Configuration</w:t>
      </w:r>
      <w:bookmarkEnd w:id="144"/>
      <w:bookmarkEnd w:id="145"/>
      <w:bookmarkEnd w:id="146"/>
      <w:bookmarkEnd w:id="147"/>
    </w:p>
    <w:p w14:paraId="654B1AF8" w14:textId="77777777" w:rsidR="003A3E8D" w:rsidRPr="000A0BFD" w:rsidRDefault="003A3E8D" w:rsidP="00F208E3">
      <w:pPr>
        <w:pStyle w:val="BodyText"/>
      </w:pPr>
      <w:r w:rsidRPr="000A0BFD">
        <w:t xml:space="preserve">There are several settings in the configuration of the Innovator Nassi-Shneiderman-Editor that influence the formatting of the resulting output file. For comparability of the code files before and after a change, it is mandatory that the following settings are identical for each user: </w:t>
      </w:r>
    </w:p>
    <w:p w14:paraId="0D567FFA" w14:textId="3B177E66" w:rsidR="003A3E8D" w:rsidRDefault="003A3E8D" w:rsidP="003A3E8D">
      <w:r w:rsidRPr="000A0BFD">
        <w:tab/>
        <w:t>Line length</w:t>
      </w:r>
      <w:r w:rsidRPr="000A0BFD">
        <w:tab/>
      </w:r>
      <w:r w:rsidRPr="000A0BFD">
        <w:tab/>
      </w:r>
      <w:r w:rsidRPr="000A0BFD">
        <w:tab/>
        <w:t>80</w:t>
      </w:r>
      <w:r w:rsidRPr="000A0BFD">
        <w:br/>
        <w:t xml:space="preserve">  </w:t>
      </w:r>
      <w:r w:rsidRPr="000A0BFD">
        <w:tab/>
        <w:t>Element content</w:t>
      </w:r>
      <w:r w:rsidRPr="000A0BFD">
        <w:tab/>
      </w:r>
      <w:r w:rsidRPr="000A0BFD">
        <w:tab/>
        <w:t>source and description</w:t>
      </w:r>
      <w:r w:rsidRPr="000A0BFD">
        <w:br/>
        <w:t xml:space="preserve">  </w:t>
      </w:r>
      <w:r w:rsidRPr="000A0BFD">
        <w:tab/>
        <w:t>Blanks for Tabulator</w:t>
      </w:r>
      <w:r w:rsidRPr="000A0BFD">
        <w:tab/>
      </w:r>
      <w:r w:rsidRPr="000A0BFD">
        <w:tab/>
        <w:t>4</w:t>
      </w:r>
      <w:r w:rsidRPr="000A0BFD">
        <w:br/>
      </w:r>
      <w:r w:rsidRPr="000A0BFD">
        <w:rPr>
          <w:noProof/>
        </w:rPr>
        <w:t xml:space="preserve">  </w:t>
      </w:r>
      <w:r w:rsidRPr="000A0BFD">
        <w:rPr>
          <w:noProof/>
        </w:rPr>
        <w:tab/>
        <w:t>. . . .</w:t>
      </w:r>
    </w:p>
    <w:p w14:paraId="0F58DD5C" w14:textId="77777777" w:rsidR="00F208E3" w:rsidRPr="000A0BFD" w:rsidRDefault="00F208E3" w:rsidP="003A3E8D"/>
    <w:p w14:paraId="4A78522B" w14:textId="5F30BEC7" w:rsidR="003A3E8D" w:rsidRPr="000A0BFD" w:rsidRDefault="003A3E8D" w:rsidP="00F208E3">
      <w:pPr>
        <w:pStyle w:val="BodyText"/>
      </w:pPr>
      <w:r w:rsidRPr="00F208E3">
        <w:rPr>
          <w:b/>
          <w:bCs/>
        </w:rPr>
        <w:t>Important</w:t>
      </w:r>
      <w:r w:rsidRPr="000A0BFD">
        <w:t>: The above settings are just an example. The settings may differ with each version of the Innovator, and therefore are not fixed in this work instruction. The settings relevant for the current Innovator version will be specified and published in a reasonable manner by the Administrator</w:t>
      </w:r>
      <w:r w:rsidR="00F208E3">
        <w:t>s</w:t>
      </w:r>
      <w:r w:rsidRPr="000A0BFD">
        <w:t xml:space="preserve"> </w:t>
      </w:r>
      <w:r>
        <w:t xml:space="preserve">of </w:t>
      </w:r>
      <w:r w:rsidRPr="002C439D">
        <w:t>Function and Software Development @ BU eMobility</w:t>
      </w:r>
      <w:r w:rsidR="00F208E3">
        <w:t xml:space="preserve"> </w:t>
      </w:r>
      <w:r w:rsidRPr="000A0BFD">
        <w:t>for the Innovator in Bühl.</w:t>
      </w:r>
    </w:p>
    <w:p w14:paraId="04F505E1" w14:textId="77777777" w:rsidR="003A3E8D" w:rsidRPr="000A0BFD" w:rsidRDefault="003A3E8D" w:rsidP="00F208E3">
      <w:pPr>
        <w:pStyle w:val="BodyText"/>
      </w:pPr>
      <w:r w:rsidRPr="000A0BFD">
        <w:t>There are additional styles and options that can be imported via the file “inotxt.ini”. Techni</w:t>
      </w:r>
      <w:r w:rsidRPr="000A0BFD">
        <w:softHyphen/>
        <w:t xml:space="preserve">cally, this file can set forward the way how certain control structures are formatted in the result file. Such elements are not allowed for the PSG software! It is allowed to import the style file “inotxt.ini”, but it must not change any formatting. It may </w:t>
      </w:r>
      <w:proofErr w:type="gramStart"/>
      <w:r w:rsidRPr="000A0BFD">
        <w:t>e.g.</w:t>
      </w:r>
      <w:proofErr w:type="gramEnd"/>
      <w:r w:rsidRPr="000A0BFD">
        <w:t xml:space="preserve"> set the default graphi</w:t>
      </w:r>
      <w:r w:rsidRPr="000A0BFD">
        <w:softHyphen/>
        <w:t>cal look of newly added elements.</w:t>
      </w:r>
    </w:p>
    <w:p w14:paraId="46EF3C70" w14:textId="77777777" w:rsidR="003A3E8D" w:rsidRPr="000A0BFD" w:rsidRDefault="003A3E8D" w:rsidP="00F208E3">
      <w:pPr>
        <w:pStyle w:val="BodyText"/>
      </w:pPr>
      <w:r w:rsidRPr="000A0BFD">
        <w:t>The settings of the display colours and fonts etc. may be set by each user according to his/her likes.</w:t>
      </w:r>
    </w:p>
    <w:p w14:paraId="62EE7B43" w14:textId="77777777" w:rsidR="003A3E8D" w:rsidRPr="000A0BFD" w:rsidRDefault="003A3E8D" w:rsidP="00F208E3">
      <w:pPr>
        <w:pStyle w:val="Heading2"/>
        <w:numPr>
          <w:ilvl w:val="3"/>
          <w:numId w:val="17"/>
        </w:numPr>
        <w:tabs>
          <w:tab w:val="clear" w:pos="1072"/>
          <w:tab w:val="left" w:pos="567"/>
        </w:tabs>
        <w:spacing w:after="60"/>
        <w:contextualSpacing w:val="0"/>
      </w:pPr>
      <w:bookmarkStart w:id="148" w:name="_Toc164071806"/>
      <w:bookmarkStart w:id="149" w:name="_Toc182815394"/>
      <w:bookmarkStart w:id="150" w:name="_Toc93508933"/>
      <w:r w:rsidRPr="000A0BFD">
        <w:lastRenderedPageBreak/>
        <w:t>Zoom – Status</w:t>
      </w:r>
      <w:bookmarkEnd w:id="148"/>
      <w:bookmarkEnd w:id="149"/>
      <w:bookmarkEnd w:id="150"/>
    </w:p>
    <w:p w14:paraId="71FBACBA" w14:textId="3DF540F1" w:rsidR="003A3E8D" w:rsidRPr="000A0BFD" w:rsidRDefault="003A3E8D" w:rsidP="00F208E3">
      <w:pPr>
        <w:pStyle w:val="BodyText"/>
      </w:pPr>
      <w:r w:rsidRPr="000A0BFD">
        <w:t>The Innovator-Editor allows grouping one or several graphical blocks, and “collapsing” this “super block” into just a small graphical element. By this, complex code can be “hidden</w:t>
      </w:r>
      <w:proofErr w:type="gramStart"/>
      <w:r w:rsidRPr="000A0BFD">
        <w:t>”</w:t>
      </w:r>
      <w:proofErr w:type="gramEnd"/>
      <w:r w:rsidRPr="000A0BFD">
        <w:t xml:space="preserve"> and the user just sees a comment that summari</w:t>
      </w:r>
      <w:r w:rsidR="009360DE">
        <w:t>z</w:t>
      </w:r>
      <w:r w:rsidRPr="000A0BFD">
        <w:t xml:space="preserve">es the code behind it. This can help very much to keep an overview of the </w:t>
      </w:r>
      <w:r w:rsidR="00F208E3" w:rsidRPr="000A0BFD">
        <w:t>software;</w:t>
      </w:r>
      <w:r w:rsidRPr="000A0BFD">
        <w:t xml:space="preserve"> on the other hand</w:t>
      </w:r>
      <w:r w:rsidR="000C2008">
        <w:t>,</w:t>
      </w:r>
      <w:r w:rsidRPr="000A0BFD">
        <w:t xml:space="preserve"> this can lead the programmer to put lots of code into a single routine or file.</w:t>
      </w:r>
    </w:p>
    <w:p w14:paraId="5F1E5148" w14:textId="77777777" w:rsidR="003A3E8D" w:rsidRPr="000A0BFD" w:rsidRDefault="003A3E8D" w:rsidP="00F208E3">
      <w:pPr>
        <w:pStyle w:val="BodyText"/>
      </w:pPr>
      <w:r w:rsidRPr="000A0BFD">
        <w:t xml:space="preserve">The innovator saves the zoom-status (collapsed or expanded) of every grouping block to the file via C-comments. If no code change has been done, but the blocks have changed their zoom-status, those changes will be visible in a file compare. </w:t>
      </w:r>
      <w:proofErr w:type="gramStart"/>
      <w:r w:rsidRPr="000A0BFD">
        <w:t>In order to</w:t>
      </w:r>
      <w:proofErr w:type="gramEnd"/>
      <w:r w:rsidRPr="000A0BFD">
        <w:t xml:space="preserve"> keep the number of changes due to innovator zoom-status at a minimum, the user shall collapse all blocks inside a C-routine.</w:t>
      </w:r>
    </w:p>
    <w:p w14:paraId="29211EC9" w14:textId="77777777" w:rsidR="003A3E8D" w:rsidRPr="000A0BFD" w:rsidRDefault="003A3E8D" w:rsidP="00F208E3">
      <w:pPr>
        <w:pStyle w:val="BodyText"/>
      </w:pPr>
      <w:r w:rsidRPr="000A0BFD">
        <w:t>The file will then typically look like this:</w:t>
      </w:r>
    </w:p>
    <w:p w14:paraId="76A6C082" w14:textId="77777777" w:rsidR="003A3E8D" w:rsidRPr="000A0BFD" w:rsidRDefault="003A3E8D" w:rsidP="003A3E8D">
      <w:r w:rsidRPr="000A0BFD">
        <w:t xml:space="preserve">   </w:t>
      </w:r>
      <w:r w:rsidRPr="000A0BFD">
        <w:tab/>
      </w:r>
      <w:r w:rsidR="00000000">
        <w:pict w14:anchorId="617A920D">
          <v:group id="_x0000_s2256" editas="canvas" style="position:absolute;margin-left:0;margin-top:0;width:380.25pt;height:117pt;z-index:251659264;mso-position-horizontal-relative:char;mso-position-vertical-relative:line" coordorigin="2810,3483" coordsize="5634,175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57" type="#_x0000_t75" style="position:absolute;left:2810;top:3483;width:5634;height:1755" o:preferrelative="f">
              <v:fill o:detectmouseclick="t"/>
              <v:path o:extrusionok="t" o:connecttype="none"/>
              <o:lock v:ext="edit" text="t"/>
            </v:shape>
            <v:group id="_x0000_s2258" style="position:absolute;left:2944;top:3584;width:5333;height:1553" coordorigin="2944,3584" coordsize="5333,1553">
              <v:shape id="_x0000_s2259" type="#_x0000_t202" style="position:absolute;left:2944;top:3584;width:5333;height:270">
                <v:textbox style="mso-next-textbox:#_x0000_s2259" inset=".5mm,.3mm,.5mm,.3mm">
                  <w:txbxContent>
                    <w:p w14:paraId="1B3DB108" w14:textId="77777777" w:rsidR="00467539" w:rsidRPr="00C414BA" w:rsidRDefault="00467539" w:rsidP="003A3E8D">
                      <w:pPr>
                        <w:rPr>
                          <w:rFonts w:ascii="Courier New" w:hAnsi="Courier New" w:cs="Courier New"/>
                          <w:sz w:val="20"/>
                        </w:rPr>
                      </w:pPr>
                      <w:r>
                        <w:rPr>
                          <w:rFonts w:ascii="Courier New" w:hAnsi="Courier New" w:cs="Courier New"/>
                          <w:sz w:val="20"/>
                        </w:rPr>
                        <w:t xml:space="preserve"> + </w:t>
                      </w:r>
                      <w:r w:rsidRPr="00B218D6">
                        <w:rPr>
                          <w:rFonts w:ascii="Courier New" w:hAnsi="Courier New" w:cs="Courier New"/>
                          <w:b/>
                          <w:sz w:val="20"/>
                        </w:rPr>
                        <w:t>Description</w:t>
                      </w:r>
                    </w:p>
                  </w:txbxContent>
                </v:textbox>
              </v:shape>
              <v:shape id="_x0000_s2260" type="#_x0000_t202" style="position:absolute;left:2944;top:3854;width:5333;height:270">
                <v:textbox style="mso-next-textbox:#_x0000_s2260" inset=".5mm,.3mm,.5mm,.3mm">
                  <w:txbxContent>
                    <w:p w14:paraId="28BD4CDC" w14:textId="77777777" w:rsidR="00467539" w:rsidRPr="00C414BA" w:rsidRDefault="00467539" w:rsidP="003A3E8D">
                      <w:pPr>
                        <w:rPr>
                          <w:rFonts w:ascii="Courier New" w:hAnsi="Courier New" w:cs="Courier New"/>
                          <w:sz w:val="20"/>
                        </w:rPr>
                      </w:pPr>
                      <w:r>
                        <w:rPr>
                          <w:rFonts w:ascii="Courier New" w:hAnsi="Courier New" w:cs="Courier New"/>
                          <w:sz w:val="20"/>
                        </w:rPr>
                        <w:t xml:space="preserve"> + </w:t>
                      </w:r>
                      <w:r w:rsidRPr="00B218D6">
                        <w:rPr>
                          <w:rFonts w:ascii="Courier New" w:hAnsi="Courier New" w:cs="Courier New"/>
                          <w:b/>
                          <w:sz w:val="20"/>
                        </w:rPr>
                        <w:t>Includes</w:t>
                      </w:r>
                    </w:p>
                  </w:txbxContent>
                </v:textbox>
              </v:shape>
              <v:rect id="_x0000_s2261" style="position:absolute;left:3044;top:3922;width:133;height:135" filled="f"/>
              <v:rect id="_x0000_s2262" style="position:absolute;left:3044;top:3652;width:133;height:135" filled="f"/>
              <v:shape id="_x0000_s2263" type="#_x0000_t202" style="position:absolute;left:2944;top:4124;width:5333;height:1013">
                <v:textbox style="mso-next-textbox:#_x0000_s2263" inset=".5mm,.3mm,.5mm,.3mm">
                  <w:txbxContent>
                    <w:p w14:paraId="013A5C4F" w14:textId="31992045" w:rsidR="00467539" w:rsidRPr="00C414BA" w:rsidRDefault="00467539" w:rsidP="003A3E8D">
                      <w:pPr>
                        <w:rPr>
                          <w:rFonts w:ascii="Courier New" w:hAnsi="Courier New" w:cs="Courier New"/>
                          <w:sz w:val="20"/>
                        </w:rPr>
                      </w:pPr>
                      <w:r>
                        <w:rPr>
                          <w:rFonts w:ascii="Courier New" w:hAnsi="Courier New" w:cs="Courier New"/>
                          <w:sz w:val="20"/>
                        </w:rPr>
                        <w:t xml:space="preserve">t_Si16 </w:t>
                      </w:r>
                      <w:proofErr w:type="spellStart"/>
                      <w:r>
                        <w:rPr>
                          <w:rFonts w:ascii="Courier New" w:hAnsi="Courier New" w:cs="Courier New"/>
                          <w:sz w:val="20"/>
                        </w:rPr>
                        <w:t>SomeFunction</w:t>
                      </w:r>
                      <w:proofErr w:type="spellEnd"/>
                      <w:r>
                        <w:rPr>
                          <w:rFonts w:ascii="Courier New" w:hAnsi="Courier New" w:cs="Courier New"/>
                          <w:sz w:val="20"/>
                        </w:rPr>
                        <w:t>( void )</w:t>
                      </w:r>
                    </w:p>
                  </w:txbxContent>
                </v:textbox>
              </v:shape>
              <v:shape id="_x0000_s2264" type="#_x0000_t202" style="position:absolute;left:3210;top:4428;width:5067;height:270">
                <v:textbox style="mso-next-textbox:#_x0000_s2264" inset=".5mm,.3mm,.5mm,.3mm">
                  <w:txbxContent>
                    <w:p w14:paraId="36F3E1A5" w14:textId="77777777" w:rsidR="00467539" w:rsidRPr="00C414BA" w:rsidRDefault="00467539" w:rsidP="003A3E8D">
                      <w:pPr>
                        <w:rPr>
                          <w:rFonts w:ascii="Courier New" w:hAnsi="Courier New" w:cs="Courier New"/>
                          <w:sz w:val="20"/>
                        </w:rPr>
                      </w:pPr>
                      <w:r>
                        <w:rPr>
                          <w:rFonts w:ascii="Courier New" w:hAnsi="Courier New" w:cs="Courier New"/>
                          <w:sz w:val="20"/>
                        </w:rPr>
                        <w:t xml:space="preserve"> + </w:t>
                      </w:r>
                      <w:r w:rsidRPr="00B218D6">
                        <w:rPr>
                          <w:rFonts w:ascii="Courier New" w:hAnsi="Courier New" w:cs="Courier New"/>
                          <w:b/>
                          <w:sz w:val="20"/>
                        </w:rPr>
                        <w:t>Local Variables</w:t>
                      </w:r>
                    </w:p>
                  </w:txbxContent>
                </v:textbox>
              </v:shape>
              <v:rect id="_x0000_s2265" style="position:absolute;left:3310;top:4496;width:127;height:135" filled="f"/>
              <v:shape id="_x0000_s2266" type="#_x0000_t202" style="position:absolute;left:3210;top:4698;width:5067;height:270">
                <v:textbox style="mso-next-textbox:#_x0000_s2266" inset=".5mm,.3mm,.5mm,.3mm">
                  <w:txbxContent>
                    <w:p w14:paraId="45245175" w14:textId="77777777" w:rsidR="00467539" w:rsidRPr="00C414BA" w:rsidRDefault="00467539" w:rsidP="003A3E8D">
                      <w:pPr>
                        <w:rPr>
                          <w:rFonts w:ascii="Courier New" w:hAnsi="Courier New" w:cs="Courier New"/>
                          <w:sz w:val="20"/>
                        </w:rPr>
                      </w:pPr>
                      <w:r>
                        <w:rPr>
                          <w:rFonts w:ascii="Courier New" w:hAnsi="Courier New" w:cs="Courier New"/>
                          <w:sz w:val="20"/>
                        </w:rPr>
                        <w:t xml:space="preserve"> + </w:t>
                      </w:r>
                      <w:r w:rsidRPr="00B218D6">
                        <w:rPr>
                          <w:rFonts w:ascii="Courier New" w:hAnsi="Courier New" w:cs="Courier New"/>
                          <w:b/>
                          <w:sz w:val="20"/>
                        </w:rPr>
                        <w:t>Module Code</w:t>
                      </w:r>
                    </w:p>
                  </w:txbxContent>
                </v:textbox>
              </v:shape>
              <v:rect id="_x0000_s2267" style="position:absolute;left:3310;top:4766;width:127;height:135" filled="f"/>
            </v:group>
          </v:group>
        </w:pict>
      </w:r>
      <w:r w:rsidR="00000000">
        <w:pict w14:anchorId="3641F416">
          <v:shape id="_x0000_i1034" type="#_x0000_t75" style="width:380.5pt;height:117pt">
            <v:imagedata croptop="-65520f" cropbottom="65520f"/>
          </v:shape>
        </w:pict>
      </w:r>
    </w:p>
    <w:p w14:paraId="763443F8" w14:textId="77777777" w:rsidR="003A3E8D" w:rsidRPr="000A0BFD" w:rsidRDefault="003A3E8D" w:rsidP="003A3E8D">
      <w:r w:rsidRPr="000A0BFD">
        <w:t>As can be seen, also the “Description” and “Includes” blocks etc. shall be collapsed.</w:t>
      </w:r>
    </w:p>
    <w:p w14:paraId="4E206DF7" w14:textId="77777777" w:rsidR="003A3E8D" w:rsidRPr="000A0BFD" w:rsidRDefault="003A3E8D" w:rsidP="003A3E8D"/>
    <w:p w14:paraId="4D2773B9" w14:textId="77777777" w:rsidR="003A3E8D" w:rsidRPr="000A0BFD" w:rsidRDefault="003A3E8D" w:rsidP="000C2008">
      <w:pPr>
        <w:pStyle w:val="Heading2"/>
        <w:numPr>
          <w:ilvl w:val="3"/>
          <w:numId w:val="17"/>
        </w:numPr>
        <w:tabs>
          <w:tab w:val="clear" w:pos="1072"/>
          <w:tab w:val="left" w:pos="567"/>
        </w:tabs>
        <w:spacing w:after="60"/>
        <w:contextualSpacing w:val="0"/>
      </w:pPr>
      <w:bookmarkStart w:id="151" w:name="_Toc164071807"/>
      <w:bookmarkStart w:id="152" w:name="_Toc182815395"/>
      <w:bookmarkStart w:id="153" w:name="_Ref194488490"/>
      <w:bookmarkStart w:id="154" w:name="_Toc93508934"/>
      <w:r w:rsidRPr="000A0BFD">
        <w:t>Structural elements</w:t>
      </w:r>
      <w:bookmarkEnd w:id="151"/>
      <w:bookmarkEnd w:id="152"/>
      <w:bookmarkEnd w:id="153"/>
      <w:bookmarkEnd w:id="154"/>
    </w:p>
    <w:p w14:paraId="7D8F559F" w14:textId="07BDD817" w:rsidR="003A3E8D" w:rsidRPr="000A0BFD" w:rsidRDefault="003A3E8D" w:rsidP="000C2008">
      <w:pPr>
        <w:pStyle w:val="BodyText"/>
      </w:pPr>
      <w:r w:rsidRPr="000A0BFD">
        <w:t>The Nassi-Shneiderman offers graphical elements for almost all control structures of the C language, like “if-then-else”, “switch-case-default”, “</w:t>
      </w:r>
      <w:proofErr w:type="gramStart"/>
      <w:r w:rsidRPr="000A0BFD">
        <w:t>for(</w:t>
      </w:r>
      <w:proofErr w:type="gramEnd"/>
      <w:r w:rsidRPr="000A0BFD">
        <w:t>;;)”, “while()”, etc. These graphical elements must be used, because they improve the readability of the code and visuali</w:t>
      </w:r>
      <w:r w:rsidR="00C60BDC">
        <w:t>z</w:t>
      </w:r>
      <w:r w:rsidRPr="000A0BFD">
        <w:t>e the control flow. The only exception to this rule is conditional compilation (compiler switches) inside a function parameter list or an if-condition, though it is recommended to duplicate the function or if-block in this case.</w:t>
      </w:r>
      <w:bookmarkStart w:id="155" w:name="_Ref499523509"/>
    </w:p>
    <w:p w14:paraId="7ED4B7A8" w14:textId="77777777" w:rsidR="003A3E8D" w:rsidRPr="000A0BFD" w:rsidRDefault="003A3E8D" w:rsidP="002F3480">
      <w:pPr>
        <w:pStyle w:val="Heading2"/>
        <w:numPr>
          <w:ilvl w:val="1"/>
          <w:numId w:val="17"/>
        </w:numPr>
        <w:tabs>
          <w:tab w:val="clear" w:pos="1072"/>
          <w:tab w:val="left" w:pos="567"/>
        </w:tabs>
        <w:spacing w:after="60"/>
        <w:contextualSpacing w:val="0"/>
      </w:pPr>
      <w:bookmarkStart w:id="156" w:name="_Ref196886838"/>
      <w:r w:rsidRPr="000A0BFD">
        <w:br w:type="page"/>
      </w:r>
      <w:bookmarkStart w:id="157" w:name="_Toc501708314"/>
      <w:bookmarkStart w:id="158" w:name="_Toc93508935"/>
      <w:r w:rsidRPr="000A0BFD">
        <w:lastRenderedPageBreak/>
        <w:t>Locator control</w:t>
      </w:r>
      <w:bookmarkEnd w:id="156"/>
      <w:bookmarkEnd w:id="157"/>
      <w:bookmarkEnd w:id="158"/>
    </w:p>
    <w:p w14:paraId="4196B4D2" w14:textId="6814EE77" w:rsidR="003A3E8D" w:rsidRPr="000A0BFD" w:rsidRDefault="003A3E8D" w:rsidP="002F3480">
      <w:pPr>
        <w:pStyle w:val="BodyText"/>
      </w:pPr>
      <w:r w:rsidRPr="000A0BFD">
        <w:t>After compilation the linker allocates all objects and code to physical memory in the controller for generating an executable hexfile. The memory classes available are controller and project specific and include ROM (for code and constants), RAM (</w:t>
      </w:r>
      <w:r w:rsidR="000649AC">
        <w:t>initializ</w:t>
      </w:r>
      <w:r w:rsidRPr="000A0BFD">
        <w:t>ed / uninitialized), EEPROM, NVRAM (reset safe). These classes are often split into sub-sections for projects (</w:t>
      </w:r>
      <w:proofErr w:type="gramStart"/>
      <w:r w:rsidRPr="000A0BFD">
        <w:t>e.g.</w:t>
      </w:r>
      <w:proofErr w:type="gramEnd"/>
      <w:r w:rsidRPr="000A0BFD">
        <w:t xml:space="preserve"> to have separate sections for different SW components or the parties involved in a project).</w:t>
      </w:r>
    </w:p>
    <w:p w14:paraId="4DA3C1D1" w14:textId="0E7A1129" w:rsidR="003A3E8D" w:rsidRPr="000A0BFD" w:rsidRDefault="003A3E8D" w:rsidP="002F3480">
      <w:pPr>
        <w:pStyle w:val="BodyText"/>
      </w:pPr>
      <w:r w:rsidRPr="000A0BFD">
        <w:t>Memory location is often controlled by assigning some predefined memory classes to functions and objects and redirecting these classes to project defined memory sections. The compiler/linker specific mechanism is part of the compiler/linker documentation (</w:t>
      </w:r>
      <w:proofErr w:type="gramStart"/>
      <w:r w:rsidRPr="000A0BFD">
        <w:t>i.e.</w:t>
      </w:r>
      <w:proofErr w:type="gramEnd"/>
      <w:r w:rsidRPr="000A0BFD">
        <w:t xml:space="preserve"> is implementation defined). Pragma directives are commonly used for control (see </w:t>
      </w:r>
      <w:r w:rsidR="00417996" w:rsidRPr="00C60BDC">
        <w:rPr>
          <w:b/>
          <w:bCs/>
        </w:rPr>
        <w:t>§</w:t>
      </w:r>
      <w:r w:rsidRPr="00C60BDC">
        <w:rPr>
          <w:b/>
          <w:bCs/>
        </w:rPr>
        <w:t xml:space="preserve"> </w:t>
      </w:r>
      <w:r w:rsidRPr="00417996">
        <w:rPr>
          <w:b/>
          <w:bCs/>
        </w:rPr>
        <w:fldChar w:fldCharType="begin"/>
      </w:r>
      <w:r w:rsidRPr="00417996">
        <w:rPr>
          <w:b/>
          <w:bCs/>
        </w:rPr>
        <w:instrText xml:space="preserve"> REF _Ref196883889 \r \h </w:instrText>
      </w:r>
      <w:r w:rsidR="002F3480" w:rsidRPr="00417996">
        <w:rPr>
          <w:b/>
          <w:bCs/>
        </w:rPr>
        <w:instrText xml:space="preserve"> \* MERGEFORMAT </w:instrText>
      </w:r>
      <w:r w:rsidRPr="00417996">
        <w:rPr>
          <w:b/>
          <w:bCs/>
        </w:rPr>
      </w:r>
      <w:r w:rsidRPr="00417996">
        <w:rPr>
          <w:b/>
          <w:bCs/>
        </w:rPr>
        <w:fldChar w:fldCharType="separate"/>
      </w:r>
      <w:r w:rsidR="00F11A1C">
        <w:rPr>
          <w:b/>
          <w:bCs/>
        </w:rPr>
        <w:t>2.5.5</w:t>
      </w:r>
      <w:r w:rsidRPr="00417996">
        <w:rPr>
          <w:b/>
          <w:bCs/>
        </w:rPr>
        <w:fldChar w:fldCharType="end"/>
      </w:r>
      <w:r w:rsidRPr="000A0BFD">
        <w:t>).</w:t>
      </w:r>
    </w:p>
    <w:p w14:paraId="1E4F4D7D" w14:textId="77777777" w:rsidR="003A3E8D" w:rsidRPr="000A0BFD" w:rsidRDefault="003A3E8D" w:rsidP="002F3480">
      <w:pPr>
        <w:pStyle w:val="BodyText"/>
      </w:pPr>
      <w:r w:rsidRPr="000A0BFD">
        <w:t xml:space="preserve">To keep compiler specific </w:t>
      </w:r>
      <w:r w:rsidRPr="000A0BFD">
        <w:rPr>
          <w:rFonts w:ascii="Courier New" w:hAnsi="Courier New" w:cs="Courier New"/>
        </w:rPr>
        <w:t>#pragmas</w:t>
      </w:r>
      <w:r w:rsidRPr="000A0BFD">
        <w:t xml:space="preserve"> away from the code </w:t>
      </w:r>
      <w:proofErr w:type="gramStart"/>
      <w:r w:rsidRPr="000A0BFD">
        <w:t>in order to</w:t>
      </w:r>
      <w:proofErr w:type="gramEnd"/>
      <w:r w:rsidRPr="000A0BFD">
        <w:t xml:space="preserve"> simplify </w:t>
      </w:r>
      <w:r>
        <w:t>the code portability</w:t>
      </w:r>
      <w:r w:rsidRPr="000A0BFD">
        <w:t xml:space="preserve"> to different platforms a generic locator control mechanism has been defined.</w:t>
      </w:r>
    </w:p>
    <w:p w14:paraId="635C70BA" w14:textId="77777777" w:rsidR="003A3E8D" w:rsidRPr="000A0BFD" w:rsidRDefault="003A3E8D" w:rsidP="002F3480">
      <w:pPr>
        <w:pStyle w:val="BodyText"/>
      </w:pPr>
      <w:r w:rsidRPr="000A0BFD">
        <w:t xml:space="preserve">This and no other mechanism shall be used to control memory location of functions and objects. The mechanism must be implemented for each single constant and may be used for any other object or function. The mechanism uses a platform specific include file (locator.h) with all the </w:t>
      </w:r>
      <w:r w:rsidRPr="000A0BFD">
        <w:rPr>
          <w:rFonts w:ascii="Courier New" w:hAnsi="Courier New" w:cs="Courier New"/>
        </w:rPr>
        <w:t>#pragmas</w:t>
      </w:r>
      <w:r w:rsidRPr="000A0BFD">
        <w:t xml:space="preserve"> or other control syntax required. This file evaluates the locator </w:t>
      </w:r>
      <w:proofErr w:type="gramStart"/>
      <w:r w:rsidRPr="000A0BFD">
        <w:t>macro LOC</w:t>
      </w:r>
      <w:proofErr w:type="gramEnd"/>
      <w:r w:rsidRPr="000A0BFD">
        <w:t xml:space="preserve"> and behaves accordingly. The file also resets the locator control to the default classes for the project </w:t>
      </w:r>
      <w:r w:rsidRPr="004E69A2">
        <w:t xml:space="preserve">if the locator control macro is undefined. The generic locator control macro (LOC) is redefined to an object/function specific locator control macro, the latter being defined by a central and project specific locator control header file. For details on the naming convention please refer to the </w:t>
      </w:r>
      <w:r w:rsidRPr="004E69A2">
        <w:rPr>
          <w:b/>
        </w:rPr>
        <w:t>“Method Description Engineering – Naming Convention in C”</w:t>
      </w:r>
      <w:r w:rsidRPr="004E69A2">
        <w:t xml:space="preserve"> document.</w:t>
      </w:r>
    </w:p>
    <w:p w14:paraId="3DD1B0FC" w14:textId="77777777" w:rsidR="002F3480" w:rsidRDefault="002F3480" w:rsidP="002F3480">
      <w:pPr>
        <w:pStyle w:val="BodyText"/>
      </w:pPr>
      <w:r w:rsidRPr="00530192">
        <w:rPr>
          <w:b/>
          <w:bCs/>
          <w:u w:val="single"/>
        </w:rPr>
        <w:t>Example</w:t>
      </w:r>
      <w:r w:rsidRPr="00A93E36">
        <w:t>:</w:t>
      </w:r>
    </w:p>
    <w:p w14:paraId="57E68434" w14:textId="75BAD4B3" w:rsidR="003A3E8D" w:rsidRPr="000A0BFD" w:rsidRDefault="003A3E8D" w:rsidP="002F3480">
      <w:pPr>
        <w:pStyle w:val="Code"/>
      </w:pPr>
      <w:r w:rsidRPr="000A0BFD">
        <w:t>#define LOC L_</w:t>
      </w:r>
      <w:r w:rsidR="002F3480">
        <w:t>c_</w:t>
      </w:r>
      <w:r w:rsidRPr="000A0BFD">
        <w:t>S</w:t>
      </w:r>
      <w:r w:rsidR="002F3480">
        <w:t>wc</w:t>
      </w:r>
      <w:r w:rsidRPr="000A0BFD">
        <w:t>_</w:t>
      </w:r>
      <w:r w:rsidR="002F3480">
        <w:t>SomeCalibrationConstant</w:t>
      </w:r>
      <w:r w:rsidRPr="000A0BFD">
        <w:br/>
      </w:r>
      <w:r w:rsidRPr="000A0BFD">
        <w:tab/>
        <w:t>#include “locator.h”</w:t>
      </w:r>
      <w:r w:rsidRPr="000A0BFD">
        <w:br/>
        <w:t>#undef LOC</w:t>
      </w:r>
    </w:p>
    <w:p w14:paraId="6F65D006" w14:textId="77777777" w:rsidR="002F3480" w:rsidRDefault="002F3480" w:rsidP="002F3480">
      <w:pPr>
        <w:pStyle w:val="Code"/>
      </w:pPr>
    </w:p>
    <w:p w14:paraId="416A9309" w14:textId="4BD2C1E8" w:rsidR="003A3E8D" w:rsidRPr="00322DE6" w:rsidRDefault="003A3E8D" w:rsidP="002F3480">
      <w:pPr>
        <w:pStyle w:val="Code"/>
        <w:rPr>
          <w:lang w:val="fr-FR"/>
        </w:rPr>
      </w:pPr>
      <w:r w:rsidRPr="000A0BFD">
        <w:tab/>
      </w:r>
      <w:r w:rsidRPr="00322DE6">
        <w:rPr>
          <w:lang w:val="fr-FR"/>
        </w:rPr>
        <w:t xml:space="preserve">const </w:t>
      </w:r>
      <w:r w:rsidR="00160AA4" w:rsidRPr="00322DE6">
        <w:rPr>
          <w:lang w:val="fr-FR"/>
        </w:rPr>
        <w:t>t_Si</w:t>
      </w:r>
      <w:r w:rsidRPr="00322DE6">
        <w:rPr>
          <w:lang w:val="fr-FR"/>
        </w:rPr>
        <w:t xml:space="preserve">16 </w:t>
      </w:r>
      <w:r w:rsidR="002F3480" w:rsidRPr="00322DE6">
        <w:rPr>
          <w:lang w:val="fr-FR"/>
        </w:rPr>
        <w:t>c</w:t>
      </w:r>
      <w:r w:rsidRPr="00322DE6">
        <w:rPr>
          <w:lang w:val="fr-FR"/>
        </w:rPr>
        <w:t>_S</w:t>
      </w:r>
      <w:r w:rsidR="002F3480" w:rsidRPr="00322DE6">
        <w:rPr>
          <w:lang w:val="fr-FR"/>
        </w:rPr>
        <w:t>w</w:t>
      </w:r>
      <w:r w:rsidRPr="00322DE6">
        <w:rPr>
          <w:lang w:val="fr-FR"/>
        </w:rPr>
        <w:t>c_</w:t>
      </w:r>
      <w:r w:rsidR="002F3480" w:rsidRPr="00322DE6">
        <w:rPr>
          <w:lang w:val="fr-FR"/>
        </w:rPr>
        <w:t xml:space="preserve"> SomeCalibrationConstant </w:t>
      </w:r>
      <w:r w:rsidRPr="00322DE6">
        <w:rPr>
          <w:lang w:val="fr-FR"/>
        </w:rPr>
        <w:t>= 250;</w:t>
      </w:r>
    </w:p>
    <w:p w14:paraId="4DB8C2C8" w14:textId="77777777" w:rsidR="002F3480" w:rsidRPr="00322DE6" w:rsidRDefault="002F3480" w:rsidP="002F3480">
      <w:pPr>
        <w:pStyle w:val="Code"/>
        <w:rPr>
          <w:lang w:val="fr-FR"/>
        </w:rPr>
      </w:pPr>
    </w:p>
    <w:p w14:paraId="3097996F" w14:textId="2FEA61DA" w:rsidR="003A3E8D" w:rsidRDefault="003A3E8D" w:rsidP="002F3480">
      <w:pPr>
        <w:pStyle w:val="Code"/>
      </w:pPr>
      <w:r w:rsidRPr="000A0BFD">
        <w:t>#include “locator.h”</w:t>
      </w:r>
    </w:p>
    <w:p w14:paraId="3852F135" w14:textId="77777777" w:rsidR="002F3480" w:rsidRPr="000A0BFD" w:rsidRDefault="002F3480" w:rsidP="002F3480">
      <w:pPr>
        <w:pStyle w:val="Code"/>
      </w:pPr>
    </w:p>
    <w:p w14:paraId="42E61702" w14:textId="77777777" w:rsidR="003A3E8D" w:rsidRDefault="003A3E8D" w:rsidP="003A3E8D">
      <w:r w:rsidRPr="000A0BFD">
        <w:t>The generic mechanism will be provided by the common part of the make-environment for any platform supported.</w:t>
      </w:r>
    </w:p>
    <w:p w14:paraId="100D7FD8" w14:textId="77777777" w:rsidR="003A3E8D" w:rsidRDefault="003A3E8D" w:rsidP="003A3E8D"/>
    <w:p w14:paraId="70EE4C52" w14:textId="77777777" w:rsidR="003A3E8D" w:rsidRDefault="003A3E8D" w:rsidP="00F728FA">
      <w:pPr>
        <w:pStyle w:val="Heading2"/>
        <w:numPr>
          <w:ilvl w:val="1"/>
          <w:numId w:val="17"/>
        </w:numPr>
        <w:tabs>
          <w:tab w:val="clear" w:pos="1072"/>
          <w:tab w:val="left" w:pos="567"/>
        </w:tabs>
        <w:spacing w:after="60"/>
        <w:contextualSpacing w:val="0"/>
      </w:pPr>
      <w:bookmarkStart w:id="159" w:name="_Toc501708315"/>
      <w:bookmarkStart w:id="160" w:name="_Toc93508936"/>
      <w:r>
        <w:t>File names</w:t>
      </w:r>
      <w:bookmarkEnd w:id="159"/>
      <w:bookmarkEnd w:id="160"/>
    </w:p>
    <w:p w14:paraId="00F2D13E" w14:textId="192F4A3C" w:rsidR="003A3E8D" w:rsidRDefault="003A3E8D" w:rsidP="00F728FA">
      <w:pPr>
        <w:pStyle w:val="BodyText"/>
      </w:pPr>
      <w:r>
        <w:t xml:space="preserve">The names of c-files and process files as well as the file and include structure are described in </w:t>
      </w:r>
      <w:r w:rsidR="005B4CB4" w:rsidRPr="00BA374B">
        <w:rPr>
          <w:b/>
          <w:bCs/>
        </w:rPr>
        <w:t>S0002_FileAndIncludeStructure_Arc.docx</w:t>
      </w:r>
      <w:r>
        <w:t>.</w:t>
      </w:r>
    </w:p>
    <w:p w14:paraId="7E51D6EA" w14:textId="77777777" w:rsidR="003A3E8D" w:rsidRDefault="003A3E8D" w:rsidP="00F728FA">
      <w:pPr>
        <w:pStyle w:val="BodyText"/>
      </w:pPr>
      <w:r>
        <w:t xml:space="preserve">Before introducing a new </w:t>
      </w:r>
      <w:proofErr w:type="gramStart"/>
      <w:r>
        <w:t>process</w:t>
      </w:r>
      <w:proofErr w:type="gramEnd"/>
      <w:r>
        <w:t xml:space="preserve"> file and deciding a process number (e.g. p461_gb.c) please contact a software architect. </w:t>
      </w:r>
    </w:p>
    <w:p w14:paraId="24AED356" w14:textId="77777777" w:rsidR="003A3E8D" w:rsidRDefault="003A3E8D" w:rsidP="003A3E8D"/>
    <w:p w14:paraId="37AA11DF" w14:textId="77777777" w:rsidR="00F728FA" w:rsidRDefault="00F728FA">
      <w:pPr>
        <w:rPr>
          <w:rFonts w:ascii="Arial" w:eastAsia="Times New Roman" w:hAnsi="Arial" w:cs="Times New Roman"/>
          <w:b/>
          <w:sz w:val="24"/>
          <w:szCs w:val="24"/>
          <w:lang w:eastAsia="de-DE"/>
        </w:rPr>
      </w:pPr>
      <w:bookmarkStart w:id="161" w:name="_Toc501708316"/>
      <w:r>
        <w:br w:type="page"/>
      </w:r>
    </w:p>
    <w:p w14:paraId="402566D1" w14:textId="08A710EE" w:rsidR="003A3E8D" w:rsidRDefault="003A3E8D" w:rsidP="00343D13">
      <w:pPr>
        <w:pStyle w:val="Heading2"/>
        <w:numPr>
          <w:ilvl w:val="0"/>
          <w:numId w:val="17"/>
        </w:numPr>
        <w:tabs>
          <w:tab w:val="clear" w:pos="1072"/>
          <w:tab w:val="left" w:pos="567"/>
        </w:tabs>
        <w:spacing w:after="60"/>
        <w:contextualSpacing w:val="0"/>
      </w:pPr>
      <w:bookmarkStart w:id="162" w:name="_Toc501708317"/>
      <w:bookmarkStart w:id="163" w:name="_Toc93508937"/>
      <w:bookmarkStart w:id="164" w:name="_Toc182815397"/>
      <w:bookmarkEnd w:id="161"/>
      <w:r>
        <w:lastRenderedPageBreak/>
        <w:t>Known Compiler Problems and Containments</w:t>
      </w:r>
      <w:bookmarkEnd w:id="162"/>
      <w:bookmarkEnd w:id="163"/>
    </w:p>
    <w:p w14:paraId="0B30DBFB" w14:textId="77777777" w:rsidR="00F50A39" w:rsidRDefault="003A3E8D" w:rsidP="00343D13">
      <w:pPr>
        <w:pStyle w:val="BodyText"/>
      </w:pPr>
      <w:r w:rsidRPr="004E69A2">
        <w:t xml:space="preserve">The known compiler problems by target processor, compiler vendor and version are documented in the S0020 document in the </w:t>
      </w:r>
      <w:r w:rsidR="00343D13">
        <w:t>2019</w:t>
      </w:r>
      <w:r w:rsidRPr="004E69A2">
        <w:t xml:space="preserve"> </w:t>
      </w:r>
      <w:proofErr w:type="spellStart"/>
      <w:r w:rsidRPr="004E69A2">
        <w:t>docu</w:t>
      </w:r>
      <w:proofErr w:type="spellEnd"/>
      <w:r w:rsidRPr="004E69A2">
        <w:t xml:space="preserve"> collection and hence is available in each sandbox</w:t>
      </w:r>
      <w:r w:rsidR="00F50A39">
        <w:t>, see</w:t>
      </w:r>
      <w:r w:rsidRPr="004E69A2">
        <w:t xml:space="preserve"> </w:t>
      </w:r>
      <w:r w:rsidRPr="004E69A2">
        <w:rPr>
          <w:b/>
        </w:rPr>
        <w:t>S0020_KnownCompilerProblemsAndContainments</w:t>
      </w:r>
      <w:r w:rsidR="00343D13">
        <w:rPr>
          <w:b/>
        </w:rPr>
        <w:t>_Env</w:t>
      </w:r>
      <w:r w:rsidRPr="004E69A2">
        <w:rPr>
          <w:b/>
        </w:rPr>
        <w:t>.docx</w:t>
      </w:r>
      <w:r w:rsidR="00F50A39">
        <w:rPr>
          <w:bCs/>
        </w:rPr>
        <w:t xml:space="preserve"> for more information</w:t>
      </w:r>
      <w:r w:rsidRPr="004E69A2">
        <w:t xml:space="preserve">. </w:t>
      </w:r>
    </w:p>
    <w:p w14:paraId="75E64021" w14:textId="1836D909" w:rsidR="003A3E8D" w:rsidRPr="004E69A2" w:rsidRDefault="003A3E8D" w:rsidP="00343D13">
      <w:pPr>
        <w:pStyle w:val="BodyText"/>
      </w:pPr>
      <w:r w:rsidRPr="004E69A2">
        <w:t>It shall be used as a reference for each project and the developers of generic code to determine which measures must be taken to avoid these problems.</w:t>
      </w:r>
    </w:p>
    <w:p w14:paraId="396410F7" w14:textId="1D373AE2" w:rsidR="00BB2FEF" w:rsidRDefault="003A3E8D" w:rsidP="003A3E8D">
      <w:pPr>
        <w:spacing w:before="60" w:after="60"/>
      </w:pPr>
      <w:r>
        <w:br w:type="page"/>
      </w:r>
      <w:bookmarkEnd w:id="155"/>
      <w:bookmarkEnd w:id="164"/>
    </w:p>
    <w:p w14:paraId="713812C7" w14:textId="3D2D7EF4" w:rsidR="00692A85" w:rsidRPr="00165932" w:rsidRDefault="00692A85" w:rsidP="00692A85">
      <w:pPr>
        <w:pStyle w:val="Heading1"/>
        <w:tabs>
          <w:tab w:val="clear" w:pos="1072"/>
          <w:tab w:val="num" w:pos="360"/>
          <w:tab w:val="left" w:pos="425"/>
        </w:tabs>
        <w:spacing w:before="240" w:after="60"/>
        <w:ind w:left="0" w:firstLine="0"/>
        <w:contextualSpacing w:val="0"/>
      </w:pPr>
      <w:bookmarkStart w:id="165" w:name="_Toc93508938"/>
      <w:r w:rsidRPr="000A0BFD">
        <w:lastRenderedPageBreak/>
        <w:t>Templates, Checklists, and Tools</w:t>
      </w:r>
      <w:bookmarkEnd w:id="8"/>
      <w:bookmarkEnd w:id="165"/>
    </w:p>
    <w:tbl>
      <w:tblPr>
        <w:tblW w:w="938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7"/>
        <w:gridCol w:w="1701"/>
        <w:gridCol w:w="2835"/>
        <w:gridCol w:w="993"/>
        <w:gridCol w:w="3284"/>
      </w:tblGrid>
      <w:tr w:rsidR="00692A85" w:rsidRPr="000A0BFD" w14:paraId="1B71D037" w14:textId="77777777" w:rsidTr="00692A85">
        <w:trPr>
          <w:cantSplit/>
          <w:tblHeader/>
          <w:jc w:val="center"/>
        </w:trPr>
        <w:tc>
          <w:tcPr>
            <w:tcW w:w="567" w:type="dxa"/>
            <w:shd w:val="pct20" w:color="auto" w:fill="FFFFFF"/>
          </w:tcPr>
          <w:p w14:paraId="0F353F94" w14:textId="77777777" w:rsidR="00692A85" w:rsidRPr="000A0BFD" w:rsidRDefault="00692A85" w:rsidP="00DF7164">
            <w:pPr>
              <w:spacing w:before="60" w:after="60"/>
              <w:ind w:right="-289"/>
              <w:rPr>
                <w:b/>
              </w:rPr>
            </w:pPr>
            <w:r w:rsidRPr="000A0BFD">
              <w:rPr>
                <w:b/>
              </w:rPr>
              <w:t>No</w:t>
            </w:r>
          </w:p>
        </w:tc>
        <w:tc>
          <w:tcPr>
            <w:tcW w:w="1701" w:type="dxa"/>
            <w:shd w:val="pct20" w:color="auto" w:fill="FFFFFF"/>
          </w:tcPr>
          <w:p w14:paraId="08D4B7CF" w14:textId="77777777" w:rsidR="00692A85" w:rsidRPr="000A0BFD" w:rsidRDefault="00692A85" w:rsidP="00DF7164">
            <w:pPr>
              <w:spacing w:before="60" w:after="60"/>
              <w:ind w:right="-108"/>
              <w:rPr>
                <w:b/>
              </w:rPr>
            </w:pPr>
            <w:r w:rsidRPr="000A0BFD">
              <w:rPr>
                <w:b/>
              </w:rPr>
              <w:t>Date (Version)</w:t>
            </w:r>
          </w:p>
        </w:tc>
        <w:tc>
          <w:tcPr>
            <w:tcW w:w="2835" w:type="dxa"/>
            <w:shd w:val="pct20" w:color="auto" w:fill="FFFFFF"/>
          </w:tcPr>
          <w:p w14:paraId="639C25A9" w14:textId="77777777" w:rsidR="00692A85" w:rsidRPr="000A0BFD" w:rsidRDefault="00692A85" w:rsidP="00DF7164">
            <w:pPr>
              <w:spacing w:before="60" w:after="60"/>
              <w:ind w:right="-75"/>
              <w:rPr>
                <w:b/>
              </w:rPr>
            </w:pPr>
            <w:r w:rsidRPr="000A0BFD">
              <w:rPr>
                <w:b/>
              </w:rPr>
              <w:t>Title / Description</w:t>
            </w:r>
          </w:p>
        </w:tc>
        <w:tc>
          <w:tcPr>
            <w:tcW w:w="993" w:type="dxa"/>
            <w:shd w:val="pct20" w:color="auto" w:fill="FFFFFF"/>
          </w:tcPr>
          <w:p w14:paraId="785DBDB3" w14:textId="77777777" w:rsidR="00692A85" w:rsidRPr="000A0BFD" w:rsidRDefault="00692A85" w:rsidP="00DF7164">
            <w:pPr>
              <w:spacing w:before="60" w:after="60"/>
              <w:ind w:right="-96"/>
              <w:rPr>
                <w:b/>
              </w:rPr>
            </w:pPr>
            <w:r w:rsidRPr="000A0BFD">
              <w:rPr>
                <w:b/>
              </w:rPr>
              <w:t>Author</w:t>
            </w:r>
          </w:p>
        </w:tc>
        <w:tc>
          <w:tcPr>
            <w:tcW w:w="3284" w:type="dxa"/>
            <w:shd w:val="pct20" w:color="auto" w:fill="FFFFFF"/>
          </w:tcPr>
          <w:p w14:paraId="3F437F27" w14:textId="77777777" w:rsidR="00692A85" w:rsidRPr="000A0BFD" w:rsidRDefault="00692A85" w:rsidP="00DF7164">
            <w:pPr>
              <w:spacing w:before="60" w:after="60"/>
              <w:ind w:right="-84"/>
              <w:rPr>
                <w:b/>
              </w:rPr>
            </w:pPr>
            <w:r w:rsidRPr="000A0BFD">
              <w:rPr>
                <w:b/>
              </w:rPr>
              <w:t>Path</w:t>
            </w:r>
          </w:p>
        </w:tc>
      </w:tr>
      <w:tr w:rsidR="00692A85" w:rsidRPr="00D06CFD" w14:paraId="5728BBD5" w14:textId="77777777" w:rsidTr="00692A85">
        <w:trPr>
          <w:jc w:val="center"/>
        </w:trPr>
        <w:tc>
          <w:tcPr>
            <w:tcW w:w="567" w:type="dxa"/>
          </w:tcPr>
          <w:p w14:paraId="784D87AC" w14:textId="77777777" w:rsidR="00692A85" w:rsidRPr="000A0BFD" w:rsidRDefault="00692A85" w:rsidP="00DF7164">
            <w:pPr>
              <w:spacing w:before="60" w:after="60"/>
              <w:ind w:right="-289"/>
              <w:rPr>
                <w:sz w:val="20"/>
              </w:rPr>
            </w:pPr>
            <w:r w:rsidRPr="000A0BFD">
              <w:rPr>
                <w:sz w:val="20"/>
              </w:rPr>
              <w:t>1</w:t>
            </w:r>
          </w:p>
        </w:tc>
        <w:tc>
          <w:tcPr>
            <w:tcW w:w="1701" w:type="dxa"/>
          </w:tcPr>
          <w:p w14:paraId="515ACC71" w14:textId="77777777" w:rsidR="00692A85" w:rsidRPr="000A0BFD" w:rsidRDefault="00692A85" w:rsidP="00DF7164">
            <w:pPr>
              <w:spacing w:before="60" w:after="60"/>
              <w:ind w:right="-108"/>
              <w:rPr>
                <w:sz w:val="20"/>
              </w:rPr>
            </w:pPr>
            <w:r w:rsidRPr="000A0BFD">
              <w:rPr>
                <w:sz w:val="20"/>
              </w:rPr>
              <w:t>19.11.2008 (1.1)</w:t>
            </w:r>
          </w:p>
        </w:tc>
        <w:tc>
          <w:tcPr>
            <w:tcW w:w="2835" w:type="dxa"/>
          </w:tcPr>
          <w:p w14:paraId="2361E7BD" w14:textId="77777777" w:rsidR="00692A85" w:rsidRPr="000A0BFD" w:rsidRDefault="00692A85" w:rsidP="00DF7164">
            <w:pPr>
              <w:spacing w:before="60" w:after="60"/>
              <w:ind w:right="-75"/>
              <w:rPr>
                <w:sz w:val="20"/>
              </w:rPr>
            </w:pPr>
            <w:r w:rsidRPr="000A0BFD">
              <w:rPr>
                <w:sz w:val="20"/>
              </w:rPr>
              <w:t>C-file template for functions</w:t>
            </w:r>
          </w:p>
        </w:tc>
        <w:tc>
          <w:tcPr>
            <w:tcW w:w="993" w:type="dxa"/>
          </w:tcPr>
          <w:p w14:paraId="7E040B95" w14:textId="77777777" w:rsidR="00692A85" w:rsidRPr="000A0BFD" w:rsidRDefault="00692A85" w:rsidP="00DF7164">
            <w:pPr>
              <w:spacing w:before="60" w:after="60"/>
              <w:ind w:right="-96"/>
              <w:rPr>
                <w:sz w:val="20"/>
              </w:rPr>
            </w:pPr>
            <w:r w:rsidRPr="000A0BFD">
              <w:rPr>
                <w:sz w:val="20"/>
              </w:rPr>
              <w:t>Stehle</w:t>
            </w:r>
          </w:p>
        </w:tc>
        <w:tc>
          <w:tcPr>
            <w:tcW w:w="3284" w:type="dxa"/>
          </w:tcPr>
          <w:p w14:paraId="7C3D4FBB" w14:textId="77777777" w:rsidR="00692A85" w:rsidRPr="000A0BFD" w:rsidRDefault="00000000" w:rsidP="00DF7164">
            <w:pPr>
              <w:spacing w:before="60" w:after="60"/>
              <w:ind w:right="-84"/>
              <w:rPr>
                <w:sz w:val="20"/>
              </w:rPr>
            </w:pPr>
            <w:hyperlink r:id="rId14" w:history="1">
              <w:proofErr w:type="spellStart"/>
              <w:r w:rsidR="00692A85" w:rsidRPr="000A0BFD">
                <w:rPr>
                  <w:rStyle w:val="Hyperlink"/>
                  <w:sz w:val="20"/>
                </w:rPr>
                <w:t>tmpl_cxxxyy_PsgFcnName_swc.c</w:t>
              </w:r>
              <w:proofErr w:type="spellEnd"/>
            </w:hyperlink>
          </w:p>
        </w:tc>
      </w:tr>
      <w:tr w:rsidR="00692A85" w:rsidRPr="00D06CFD" w14:paraId="6FB9D521" w14:textId="77777777" w:rsidTr="00692A85">
        <w:trPr>
          <w:jc w:val="center"/>
        </w:trPr>
        <w:tc>
          <w:tcPr>
            <w:tcW w:w="567" w:type="dxa"/>
          </w:tcPr>
          <w:p w14:paraId="50BAC0CE" w14:textId="77777777" w:rsidR="00692A85" w:rsidRPr="000A0BFD" w:rsidRDefault="00692A85" w:rsidP="00DF7164">
            <w:pPr>
              <w:spacing w:before="60" w:after="60"/>
              <w:ind w:right="-289"/>
              <w:rPr>
                <w:sz w:val="20"/>
              </w:rPr>
            </w:pPr>
          </w:p>
        </w:tc>
        <w:tc>
          <w:tcPr>
            <w:tcW w:w="1701" w:type="dxa"/>
          </w:tcPr>
          <w:p w14:paraId="2783844A" w14:textId="77777777" w:rsidR="00692A85" w:rsidRPr="000A0BFD" w:rsidRDefault="00692A85" w:rsidP="00DF7164">
            <w:pPr>
              <w:spacing w:before="60" w:after="60"/>
              <w:ind w:right="-108"/>
              <w:rPr>
                <w:sz w:val="20"/>
              </w:rPr>
            </w:pPr>
          </w:p>
        </w:tc>
        <w:tc>
          <w:tcPr>
            <w:tcW w:w="2835" w:type="dxa"/>
          </w:tcPr>
          <w:p w14:paraId="7B76E278" w14:textId="77777777" w:rsidR="00692A85" w:rsidRPr="000A0BFD" w:rsidRDefault="00692A85" w:rsidP="00DF7164">
            <w:pPr>
              <w:spacing w:before="60" w:after="60"/>
              <w:ind w:right="-75"/>
              <w:rPr>
                <w:sz w:val="20"/>
              </w:rPr>
            </w:pPr>
          </w:p>
        </w:tc>
        <w:tc>
          <w:tcPr>
            <w:tcW w:w="993" w:type="dxa"/>
          </w:tcPr>
          <w:p w14:paraId="1ADB22C3" w14:textId="77777777" w:rsidR="00692A85" w:rsidRPr="000A0BFD" w:rsidRDefault="00692A85" w:rsidP="00DF7164">
            <w:pPr>
              <w:spacing w:before="60" w:after="60"/>
              <w:ind w:right="-96"/>
              <w:rPr>
                <w:sz w:val="20"/>
              </w:rPr>
            </w:pPr>
          </w:p>
        </w:tc>
        <w:tc>
          <w:tcPr>
            <w:tcW w:w="3284" w:type="dxa"/>
          </w:tcPr>
          <w:p w14:paraId="63D14E68" w14:textId="77777777" w:rsidR="00692A85" w:rsidRPr="000A0BFD" w:rsidRDefault="00692A85" w:rsidP="00DF7164">
            <w:pPr>
              <w:spacing w:before="60" w:after="60"/>
              <w:ind w:right="-84"/>
              <w:rPr>
                <w:sz w:val="20"/>
              </w:rPr>
            </w:pPr>
          </w:p>
        </w:tc>
      </w:tr>
      <w:tr w:rsidR="00692A85" w:rsidRPr="00D06CFD" w14:paraId="718BBC1D" w14:textId="77777777" w:rsidTr="00692A85">
        <w:trPr>
          <w:jc w:val="center"/>
        </w:trPr>
        <w:tc>
          <w:tcPr>
            <w:tcW w:w="567" w:type="dxa"/>
          </w:tcPr>
          <w:p w14:paraId="47323BAA" w14:textId="77777777" w:rsidR="00692A85" w:rsidRPr="000A0BFD" w:rsidRDefault="00692A85" w:rsidP="00DF7164">
            <w:pPr>
              <w:spacing w:before="60" w:after="60"/>
              <w:ind w:right="-289"/>
              <w:rPr>
                <w:sz w:val="20"/>
              </w:rPr>
            </w:pPr>
          </w:p>
        </w:tc>
        <w:tc>
          <w:tcPr>
            <w:tcW w:w="1701" w:type="dxa"/>
          </w:tcPr>
          <w:p w14:paraId="6D27B927" w14:textId="77777777" w:rsidR="00692A85" w:rsidRPr="000A0BFD" w:rsidRDefault="00692A85" w:rsidP="00DF7164">
            <w:pPr>
              <w:spacing w:before="60" w:after="60"/>
              <w:ind w:right="-108"/>
              <w:rPr>
                <w:sz w:val="20"/>
              </w:rPr>
            </w:pPr>
          </w:p>
        </w:tc>
        <w:tc>
          <w:tcPr>
            <w:tcW w:w="2835" w:type="dxa"/>
          </w:tcPr>
          <w:p w14:paraId="27F7098D" w14:textId="77777777" w:rsidR="00692A85" w:rsidRPr="000A0BFD" w:rsidRDefault="00692A85" w:rsidP="00DF7164">
            <w:pPr>
              <w:spacing w:before="60" w:after="60"/>
              <w:ind w:right="-75"/>
              <w:rPr>
                <w:sz w:val="20"/>
              </w:rPr>
            </w:pPr>
          </w:p>
        </w:tc>
        <w:tc>
          <w:tcPr>
            <w:tcW w:w="993" w:type="dxa"/>
          </w:tcPr>
          <w:p w14:paraId="4B362DC7" w14:textId="77777777" w:rsidR="00692A85" w:rsidRPr="000A0BFD" w:rsidRDefault="00692A85" w:rsidP="00DF7164">
            <w:pPr>
              <w:spacing w:before="60" w:after="60"/>
              <w:ind w:right="-96"/>
              <w:rPr>
                <w:sz w:val="20"/>
              </w:rPr>
            </w:pPr>
          </w:p>
        </w:tc>
        <w:tc>
          <w:tcPr>
            <w:tcW w:w="3284" w:type="dxa"/>
          </w:tcPr>
          <w:p w14:paraId="78871709" w14:textId="77777777" w:rsidR="00692A85" w:rsidRPr="000A0BFD" w:rsidRDefault="00692A85" w:rsidP="00DF7164">
            <w:pPr>
              <w:spacing w:before="60" w:after="60"/>
              <w:ind w:right="-84"/>
              <w:rPr>
                <w:sz w:val="20"/>
              </w:rPr>
            </w:pPr>
          </w:p>
        </w:tc>
      </w:tr>
    </w:tbl>
    <w:p w14:paraId="69F4D90F" w14:textId="77777777" w:rsidR="00692A85" w:rsidRDefault="00692A85" w:rsidP="00692A85">
      <w:pPr>
        <w:pStyle w:val="BodyText"/>
      </w:pPr>
    </w:p>
    <w:p w14:paraId="2B0E07D6" w14:textId="213784F8" w:rsidR="00D904BF" w:rsidRDefault="00D904BF" w:rsidP="00BE44CE">
      <w:pPr>
        <w:pStyle w:val="Heading1"/>
        <w:numPr>
          <w:ilvl w:val="0"/>
          <w:numId w:val="17"/>
        </w:numPr>
        <w:tabs>
          <w:tab w:val="left" w:pos="425"/>
        </w:tabs>
        <w:spacing w:after="60"/>
        <w:ind w:right="22"/>
        <w:contextualSpacing w:val="0"/>
        <w:rPr>
          <w:lang w:val="en-US"/>
        </w:rPr>
      </w:pPr>
      <w:bookmarkStart w:id="166" w:name="_Toc93508939"/>
      <w:r w:rsidRPr="00CD5B8F">
        <w:rPr>
          <w:lang w:val="en-US"/>
        </w:rPr>
        <w:t>References</w:t>
      </w:r>
      <w:bookmarkEnd w:id="9"/>
      <w:bookmarkEnd w:id="10"/>
      <w:r w:rsidRPr="00CD5B8F">
        <w:rPr>
          <w:lang w:val="en-US"/>
        </w:rPr>
        <w:t xml:space="preserve"> / Further applicable Documents</w:t>
      </w:r>
      <w:bookmarkEnd w:id="11"/>
      <w:bookmarkEnd w:id="166"/>
    </w:p>
    <w:p w14:paraId="05D2F755" w14:textId="77777777" w:rsidR="00D904BF" w:rsidRPr="0088777B" w:rsidRDefault="00D904BF" w:rsidP="00D904BF"/>
    <w:tbl>
      <w:tblPr>
        <w:tblW w:w="923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56"/>
        <w:gridCol w:w="1504"/>
        <w:gridCol w:w="3445"/>
        <w:gridCol w:w="1551"/>
        <w:gridCol w:w="2280"/>
      </w:tblGrid>
      <w:tr w:rsidR="00D904BF" w:rsidRPr="005B4CB4" w14:paraId="2B4DE364" w14:textId="77777777" w:rsidTr="00156CE2">
        <w:trPr>
          <w:cantSplit/>
          <w:tblHeader/>
          <w:jc w:val="center"/>
        </w:trPr>
        <w:tc>
          <w:tcPr>
            <w:tcW w:w="456" w:type="dxa"/>
            <w:shd w:val="pct20" w:color="auto" w:fill="FFFFFF"/>
          </w:tcPr>
          <w:bookmarkEnd w:id="12"/>
          <w:bookmarkEnd w:id="13"/>
          <w:bookmarkEnd w:id="14"/>
          <w:p w14:paraId="09673360" w14:textId="77777777" w:rsidR="00D904BF" w:rsidRPr="005B4CB4" w:rsidRDefault="00D904BF" w:rsidP="005B4CB4">
            <w:pPr>
              <w:spacing w:after="60"/>
              <w:ind w:right="-289"/>
              <w:rPr>
                <w:rFonts w:cstheme="minorHAnsi"/>
                <w:b/>
                <w:sz w:val="20"/>
                <w:szCs w:val="20"/>
              </w:rPr>
            </w:pPr>
            <w:r w:rsidRPr="005B4CB4">
              <w:rPr>
                <w:rFonts w:cstheme="minorHAnsi"/>
                <w:b/>
                <w:sz w:val="20"/>
                <w:szCs w:val="20"/>
              </w:rPr>
              <w:t>No</w:t>
            </w:r>
          </w:p>
        </w:tc>
        <w:tc>
          <w:tcPr>
            <w:tcW w:w="1504" w:type="dxa"/>
            <w:shd w:val="pct20" w:color="auto" w:fill="FFFFFF"/>
          </w:tcPr>
          <w:p w14:paraId="572AA5E4" w14:textId="77777777" w:rsidR="00D904BF" w:rsidRPr="005B4CB4" w:rsidRDefault="00D904BF" w:rsidP="005B4CB4">
            <w:pPr>
              <w:spacing w:after="60"/>
              <w:ind w:right="-108"/>
              <w:rPr>
                <w:rFonts w:cstheme="minorHAnsi"/>
                <w:b/>
                <w:sz w:val="20"/>
                <w:szCs w:val="20"/>
              </w:rPr>
            </w:pPr>
            <w:r w:rsidRPr="005B4CB4">
              <w:rPr>
                <w:rFonts w:cstheme="minorHAnsi"/>
                <w:b/>
                <w:sz w:val="20"/>
                <w:szCs w:val="20"/>
              </w:rPr>
              <w:t>Date (Version)</w:t>
            </w:r>
          </w:p>
        </w:tc>
        <w:tc>
          <w:tcPr>
            <w:tcW w:w="3445" w:type="dxa"/>
            <w:shd w:val="pct20" w:color="auto" w:fill="FFFFFF"/>
          </w:tcPr>
          <w:p w14:paraId="1A2B08A0" w14:textId="77777777" w:rsidR="00D904BF" w:rsidRPr="005B4CB4" w:rsidRDefault="00D904BF" w:rsidP="005B4CB4">
            <w:pPr>
              <w:spacing w:after="60"/>
              <w:ind w:right="-95"/>
              <w:rPr>
                <w:rFonts w:cstheme="minorHAnsi"/>
                <w:b/>
                <w:sz w:val="20"/>
                <w:szCs w:val="20"/>
              </w:rPr>
            </w:pPr>
            <w:r w:rsidRPr="005B4CB4">
              <w:rPr>
                <w:rFonts w:cstheme="minorHAnsi"/>
                <w:b/>
                <w:sz w:val="20"/>
                <w:szCs w:val="20"/>
              </w:rPr>
              <w:t>Title / Description</w:t>
            </w:r>
          </w:p>
        </w:tc>
        <w:tc>
          <w:tcPr>
            <w:tcW w:w="1551" w:type="dxa"/>
            <w:shd w:val="pct20" w:color="auto" w:fill="FFFFFF"/>
          </w:tcPr>
          <w:p w14:paraId="7FF6B212" w14:textId="77777777" w:rsidR="00D904BF" w:rsidRPr="005B4CB4" w:rsidRDefault="00D904BF" w:rsidP="005B4CB4">
            <w:pPr>
              <w:spacing w:after="60"/>
              <w:ind w:right="-116"/>
              <w:rPr>
                <w:rFonts w:cstheme="minorHAnsi"/>
                <w:b/>
                <w:sz w:val="20"/>
                <w:szCs w:val="20"/>
              </w:rPr>
            </w:pPr>
            <w:r w:rsidRPr="005B4CB4">
              <w:rPr>
                <w:rFonts w:cstheme="minorHAnsi"/>
                <w:b/>
                <w:sz w:val="20"/>
                <w:szCs w:val="20"/>
              </w:rPr>
              <w:t>Author</w:t>
            </w:r>
          </w:p>
        </w:tc>
        <w:tc>
          <w:tcPr>
            <w:tcW w:w="2280" w:type="dxa"/>
            <w:shd w:val="pct20" w:color="auto" w:fill="FFFFFF"/>
          </w:tcPr>
          <w:p w14:paraId="361A5579" w14:textId="77777777" w:rsidR="00D904BF" w:rsidRPr="005B4CB4" w:rsidRDefault="00D904BF" w:rsidP="005B4CB4">
            <w:pPr>
              <w:spacing w:after="60"/>
              <w:ind w:right="-104"/>
              <w:rPr>
                <w:rFonts w:cstheme="minorHAnsi"/>
                <w:b/>
                <w:sz w:val="20"/>
                <w:szCs w:val="20"/>
              </w:rPr>
            </w:pPr>
            <w:r w:rsidRPr="005B4CB4">
              <w:rPr>
                <w:rFonts w:cstheme="minorHAnsi"/>
                <w:b/>
                <w:sz w:val="20"/>
                <w:szCs w:val="20"/>
              </w:rPr>
              <w:t>Path</w:t>
            </w:r>
          </w:p>
        </w:tc>
      </w:tr>
      <w:tr w:rsidR="00D904BF" w:rsidRPr="005B4CB4" w14:paraId="3EF165C3" w14:textId="77777777" w:rsidTr="00156CE2">
        <w:trPr>
          <w:jc w:val="center"/>
        </w:trPr>
        <w:tc>
          <w:tcPr>
            <w:tcW w:w="456" w:type="dxa"/>
          </w:tcPr>
          <w:p w14:paraId="66194466" w14:textId="77777777" w:rsidR="00D904BF" w:rsidRPr="005B4CB4" w:rsidRDefault="00D904BF" w:rsidP="005B4CB4">
            <w:pPr>
              <w:spacing w:after="60"/>
              <w:ind w:right="-289"/>
              <w:rPr>
                <w:rFonts w:cstheme="minorHAnsi"/>
                <w:sz w:val="20"/>
                <w:szCs w:val="20"/>
              </w:rPr>
            </w:pPr>
            <w:r w:rsidRPr="005B4CB4">
              <w:rPr>
                <w:rFonts w:cstheme="minorHAnsi"/>
                <w:sz w:val="20"/>
                <w:szCs w:val="20"/>
              </w:rPr>
              <w:t>1</w:t>
            </w:r>
          </w:p>
        </w:tc>
        <w:tc>
          <w:tcPr>
            <w:tcW w:w="1504" w:type="dxa"/>
          </w:tcPr>
          <w:p w14:paraId="7261EB6C" w14:textId="77777777" w:rsidR="00D904BF" w:rsidRPr="005B4CB4" w:rsidRDefault="00D904BF" w:rsidP="005B4CB4">
            <w:pPr>
              <w:spacing w:after="60"/>
              <w:ind w:right="-108"/>
              <w:rPr>
                <w:rFonts w:cstheme="minorHAnsi"/>
                <w:sz w:val="20"/>
                <w:szCs w:val="20"/>
              </w:rPr>
            </w:pPr>
            <w:r w:rsidRPr="005B4CB4">
              <w:rPr>
                <w:rFonts w:cstheme="minorHAnsi"/>
                <w:sz w:val="20"/>
                <w:szCs w:val="20"/>
              </w:rPr>
              <w:t>1990</w:t>
            </w:r>
          </w:p>
        </w:tc>
        <w:tc>
          <w:tcPr>
            <w:tcW w:w="3445" w:type="dxa"/>
          </w:tcPr>
          <w:p w14:paraId="31917D6E" w14:textId="77777777" w:rsidR="00D904BF" w:rsidRPr="005B4CB4" w:rsidRDefault="00D904BF" w:rsidP="005B4CB4">
            <w:pPr>
              <w:spacing w:after="60"/>
              <w:ind w:right="-95"/>
              <w:rPr>
                <w:rFonts w:cstheme="minorHAnsi"/>
                <w:sz w:val="20"/>
                <w:szCs w:val="20"/>
              </w:rPr>
            </w:pPr>
            <w:r w:rsidRPr="005B4CB4">
              <w:rPr>
                <w:rFonts w:cstheme="minorHAnsi"/>
                <w:sz w:val="20"/>
                <w:szCs w:val="20"/>
              </w:rPr>
              <w:t>ISOIEC 9899:1990 / Programming Language – C (with technical corrigendum 1 – 1995)</w:t>
            </w:r>
          </w:p>
        </w:tc>
        <w:tc>
          <w:tcPr>
            <w:tcW w:w="1551" w:type="dxa"/>
          </w:tcPr>
          <w:p w14:paraId="3585ADB8" w14:textId="77777777" w:rsidR="00D904BF" w:rsidRPr="005B4CB4" w:rsidRDefault="00D904BF" w:rsidP="005B4CB4">
            <w:pPr>
              <w:spacing w:after="60"/>
              <w:ind w:right="-116"/>
              <w:rPr>
                <w:rFonts w:cstheme="minorHAnsi"/>
                <w:sz w:val="20"/>
                <w:szCs w:val="20"/>
              </w:rPr>
            </w:pPr>
            <w:r w:rsidRPr="005B4CB4">
              <w:rPr>
                <w:rFonts w:cstheme="minorHAnsi"/>
                <w:sz w:val="20"/>
                <w:szCs w:val="20"/>
              </w:rPr>
              <w:t>ISO</w:t>
            </w:r>
          </w:p>
        </w:tc>
        <w:tc>
          <w:tcPr>
            <w:tcW w:w="2280" w:type="dxa"/>
          </w:tcPr>
          <w:p w14:paraId="64662DA1" w14:textId="53EB2327" w:rsidR="00D904BF" w:rsidRPr="005B4CB4" w:rsidRDefault="00000000" w:rsidP="005B4CB4">
            <w:pPr>
              <w:spacing w:after="60"/>
              <w:ind w:right="-104"/>
              <w:rPr>
                <w:rFonts w:cstheme="minorHAnsi"/>
                <w:sz w:val="20"/>
                <w:szCs w:val="20"/>
              </w:rPr>
            </w:pPr>
            <w:hyperlink r:id="rId15" w:history="1">
              <w:r w:rsidR="00D904BF" w:rsidRPr="005B4CB4">
                <w:rPr>
                  <w:rStyle w:val="Hyperlink"/>
                  <w:rFonts w:cstheme="minorHAnsi"/>
                  <w:sz w:val="20"/>
                  <w:szCs w:val="20"/>
                </w:rPr>
                <w:t>ISO IEC 9899:1990</w:t>
              </w:r>
            </w:hyperlink>
          </w:p>
        </w:tc>
      </w:tr>
      <w:tr w:rsidR="00D904BF" w:rsidRPr="005B4CB4" w14:paraId="65AD1171" w14:textId="77777777" w:rsidTr="00156CE2">
        <w:trPr>
          <w:jc w:val="center"/>
        </w:trPr>
        <w:tc>
          <w:tcPr>
            <w:tcW w:w="456" w:type="dxa"/>
          </w:tcPr>
          <w:p w14:paraId="4DD9AF5F" w14:textId="77777777" w:rsidR="00D904BF" w:rsidRPr="005B4CB4" w:rsidRDefault="00D904BF" w:rsidP="005B4CB4">
            <w:pPr>
              <w:spacing w:after="60"/>
              <w:ind w:right="-289"/>
              <w:rPr>
                <w:rFonts w:cstheme="minorHAnsi"/>
                <w:sz w:val="20"/>
                <w:szCs w:val="20"/>
              </w:rPr>
            </w:pPr>
            <w:r w:rsidRPr="005B4CB4">
              <w:rPr>
                <w:rFonts w:cstheme="minorHAnsi"/>
                <w:sz w:val="20"/>
                <w:szCs w:val="20"/>
              </w:rPr>
              <w:t>2</w:t>
            </w:r>
          </w:p>
        </w:tc>
        <w:tc>
          <w:tcPr>
            <w:tcW w:w="1504" w:type="dxa"/>
          </w:tcPr>
          <w:p w14:paraId="3329BEEE" w14:textId="77777777" w:rsidR="00D904BF" w:rsidRPr="005B4CB4" w:rsidRDefault="00D904BF" w:rsidP="005B4CB4">
            <w:pPr>
              <w:spacing w:after="60"/>
              <w:ind w:right="-108"/>
              <w:rPr>
                <w:rFonts w:cstheme="minorHAnsi"/>
                <w:sz w:val="20"/>
                <w:szCs w:val="20"/>
              </w:rPr>
            </w:pPr>
            <w:r w:rsidRPr="005B4CB4">
              <w:rPr>
                <w:rFonts w:cstheme="minorHAnsi"/>
                <w:sz w:val="20"/>
                <w:szCs w:val="20"/>
              </w:rPr>
              <w:t>1999</w:t>
            </w:r>
          </w:p>
        </w:tc>
        <w:tc>
          <w:tcPr>
            <w:tcW w:w="3445" w:type="dxa"/>
          </w:tcPr>
          <w:p w14:paraId="638E8E1F" w14:textId="77777777" w:rsidR="00D904BF" w:rsidRPr="005B4CB4" w:rsidRDefault="00D904BF" w:rsidP="005B4CB4">
            <w:pPr>
              <w:spacing w:after="60"/>
              <w:ind w:right="-95"/>
              <w:rPr>
                <w:rFonts w:cstheme="minorHAnsi"/>
                <w:b/>
                <w:sz w:val="20"/>
                <w:szCs w:val="20"/>
              </w:rPr>
            </w:pPr>
            <w:r w:rsidRPr="005B4CB4">
              <w:rPr>
                <w:rFonts w:cstheme="minorHAnsi"/>
                <w:sz w:val="20"/>
                <w:szCs w:val="20"/>
              </w:rPr>
              <w:t>ISO/IEC 9899:1999, Programming languages — C, International Organization for Standardization, 1999.</w:t>
            </w:r>
          </w:p>
        </w:tc>
        <w:tc>
          <w:tcPr>
            <w:tcW w:w="1551" w:type="dxa"/>
          </w:tcPr>
          <w:p w14:paraId="6EEF170C" w14:textId="77777777" w:rsidR="00D904BF" w:rsidRPr="005B4CB4" w:rsidRDefault="00D904BF" w:rsidP="005B4CB4">
            <w:pPr>
              <w:spacing w:after="60"/>
              <w:ind w:right="-116"/>
              <w:rPr>
                <w:rFonts w:cstheme="minorHAnsi"/>
                <w:sz w:val="20"/>
                <w:szCs w:val="20"/>
              </w:rPr>
            </w:pPr>
            <w:r w:rsidRPr="005B4CB4">
              <w:rPr>
                <w:rFonts w:cstheme="minorHAnsi"/>
                <w:sz w:val="20"/>
                <w:szCs w:val="20"/>
              </w:rPr>
              <w:t>ISO</w:t>
            </w:r>
          </w:p>
        </w:tc>
        <w:tc>
          <w:tcPr>
            <w:tcW w:w="2280" w:type="dxa"/>
          </w:tcPr>
          <w:p w14:paraId="655414C1" w14:textId="7EB070B9" w:rsidR="00D904BF" w:rsidRPr="005B4CB4" w:rsidRDefault="00000000" w:rsidP="005B4CB4">
            <w:pPr>
              <w:spacing w:after="60"/>
              <w:ind w:right="-104"/>
              <w:rPr>
                <w:rFonts w:cstheme="minorHAnsi"/>
                <w:sz w:val="20"/>
                <w:szCs w:val="20"/>
              </w:rPr>
            </w:pPr>
            <w:hyperlink r:id="rId16" w:history="1">
              <w:r w:rsidR="00D904BF" w:rsidRPr="005B4CB4">
                <w:rPr>
                  <w:rStyle w:val="Hyperlink"/>
                  <w:rFonts w:cstheme="minorHAnsi"/>
                  <w:sz w:val="20"/>
                  <w:szCs w:val="20"/>
                </w:rPr>
                <w:t>ISO IEC 9899:1999</w:t>
              </w:r>
            </w:hyperlink>
          </w:p>
        </w:tc>
      </w:tr>
      <w:tr w:rsidR="00D904BF" w:rsidRPr="005B4CB4" w14:paraId="61B13077" w14:textId="77777777" w:rsidTr="00156CE2">
        <w:trPr>
          <w:jc w:val="center"/>
        </w:trPr>
        <w:tc>
          <w:tcPr>
            <w:tcW w:w="456" w:type="dxa"/>
          </w:tcPr>
          <w:p w14:paraId="3B831A61" w14:textId="77777777" w:rsidR="00D904BF" w:rsidRPr="005B4CB4" w:rsidRDefault="00D904BF" w:rsidP="005B4CB4">
            <w:pPr>
              <w:spacing w:after="60"/>
              <w:ind w:right="-289"/>
              <w:rPr>
                <w:rFonts w:cstheme="minorHAnsi"/>
                <w:sz w:val="20"/>
                <w:szCs w:val="20"/>
              </w:rPr>
            </w:pPr>
            <w:r w:rsidRPr="005B4CB4">
              <w:rPr>
                <w:rFonts w:cstheme="minorHAnsi"/>
                <w:sz w:val="20"/>
                <w:szCs w:val="20"/>
              </w:rPr>
              <w:t>3</w:t>
            </w:r>
          </w:p>
        </w:tc>
        <w:tc>
          <w:tcPr>
            <w:tcW w:w="1504" w:type="dxa"/>
          </w:tcPr>
          <w:p w14:paraId="2F97DE85" w14:textId="77777777" w:rsidR="00D904BF" w:rsidRPr="005B4CB4" w:rsidRDefault="00D904BF" w:rsidP="005B4CB4">
            <w:pPr>
              <w:spacing w:after="60"/>
              <w:ind w:right="-108"/>
              <w:rPr>
                <w:rFonts w:cstheme="minorHAnsi"/>
                <w:sz w:val="20"/>
                <w:szCs w:val="20"/>
              </w:rPr>
            </w:pPr>
            <w:r w:rsidRPr="005B4CB4">
              <w:rPr>
                <w:rFonts w:cstheme="minorHAnsi"/>
                <w:sz w:val="20"/>
                <w:szCs w:val="20"/>
              </w:rPr>
              <w:t>1998</w:t>
            </w:r>
          </w:p>
        </w:tc>
        <w:tc>
          <w:tcPr>
            <w:tcW w:w="3445" w:type="dxa"/>
          </w:tcPr>
          <w:p w14:paraId="704061A4" w14:textId="725DC838" w:rsidR="00D904BF" w:rsidRPr="005B4CB4" w:rsidRDefault="00D904BF" w:rsidP="005B4CB4">
            <w:pPr>
              <w:spacing w:after="60"/>
              <w:ind w:right="-95"/>
              <w:rPr>
                <w:rFonts w:cstheme="minorHAnsi"/>
                <w:sz w:val="20"/>
                <w:szCs w:val="20"/>
              </w:rPr>
            </w:pPr>
            <w:r w:rsidRPr="005B4CB4">
              <w:rPr>
                <w:rFonts w:cstheme="minorHAnsi"/>
                <w:sz w:val="20"/>
                <w:szCs w:val="20"/>
              </w:rPr>
              <w:t xml:space="preserve">MISRA-C:1998 / Guidelines </w:t>
            </w:r>
            <w:r w:rsidR="00156CE2" w:rsidRPr="005B4CB4">
              <w:rPr>
                <w:rFonts w:cstheme="minorHAnsi"/>
                <w:sz w:val="20"/>
                <w:szCs w:val="20"/>
              </w:rPr>
              <w:t>f</w:t>
            </w:r>
            <w:r w:rsidRPr="005B4CB4">
              <w:rPr>
                <w:rFonts w:cstheme="minorHAnsi"/>
                <w:sz w:val="20"/>
                <w:szCs w:val="20"/>
              </w:rPr>
              <w:t xml:space="preserve">or The Use </w:t>
            </w:r>
            <w:r w:rsidR="00F50A39">
              <w:rPr>
                <w:rFonts w:cstheme="minorHAnsi"/>
                <w:sz w:val="20"/>
                <w:szCs w:val="20"/>
              </w:rPr>
              <w:t>o</w:t>
            </w:r>
            <w:r w:rsidRPr="005B4CB4">
              <w:rPr>
                <w:rFonts w:cstheme="minorHAnsi"/>
                <w:sz w:val="20"/>
                <w:szCs w:val="20"/>
              </w:rPr>
              <w:t xml:space="preserve">f The C Language </w:t>
            </w:r>
            <w:proofErr w:type="gramStart"/>
            <w:r w:rsidRPr="005B4CB4">
              <w:rPr>
                <w:rFonts w:cstheme="minorHAnsi"/>
                <w:sz w:val="20"/>
                <w:szCs w:val="20"/>
              </w:rPr>
              <w:t>In</w:t>
            </w:r>
            <w:proofErr w:type="gramEnd"/>
            <w:r w:rsidRPr="005B4CB4">
              <w:rPr>
                <w:rFonts w:cstheme="minorHAnsi"/>
                <w:sz w:val="20"/>
                <w:szCs w:val="20"/>
              </w:rPr>
              <w:t xml:space="preserve"> Vehicle Based Software</w:t>
            </w:r>
          </w:p>
        </w:tc>
        <w:tc>
          <w:tcPr>
            <w:tcW w:w="1551" w:type="dxa"/>
          </w:tcPr>
          <w:p w14:paraId="70EEBBCC" w14:textId="77777777" w:rsidR="00D904BF" w:rsidRPr="005B4CB4" w:rsidRDefault="00D904BF" w:rsidP="005B4CB4">
            <w:pPr>
              <w:spacing w:after="60"/>
              <w:ind w:right="-116"/>
              <w:rPr>
                <w:rFonts w:cstheme="minorHAnsi"/>
                <w:sz w:val="20"/>
                <w:szCs w:val="20"/>
              </w:rPr>
            </w:pPr>
            <w:r w:rsidRPr="005B4CB4">
              <w:rPr>
                <w:rFonts w:cstheme="minorHAnsi"/>
                <w:sz w:val="20"/>
                <w:szCs w:val="20"/>
              </w:rPr>
              <w:t>MISRA</w:t>
            </w:r>
          </w:p>
        </w:tc>
        <w:tc>
          <w:tcPr>
            <w:tcW w:w="2280" w:type="dxa"/>
          </w:tcPr>
          <w:p w14:paraId="11A77E9E" w14:textId="51E15614" w:rsidR="00D904BF" w:rsidRPr="005B4CB4" w:rsidRDefault="00000000" w:rsidP="005B4CB4">
            <w:pPr>
              <w:spacing w:after="60"/>
              <w:ind w:right="-104"/>
              <w:rPr>
                <w:rFonts w:cstheme="minorHAnsi"/>
                <w:sz w:val="20"/>
                <w:szCs w:val="20"/>
              </w:rPr>
            </w:pPr>
            <w:hyperlink r:id="rId17" w:history="1">
              <w:r w:rsidR="00D904BF" w:rsidRPr="005B4CB4">
                <w:rPr>
                  <w:rStyle w:val="Hyperlink"/>
                  <w:rFonts w:cstheme="minorHAnsi"/>
                  <w:sz w:val="20"/>
                  <w:szCs w:val="20"/>
                </w:rPr>
                <w:t>MISRA-C:1998</w:t>
              </w:r>
            </w:hyperlink>
          </w:p>
        </w:tc>
      </w:tr>
      <w:tr w:rsidR="00D904BF" w:rsidRPr="005B4CB4" w14:paraId="6275E7E4" w14:textId="77777777" w:rsidTr="00156CE2">
        <w:trPr>
          <w:jc w:val="center"/>
        </w:trPr>
        <w:tc>
          <w:tcPr>
            <w:tcW w:w="456" w:type="dxa"/>
          </w:tcPr>
          <w:p w14:paraId="659D207E" w14:textId="77777777" w:rsidR="00D904BF" w:rsidRPr="005B4CB4" w:rsidRDefault="00D904BF" w:rsidP="005B4CB4">
            <w:pPr>
              <w:spacing w:after="60"/>
              <w:ind w:right="-289"/>
              <w:rPr>
                <w:rFonts w:cstheme="minorHAnsi"/>
                <w:sz w:val="20"/>
                <w:szCs w:val="20"/>
              </w:rPr>
            </w:pPr>
            <w:r w:rsidRPr="005B4CB4">
              <w:rPr>
                <w:rFonts w:cstheme="minorHAnsi"/>
                <w:sz w:val="20"/>
                <w:szCs w:val="20"/>
              </w:rPr>
              <w:t>4</w:t>
            </w:r>
          </w:p>
        </w:tc>
        <w:tc>
          <w:tcPr>
            <w:tcW w:w="1504" w:type="dxa"/>
          </w:tcPr>
          <w:p w14:paraId="57F464C1" w14:textId="77777777" w:rsidR="00D904BF" w:rsidRPr="005B4CB4" w:rsidRDefault="00D904BF" w:rsidP="005B4CB4">
            <w:pPr>
              <w:spacing w:after="60"/>
              <w:ind w:right="-108"/>
              <w:rPr>
                <w:rFonts w:cstheme="minorHAnsi"/>
                <w:sz w:val="20"/>
                <w:szCs w:val="20"/>
              </w:rPr>
            </w:pPr>
            <w:r w:rsidRPr="005B4CB4">
              <w:rPr>
                <w:rFonts w:cstheme="minorHAnsi"/>
                <w:sz w:val="20"/>
                <w:szCs w:val="20"/>
              </w:rPr>
              <w:t>2004</w:t>
            </w:r>
          </w:p>
        </w:tc>
        <w:tc>
          <w:tcPr>
            <w:tcW w:w="3445" w:type="dxa"/>
          </w:tcPr>
          <w:p w14:paraId="55CA17EE" w14:textId="77777777" w:rsidR="00D904BF" w:rsidRPr="005B4CB4" w:rsidRDefault="00D904BF" w:rsidP="005B4CB4">
            <w:pPr>
              <w:spacing w:after="60"/>
              <w:ind w:right="-95"/>
              <w:rPr>
                <w:rFonts w:cstheme="minorHAnsi"/>
                <w:sz w:val="20"/>
                <w:szCs w:val="20"/>
              </w:rPr>
            </w:pPr>
            <w:r w:rsidRPr="005B4CB4">
              <w:rPr>
                <w:rFonts w:cstheme="minorHAnsi"/>
                <w:sz w:val="20"/>
                <w:szCs w:val="20"/>
              </w:rPr>
              <w:t>MISRA-C:2004 / Guidelines for the use of the C language in critical systems</w:t>
            </w:r>
          </w:p>
        </w:tc>
        <w:tc>
          <w:tcPr>
            <w:tcW w:w="1551" w:type="dxa"/>
          </w:tcPr>
          <w:p w14:paraId="4504DACE" w14:textId="77777777" w:rsidR="00D904BF" w:rsidRPr="005B4CB4" w:rsidRDefault="00D904BF" w:rsidP="005B4CB4">
            <w:pPr>
              <w:spacing w:after="60"/>
              <w:ind w:right="-116"/>
              <w:rPr>
                <w:rFonts w:cstheme="minorHAnsi"/>
                <w:sz w:val="20"/>
                <w:szCs w:val="20"/>
              </w:rPr>
            </w:pPr>
            <w:r w:rsidRPr="005B4CB4">
              <w:rPr>
                <w:rFonts w:cstheme="minorHAnsi"/>
                <w:sz w:val="20"/>
                <w:szCs w:val="20"/>
              </w:rPr>
              <w:t>MISRA</w:t>
            </w:r>
          </w:p>
        </w:tc>
        <w:tc>
          <w:tcPr>
            <w:tcW w:w="2280" w:type="dxa"/>
          </w:tcPr>
          <w:p w14:paraId="664AE667" w14:textId="4CB01442" w:rsidR="00D904BF" w:rsidRPr="005B4CB4" w:rsidRDefault="00000000" w:rsidP="005B4CB4">
            <w:pPr>
              <w:spacing w:after="60"/>
              <w:ind w:right="-104"/>
              <w:rPr>
                <w:rFonts w:cstheme="minorHAnsi"/>
                <w:sz w:val="20"/>
                <w:szCs w:val="20"/>
              </w:rPr>
            </w:pPr>
            <w:hyperlink r:id="rId18" w:history="1">
              <w:r w:rsidR="00D904BF" w:rsidRPr="005B4CB4">
                <w:rPr>
                  <w:rStyle w:val="Hyperlink"/>
                  <w:rFonts w:cstheme="minorHAnsi"/>
                  <w:sz w:val="20"/>
                  <w:szCs w:val="20"/>
                </w:rPr>
                <w:t>MISRA-C:2004</w:t>
              </w:r>
            </w:hyperlink>
          </w:p>
        </w:tc>
      </w:tr>
      <w:tr w:rsidR="00D904BF" w:rsidRPr="005B4CB4" w14:paraId="31834FFB" w14:textId="77777777" w:rsidTr="00156CE2">
        <w:trPr>
          <w:jc w:val="center"/>
        </w:trPr>
        <w:tc>
          <w:tcPr>
            <w:tcW w:w="456" w:type="dxa"/>
          </w:tcPr>
          <w:p w14:paraId="604DF3F0" w14:textId="77777777" w:rsidR="00D904BF" w:rsidRPr="005B4CB4" w:rsidRDefault="00D904BF" w:rsidP="005B4CB4">
            <w:pPr>
              <w:spacing w:after="60"/>
              <w:ind w:right="-289"/>
              <w:rPr>
                <w:rFonts w:cstheme="minorHAnsi"/>
                <w:sz w:val="20"/>
                <w:szCs w:val="20"/>
              </w:rPr>
            </w:pPr>
            <w:r w:rsidRPr="005B4CB4">
              <w:rPr>
                <w:rFonts w:cstheme="minorHAnsi"/>
                <w:sz w:val="20"/>
                <w:szCs w:val="20"/>
              </w:rPr>
              <w:t>5</w:t>
            </w:r>
          </w:p>
        </w:tc>
        <w:tc>
          <w:tcPr>
            <w:tcW w:w="1504" w:type="dxa"/>
          </w:tcPr>
          <w:p w14:paraId="29941D6C" w14:textId="77777777" w:rsidR="00D904BF" w:rsidRPr="005B4CB4" w:rsidRDefault="00D904BF" w:rsidP="005B4CB4">
            <w:pPr>
              <w:spacing w:after="60"/>
              <w:ind w:right="-108"/>
              <w:rPr>
                <w:rFonts w:cstheme="minorHAnsi"/>
                <w:sz w:val="20"/>
                <w:szCs w:val="20"/>
              </w:rPr>
            </w:pPr>
            <w:r w:rsidRPr="005B4CB4">
              <w:rPr>
                <w:rFonts w:cstheme="minorHAnsi"/>
                <w:sz w:val="20"/>
                <w:szCs w:val="20"/>
              </w:rPr>
              <w:t>2012</w:t>
            </w:r>
          </w:p>
        </w:tc>
        <w:tc>
          <w:tcPr>
            <w:tcW w:w="3445" w:type="dxa"/>
          </w:tcPr>
          <w:p w14:paraId="32398CE8" w14:textId="77777777" w:rsidR="00D904BF" w:rsidRPr="005B4CB4" w:rsidRDefault="00D904BF" w:rsidP="005B4CB4">
            <w:pPr>
              <w:spacing w:after="60"/>
              <w:ind w:right="-95"/>
              <w:rPr>
                <w:rFonts w:cstheme="minorHAnsi"/>
                <w:sz w:val="20"/>
                <w:szCs w:val="20"/>
              </w:rPr>
            </w:pPr>
            <w:r w:rsidRPr="005B4CB4">
              <w:rPr>
                <w:rFonts w:cstheme="minorHAnsi"/>
                <w:sz w:val="20"/>
                <w:szCs w:val="20"/>
              </w:rPr>
              <w:t>MISRA-C:2012 / Guidelines for the use of the C language in critical systems</w:t>
            </w:r>
          </w:p>
        </w:tc>
        <w:tc>
          <w:tcPr>
            <w:tcW w:w="1551" w:type="dxa"/>
          </w:tcPr>
          <w:p w14:paraId="64DF5D7F" w14:textId="77777777" w:rsidR="00D904BF" w:rsidRPr="005B4CB4" w:rsidRDefault="00D904BF" w:rsidP="005B4CB4">
            <w:pPr>
              <w:spacing w:after="60"/>
              <w:ind w:right="-116"/>
              <w:rPr>
                <w:rFonts w:cstheme="minorHAnsi"/>
                <w:sz w:val="20"/>
                <w:szCs w:val="20"/>
              </w:rPr>
            </w:pPr>
            <w:r w:rsidRPr="005B4CB4">
              <w:rPr>
                <w:rFonts w:cstheme="minorHAnsi"/>
                <w:sz w:val="20"/>
                <w:szCs w:val="20"/>
              </w:rPr>
              <w:t>MISRA</w:t>
            </w:r>
          </w:p>
        </w:tc>
        <w:tc>
          <w:tcPr>
            <w:tcW w:w="2280" w:type="dxa"/>
          </w:tcPr>
          <w:p w14:paraId="6812BA55" w14:textId="1A05FD66" w:rsidR="00D904BF" w:rsidRPr="005B4CB4" w:rsidRDefault="00000000" w:rsidP="005B4CB4">
            <w:pPr>
              <w:spacing w:after="60"/>
              <w:ind w:right="-104"/>
              <w:rPr>
                <w:rFonts w:cstheme="minorHAnsi"/>
                <w:sz w:val="20"/>
                <w:szCs w:val="20"/>
              </w:rPr>
            </w:pPr>
            <w:hyperlink r:id="rId19" w:history="1">
              <w:r w:rsidR="00D904BF" w:rsidRPr="005B4CB4">
                <w:rPr>
                  <w:rStyle w:val="Hyperlink"/>
                  <w:rFonts w:cstheme="minorHAnsi"/>
                  <w:sz w:val="20"/>
                  <w:szCs w:val="20"/>
                </w:rPr>
                <w:t>MISRA-C:2012</w:t>
              </w:r>
            </w:hyperlink>
          </w:p>
        </w:tc>
      </w:tr>
      <w:tr w:rsidR="00D904BF" w:rsidRPr="005B4CB4" w14:paraId="48C8D326" w14:textId="77777777" w:rsidTr="00156CE2">
        <w:trPr>
          <w:jc w:val="center"/>
        </w:trPr>
        <w:tc>
          <w:tcPr>
            <w:tcW w:w="456" w:type="dxa"/>
          </w:tcPr>
          <w:p w14:paraId="15A028C0" w14:textId="77777777" w:rsidR="00D904BF" w:rsidRPr="005B4CB4" w:rsidRDefault="00D904BF" w:rsidP="005B4CB4">
            <w:pPr>
              <w:spacing w:after="60"/>
              <w:ind w:right="-289"/>
              <w:rPr>
                <w:rFonts w:cstheme="minorHAnsi"/>
                <w:sz w:val="20"/>
                <w:szCs w:val="20"/>
              </w:rPr>
            </w:pPr>
            <w:r w:rsidRPr="005B4CB4">
              <w:rPr>
                <w:rFonts w:cstheme="minorHAnsi"/>
                <w:sz w:val="20"/>
                <w:szCs w:val="20"/>
              </w:rPr>
              <w:t>6</w:t>
            </w:r>
          </w:p>
        </w:tc>
        <w:tc>
          <w:tcPr>
            <w:tcW w:w="1504" w:type="dxa"/>
          </w:tcPr>
          <w:p w14:paraId="3C481C0D" w14:textId="20F7F218" w:rsidR="00D904BF" w:rsidRPr="005B4CB4" w:rsidRDefault="00BA374B" w:rsidP="005B4CB4">
            <w:pPr>
              <w:spacing w:after="60"/>
              <w:ind w:right="-108"/>
              <w:rPr>
                <w:rFonts w:cstheme="minorHAnsi"/>
                <w:sz w:val="20"/>
                <w:szCs w:val="20"/>
              </w:rPr>
            </w:pPr>
            <w:r w:rsidRPr="00CD5B8F">
              <w:rPr>
                <w:sz w:val="20"/>
              </w:rPr>
              <w:t>201</w:t>
            </w:r>
            <w:r>
              <w:rPr>
                <w:sz w:val="20"/>
              </w:rPr>
              <w:t xml:space="preserve">6 </w:t>
            </w:r>
            <w:r w:rsidRPr="00156CE2">
              <w:rPr>
                <w:b/>
                <w:bCs/>
                <w:color w:val="FF0000"/>
                <w:sz w:val="20"/>
              </w:rPr>
              <w:t>(*)</w:t>
            </w:r>
          </w:p>
        </w:tc>
        <w:tc>
          <w:tcPr>
            <w:tcW w:w="3445" w:type="dxa"/>
          </w:tcPr>
          <w:p w14:paraId="3568F172" w14:textId="77777777" w:rsidR="00D904BF" w:rsidRPr="005B4CB4" w:rsidRDefault="00D904BF" w:rsidP="005B4CB4">
            <w:pPr>
              <w:spacing w:after="60"/>
              <w:ind w:right="-95"/>
              <w:rPr>
                <w:rFonts w:cstheme="minorHAnsi"/>
                <w:sz w:val="20"/>
                <w:szCs w:val="20"/>
              </w:rPr>
            </w:pPr>
            <w:r w:rsidRPr="005B4CB4">
              <w:rPr>
                <w:rFonts w:cstheme="minorHAnsi"/>
                <w:sz w:val="20"/>
                <w:szCs w:val="20"/>
              </w:rPr>
              <w:t>Method Description Engineering – Programming in C</w:t>
            </w:r>
          </w:p>
        </w:tc>
        <w:tc>
          <w:tcPr>
            <w:tcW w:w="1551" w:type="dxa"/>
          </w:tcPr>
          <w:p w14:paraId="4093C8CC" w14:textId="77777777" w:rsidR="005B4CB4" w:rsidRPr="00322DE6" w:rsidRDefault="00D904BF" w:rsidP="005B4CB4">
            <w:pPr>
              <w:ind w:right="-113"/>
              <w:rPr>
                <w:rFonts w:cstheme="minorHAnsi"/>
                <w:sz w:val="20"/>
                <w:szCs w:val="20"/>
                <w:lang w:val="de-DE"/>
              </w:rPr>
            </w:pPr>
            <w:r w:rsidRPr="00322DE6">
              <w:rPr>
                <w:rFonts w:cstheme="minorHAnsi"/>
                <w:sz w:val="20"/>
                <w:szCs w:val="20"/>
                <w:lang w:val="de-DE"/>
              </w:rPr>
              <w:t>Björn Stehle,</w:t>
            </w:r>
          </w:p>
          <w:p w14:paraId="4F140EE2" w14:textId="52458D41" w:rsidR="005B4CB4" w:rsidRPr="00322DE6" w:rsidRDefault="00D904BF" w:rsidP="005B4CB4">
            <w:pPr>
              <w:ind w:right="-113"/>
              <w:rPr>
                <w:rFonts w:cstheme="minorHAnsi"/>
                <w:sz w:val="20"/>
                <w:szCs w:val="20"/>
                <w:lang w:val="de-DE"/>
              </w:rPr>
            </w:pPr>
            <w:r w:rsidRPr="00322DE6">
              <w:rPr>
                <w:rFonts w:cstheme="minorHAnsi"/>
                <w:sz w:val="20"/>
                <w:szCs w:val="20"/>
                <w:lang w:val="de-DE"/>
              </w:rPr>
              <w:t>Gerald Pfeiffer,</w:t>
            </w:r>
          </w:p>
          <w:p w14:paraId="16036A46" w14:textId="02173334" w:rsidR="00D904BF" w:rsidRPr="00322DE6" w:rsidRDefault="00D904BF" w:rsidP="005B4CB4">
            <w:pPr>
              <w:spacing w:after="60"/>
              <w:ind w:right="-116"/>
              <w:rPr>
                <w:rFonts w:cstheme="minorHAnsi"/>
                <w:sz w:val="20"/>
                <w:szCs w:val="20"/>
                <w:lang w:val="de-DE"/>
              </w:rPr>
            </w:pPr>
            <w:r w:rsidRPr="00322DE6">
              <w:rPr>
                <w:rFonts w:cstheme="minorHAnsi"/>
                <w:sz w:val="20"/>
                <w:szCs w:val="20"/>
                <w:lang w:val="de-DE"/>
              </w:rPr>
              <w:t>F. Menneteau</w:t>
            </w:r>
          </w:p>
        </w:tc>
        <w:tc>
          <w:tcPr>
            <w:tcW w:w="2280" w:type="dxa"/>
          </w:tcPr>
          <w:p w14:paraId="1C10BA53" w14:textId="7B07FB97" w:rsidR="00D904BF" w:rsidRPr="005B4CB4" w:rsidRDefault="00000000" w:rsidP="005B4CB4">
            <w:pPr>
              <w:spacing w:after="60"/>
              <w:ind w:right="-104"/>
              <w:rPr>
                <w:rFonts w:cstheme="minorHAnsi"/>
                <w:sz w:val="20"/>
                <w:szCs w:val="20"/>
              </w:rPr>
            </w:pPr>
            <w:hyperlink r:id="rId20" w:history="1">
              <w:r w:rsidR="00BA374B">
                <w:rPr>
                  <w:rStyle w:val="Hyperlink"/>
                  <w:sz w:val="20"/>
                </w:rPr>
                <w:t>md_C_Programming_Guideline.doc</w:t>
              </w:r>
            </w:hyperlink>
          </w:p>
        </w:tc>
      </w:tr>
      <w:tr w:rsidR="00BC2B8E" w:rsidRPr="005B4CB4" w14:paraId="719451D2" w14:textId="77777777" w:rsidTr="00156CE2">
        <w:trPr>
          <w:jc w:val="center"/>
        </w:trPr>
        <w:tc>
          <w:tcPr>
            <w:tcW w:w="456" w:type="dxa"/>
          </w:tcPr>
          <w:p w14:paraId="5B594034" w14:textId="77777777" w:rsidR="00BC2B8E" w:rsidRPr="005B4CB4" w:rsidRDefault="00BC2B8E" w:rsidP="005B4CB4">
            <w:pPr>
              <w:spacing w:after="60"/>
              <w:ind w:right="-289"/>
              <w:rPr>
                <w:rFonts w:cstheme="minorHAnsi"/>
                <w:sz w:val="20"/>
                <w:szCs w:val="20"/>
              </w:rPr>
            </w:pPr>
            <w:r w:rsidRPr="005B4CB4">
              <w:rPr>
                <w:rFonts w:cstheme="minorHAnsi"/>
                <w:sz w:val="20"/>
                <w:szCs w:val="20"/>
              </w:rPr>
              <w:t>7</w:t>
            </w:r>
          </w:p>
        </w:tc>
        <w:tc>
          <w:tcPr>
            <w:tcW w:w="1504" w:type="dxa"/>
          </w:tcPr>
          <w:p w14:paraId="0A00FE35" w14:textId="46D4F20E" w:rsidR="00BC2B8E" w:rsidRPr="005B4CB4" w:rsidRDefault="00BC2B8E" w:rsidP="005B4CB4">
            <w:pPr>
              <w:spacing w:after="60"/>
              <w:ind w:right="-108"/>
              <w:rPr>
                <w:rFonts w:cstheme="minorHAnsi"/>
                <w:sz w:val="20"/>
                <w:szCs w:val="20"/>
              </w:rPr>
            </w:pPr>
            <w:r w:rsidRPr="005B4CB4">
              <w:rPr>
                <w:rFonts w:cstheme="minorHAnsi"/>
                <w:sz w:val="20"/>
                <w:szCs w:val="20"/>
              </w:rPr>
              <w:t>2008-03 (1.1)</w:t>
            </w:r>
          </w:p>
        </w:tc>
        <w:tc>
          <w:tcPr>
            <w:tcW w:w="3445" w:type="dxa"/>
          </w:tcPr>
          <w:p w14:paraId="6324FFA2" w14:textId="0AC7D1DE" w:rsidR="00BC2B8E" w:rsidRPr="005B4CB4" w:rsidRDefault="00BC2B8E" w:rsidP="005B4CB4">
            <w:pPr>
              <w:spacing w:after="60"/>
              <w:ind w:right="-95"/>
              <w:rPr>
                <w:rFonts w:cstheme="minorHAnsi"/>
                <w:sz w:val="20"/>
                <w:szCs w:val="20"/>
              </w:rPr>
            </w:pPr>
            <w:proofErr w:type="spellStart"/>
            <w:r w:rsidRPr="005B4CB4">
              <w:rPr>
                <w:rFonts w:cstheme="minorHAnsi"/>
                <w:sz w:val="20"/>
                <w:szCs w:val="20"/>
              </w:rPr>
              <w:t>md_MISRA_Check</w:t>
            </w:r>
            <w:proofErr w:type="spellEnd"/>
          </w:p>
        </w:tc>
        <w:tc>
          <w:tcPr>
            <w:tcW w:w="1551" w:type="dxa"/>
          </w:tcPr>
          <w:p w14:paraId="1D6FD587" w14:textId="377D1D0A" w:rsidR="00BC2B8E" w:rsidRPr="005B4CB4" w:rsidRDefault="00BC2B8E" w:rsidP="005B4CB4">
            <w:pPr>
              <w:spacing w:after="60"/>
              <w:ind w:right="-116"/>
              <w:rPr>
                <w:rFonts w:cstheme="minorHAnsi"/>
                <w:sz w:val="20"/>
                <w:szCs w:val="20"/>
              </w:rPr>
            </w:pPr>
            <w:r w:rsidRPr="005B4CB4">
              <w:rPr>
                <w:rFonts w:cstheme="minorHAnsi"/>
                <w:sz w:val="20"/>
                <w:szCs w:val="20"/>
              </w:rPr>
              <w:t>Bechmann</w:t>
            </w:r>
          </w:p>
        </w:tc>
        <w:tc>
          <w:tcPr>
            <w:tcW w:w="2280" w:type="dxa"/>
          </w:tcPr>
          <w:p w14:paraId="665F5031" w14:textId="55CFEB76" w:rsidR="00BC2B8E" w:rsidRPr="005B4CB4" w:rsidRDefault="00BC2B8E" w:rsidP="005B4CB4">
            <w:pPr>
              <w:spacing w:after="60"/>
              <w:ind w:right="-104"/>
              <w:rPr>
                <w:rFonts w:cstheme="minorHAnsi"/>
                <w:sz w:val="20"/>
                <w:szCs w:val="20"/>
              </w:rPr>
            </w:pPr>
          </w:p>
        </w:tc>
      </w:tr>
      <w:tr w:rsidR="00023C7E" w:rsidRPr="005B4CB4" w14:paraId="3097BC3E" w14:textId="77777777" w:rsidTr="00156CE2">
        <w:trPr>
          <w:jc w:val="center"/>
        </w:trPr>
        <w:tc>
          <w:tcPr>
            <w:tcW w:w="456" w:type="dxa"/>
          </w:tcPr>
          <w:p w14:paraId="536DFF53" w14:textId="481D57B6" w:rsidR="00023C7E" w:rsidRPr="005B4CB4" w:rsidRDefault="00023C7E" w:rsidP="005B4CB4">
            <w:pPr>
              <w:spacing w:after="60"/>
              <w:ind w:right="-289"/>
              <w:rPr>
                <w:rFonts w:cstheme="minorHAnsi"/>
                <w:sz w:val="20"/>
                <w:szCs w:val="20"/>
              </w:rPr>
            </w:pPr>
            <w:r w:rsidRPr="005B4CB4">
              <w:rPr>
                <w:rFonts w:cstheme="minorHAnsi"/>
                <w:sz w:val="20"/>
                <w:szCs w:val="20"/>
              </w:rPr>
              <w:t>8</w:t>
            </w:r>
          </w:p>
        </w:tc>
        <w:tc>
          <w:tcPr>
            <w:tcW w:w="1504" w:type="dxa"/>
          </w:tcPr>
          <w:p w14:paraId="3DE903C5" w14:textId="45FDAD39" w:rsidR="00023C7E" w:rsidRPr="005B4CB4" w:rsidRDefault="00023C7E" w:rsidP="005B4CB4">
            <w:pPr>
              <w:spacing w:after="60"/>
              <w:ind w:right="-108"/>
              <w:rPr>
                <w:rFonts w:cstheme="minorHAnsi"/>
                <w:sz w:val="20"/>
                <w:szCs w:val="20"/>
              </w:rPr>
            </w:pPr>
            <w:r w:rsidRPr="005B4CB4">
              <w:rPr>
                <w:rFonts w:cstheme="minorHAnsi"/>
                <w:sz w:val="20"/>
                <w:szCs w:val="20"/>
              </w:rPr>
              <w:t>2020</w:t>
            </w:r>
          </w:p>
        </w:tc>
        <w:tc>
          <w:tcPr>
            <w:tcW w:w="3445" w:type="dxa"/>
          </w:tcPr>
          <w:p w14:paraId="2F4276A2" w14:textId="422A64C9" w:rsidR="00023C7E" w:rsidRPr="005B4CB4" w:rsidRDefault="00023C7E" w:rsidP="005B4CB4">
            <w:pPr>
              <w:spacing w:after="60"/>
              <w:ind w:right="-95"/>
              <w:rPr>
                <w:rFonts w:cstheme="minorHAnsi"/>
                <w:sz w:val="20"/>
                <w:szCs w:val="20"/>
              </w:rPr>
            </w:pPr>
            <w:r w:rsidRPr="005B4CB4">
              <w:rPr>
                <w:rFonts w:cstheme="minorHAnsi"/>
                <w:sz w:val="20"/>
                <w:szCs w:val="20"/>
              </w:rPr>
              <w:t>Naming Convention Rules in ASW 2019</w:t>
            </w:r>
          </w:p>
        </w:tc>
        <w:tc>
          <w:tcPr>
            <w:tcW w:w="1551" w:type="dxa"/>
          </w:tcPr>
          <w:p w14:paraId="23CDE511" w14:textId="74AFD8F2" w:rsidR="00023C7E" w:rsidRPr="005B4CB4" w:rsidRDefault="00023C7E" w:rsidP="005B4CB4">
            <w:pPr>
              <w:spacing w:after="60"/>
              <w:ind w:right="-116"/>
              <w:rPr>
                <w:rFonts w:cstheme="minorHAnsi"/>
                <w:sz w:val="20"/>
                <w:szCs w:val="20"/>
              </w:rPr>
            </w:pPr>
            <w:r w:rsidRPr="005B4CB4">
              <w:rPr>
                <w:rFonts w:cstheme="minorHAnsi"/>
                <w:sz w:val="20"/>
                <w:szCs w:val="20"/>
              </w:rPr>
              <w:t>Francois Menneteau</w:t>
            </w:r>
          </w:p>
        </w:tc>
        <w:tc>
          <w:tcPr>
            <w:tcW w:w="2280" w:type="dxa"/>
          </w:tcPr>
          <w:p w14:paraId="2CD98A34" w14:textId="221BB391" w:rsidR="00023C7E" w:rsidRPr="005B4CB4" w:rsidRDefault="00000000" w:rsidP="005B4CB4">
            <w:pPr>
              <w:spacing w:after="60"/>
              <w:ind w:right="-104"/>
              <w:rPr>
                <w:rFonts w:cstheme="minorHAnsi"/>
                <w:sz w:val="20"/>
                <w:szCs w:val="20"/>
              </w:rPr>
            </w:pPr>
            <w:hyperlink r:id="rId21" w:history="1">
              <w:r w:rsidR="00023C7E" w:rsidRPr="005B4CB4">
                <w:rPr>
                  <w:rStyle w:val="Hyperlink"/>
                  <w:rFonts w:cstheme="minorHAnsi"/>
                  <w:sz w:val="20"/>
                  <w:szCs w:val="20"/>
                </w:rPr>
                <w:t>S0029_NamingConventionRules.docx</w:t>
              </w:r>
            </w:hyperlink>
          </w:p>
        </w:tc>
      </w:tr>
      <w:tr w:rsidR="005B4CB4" w:rsidRPr="005B4CB4" w14:paraId="7DB11D11" w14:textId="77777777" w:rsidTr="00156CE2">
        <w:trPr>
          <w:jc w:val="center"/>
        </w:trPr>
        <w:tc>
          <w:tcPr>
            <w:tcW w:w="456" w:type="dxa"/>
          </w:tcPr>
          <w:p w14:paraId="3AF6CE4D" w14:textId="0EB52079" w:rsidR="005B4CB4" w:rsidRPr="005B4CB4" w:rsidRDefault="005B4CB4" w:rsidP="005B4CB4">
            <w:pPr>
              <w:spacing w:after="60"/>
              <w:ind w:right="-289"/>
              <w:rPr>
                <w:rFonts w:cstheme="minorHAnsi"/>
                <w:sz w:val="20"/>
                <w:szCs w:val="20"/>
              </w:rPr>
            </w:pPr>
            <w:r w:rsidRPr="005B4CB4">
              <w:rPr>
                <w:rFonts w:cstheme="minorHAnsi"/>
                <w:sz w:val="20"/>
                <w:szCs w:val="20"/>
              </w:rPr>
              <w:t>9</w:t>
            </w:r>
          </w:p>
        </w:tc>
        <w:tc>
          <w:tcPr>
            <w:tcW w:w="1504" w:type="dxa"/>
          </w:tcPr>
          <w:p w14:paraId="2955377E" w14:textId="12EFB379" w:rsidR="005B4CB4" w:rsidRPr="005B4CB4" w:rsidRDefault="00BA374B" w:rsidP="005B4CB4">
            <w:pPr>
              <w:spacing w:after="60"/>
              <w:ind w:right="-108"/>
              <w:rPr>
                <w:rFonts w:cstheme="minorHAnsi"/>
                <w:sz w:val="20"/>
                <w:szCs w:val="20"/>
              </w:rPr>
            </w:pPr>
            <w:r>
              <w:rPr>
                <w:rFonts w:cstheme="minorHAnsi"/>
                <w:sz w:val="20"/>
                <w:szCs w:val="20"/>
              </w:rPr>
              <w:t>2019</w:t>
            </w:r>
          </w:p>
        </w:tc>
        <w:tc>
          <w:tcPr>
            <w:tcW w:w="3445" w:type="dxa"/>
          </w:tcPr>
          <w:p w14:paraId="453E963E" w14:textId="19C7E01A" w:rsidR="005B4CB4" w:rsidRPr="005B4CB4" w:rsidRDefault="005B4CB4" w:rsidP="005B4CB4">
            <w:pPr>
              <w:spacing w:after="60"/>
              <w:ind w:right="-95"/>
              <w:rPr>
                <w:rFonts w:cstheme="minorHAnsi"/>
                <w:sz w:val="20"/>
                <w:szCs w:val="20"/>
              </w:rPr>
            </w:pPr>
            <w:r w:rsidRPr="005B4CB4">
              <w:rPr>
                <w:rFonts w:cstheme="minorHAnsi"/>
                <w:sz w:val="20"/>
                <w:szCs w:val="20"/>
              </w:rPr>
              <w:t>Configuration Management ASW_2019 Mainline</w:t>
            </w:r>
          </w:p>
        </w:tc>
        <w:tc>
          <w:tcPr>
            <w:tcW w:w="1551" w:type="dxa"/>
          </w:tcPr>
          <w:p w14:paraId="241BE05E" w14:textId="77777777" w:rsidR="00BA374B" w:rsidRPr="00322DE6" w:rsidRDefault="00BA374B" w:rsidP="00BA374B">
            <w:pPr>
              <w:ind w:right="-113"/>
              <w:rPr>
                <w:rFonts w:cstheme="minorHAnsi"/>
                <w:sz w:val="20"/>
                <w:szCs w:val="20"/>
                <w:lang w:val="de-DE"/>
              </w:rPr>
            </w:pPr>
            <w:r w:rsidRPr="00322DE6">
              <w:rPr>
                <w:rFonts w:cstheme="minorHAnsi"/>
                <w:sz w:val="20"/>
                <w:szCs w:val="20"/>
                <w:lang w:val="de-DE"/>
              </w:rPr>
              <w:t>Björn Stehle,</w:t>
            </w:r>
          </w:p>
          <w:p w14:paraId="5C7B2EDE" w14:textId="77777777" w:rsidR="00BA374B" w:rsidRPr="00322DE6" w:rsidRDefault="00BA374B" w:rsidP="00BA374B">
            <w:pPr>
              <w:ind w:right="-113"/>
              <w:rPr>
                <w:rFonts w:cstheme="minorHAnsi"/>
                <w:sz w:val="20"/>
                <w:szCs w:val="20"/>
                <w:lang w:val="de-DE"/>
              </w:rPr>
            </w:pPr>
            <w:r w:rsidRPr="00322DE6">
              <w:rPr>
                <w:rFonts w:cstheme="minorHAnsi"/>
                <w:sz w:val="20"/>
                <w:szCs w:val="20"/>
                <w:lang w:val="de-DE"/>
              </w:rPr>
              <w:t>Gerald Pfeiffer,</w:t>
            </w:r>
          </w:p>
          <w:p w14:paraId="0D16AE94" w14:textId="7CC1E7BE" w:rsidR="005B4CB4" w:rsidRPr="00322DE6" w:rsidRDefault="00BA374B" w:rsidP="00BA374B">
            <w:pPr>
              <w:spacing w:after="60"/>
              <w:ind w:right="-116"/>
              <w:rPr>
                <w:rFonts w:cstheme="minorHAnsi"/>
                <w:sz w:val="20"/>
                <w:szCs w:val="20"/>
                <w:lang w:val="de-DE"/>
              </w:rPr>
            </w:pPr>
            <w:r w:rsidRPr="00322DE6">
              <w:rPr>
                <w:rFonts w:cstheme="minorHAnsi"/>
                <w:sz w:val="20"/>
                <w:szCs w:val="20"/>
                <w:lang w:val="de-DE"/>
              </w:rPr>
              <w:t>F. Menneteau</w:t>
            </w:r>
          </w:p>
        </w:tc>
        <w:tc>
          <w:tcPr>
            <w:tcW w:w="2280" w:type="dxa"/>
          </w:tcPr>
          <w:p w14:paraId="3A342661" w14:textId="248BB913" w:rsidR="005B4CB4" w:rsidRPr="005B4CB4" w:rsidRDefault="00000000" w:rsidP="005B4CB4">
            <w:pPr>
              <w:spacing w:after="60"/>
              <w:ind w:right="-104"/>
              <w:rPr>
                <w:rFonts w:cstheme="minorHAnsi"/>
                <w:sz w:val="20"/>
                <w:szCs w:val="20"/>
              </w:rPr>
            </w:pPr>
            <w:hyperlink r:id="rId22" w:history="1">
              <w:r w:rsidR="005B4CB4">
                <w:rPr>
                  <w:rStyle w:val="Hyperlink"/>
                  <w:rFonts w:cstheme="minorHAnsi"/>
                  <w:sz w:val="20"/>
                  <w:szCs w:val="20"/>
                </w:rPr>
                <w:t>S0002_FileAndIncludeStructure_Arc.docx</w:t>
              </w:r>
            </w:hyperlink>
          </w:p>
        </w:tc>
      </w:tr>
      <w:tr w:rsidR="008D7F59" w:rsidRPr="005B4CB4" w14:paraId="11244A2A" w14:textId="77777777" w:rsidTr="00156CE2">
        <w:trPr>
          <w:jc w:val="center"/>
        </w:trPr>
        <w:tc>
          <w:tcPr>
            <w:tcW w:w="456" w:type="dxa"/>
          </w:tcPr>
          <w:p w14:paraId="365A72FD" w14:textId="381195C7" w:rsidR="008D7F59" w:rsidRPr="005B4CB4" w:rsidRDefault="008D7F59" w:rsidP="005B4CB4">
            <w:pPr>
              <w:spacing w:after="60"/>
              <w:ind w:right="-289"/>
              <w:rPr>
                <w:rFonts w:cstheme="minorHAnsi"/>
                <w:sz w:val="20"/>
                <w:szCs w:val="20"/>
              </w:rPr>
            </w:pPr>
            <w:r>
              <w:rPr>
                <w:rFonts w:cstheme="minorHAnsi"/>
                <w:sz w:val="20"/>
                <w:szCs w:val="20"/>
              </w:rPr>
              <w:t>10</w:t>
            </w:r>
          </w:p>
        </w:tc>
        <w:tc>
          <w:tcPr>
            <w:tcW w:w="1504" w:type="dxa"/>
          </w:tcPr>
          <w:p w14:paraId="46FA3158" w14:textId="3225441A" w:rsidR="008D7F59" w:rsidRDefault="008D7F59" w:rsidP="005B4CB4">
            <w:pPr>
              <w:spacing w:after="60"/>
              <w:ind w:right="-108"/>
              <w:rPr>
                <w:rFonts w:cstheme="minorHAnsi"/>
                <w:sz w:val="20"/>
                <w:szCs w:val="20"/>
              </w:rPr>
            </w:pPr>
            <w:r>
              <w:rPr>
                <w:rFonts w:cstheme="minorHAnsi"/>
                <w:sz w:val="20"/>
                <w:szCs w:val="20"/>
              </w:rPr>
              <w:t>2019</w:t>
            </w:r>
          </w:p>
        </w:tc>
        <w:tc>
          <w:tcPr>
            <w:tcW w:w="3445" w:type="dxa"/>
          </w:tcPr>
          <w:p w14:paraId="0743EA38" w14:textId="2F628E79" w:rsidR="008D7F59" w:rsidRPr="005B4CB4" w:rsidRDefault="008D7F59" w:rsidP="005B4CB4">
            <w:pPr>
              <w:spacing w:after="60"/>
              <w:ind w:right="-95"/>
              <w:rPr>
                <w:rFonts w:cstheme="minorHAnsi"/>
                <w:sz w:val="20"/>
                <w:szCs w:val="20"/>
              </w:rPr>
            </w:pPr>
            <w:r w:rsidRPr="008D7F59">
              <w:rPr>
                <w:rFonts w:cstheme="minorHAnsi"/>
                <w:sz w:val="20"/>
                <w:szCs w:val="20"/>
              </w:rPr>
              <w:t>Known Compiler Problems and Containments</w:t>
            </w:r>
          </w:p>
        </w:tc>
        <w:tc>
          <w:tcPr>
            <w:tcW w:w="1551" w:type="dxa"/>
          </w:tcPr>
          <w:p w14:paraId="64EF3035" w14:textId="77777777" w:rsidR="008D7F59" w:rsidRDefault="008D7F59" w:rsidP="008D7F59">
            <w:pPr>
              <w:ind w:right="-113"/>
              <w:rPr>
                <w:rFonts w:cstheme="minorHAnsi"/>
                <w:sz w:val="20"/>
                <w:szCs w:val="20"/>
              </w:rPr>
            </w:pPr>
            <w:r w:rsidRPr="005B4CB4">
              <w:rPr>
                <w:rFonts w:cstheme="minorHAnsi"/>
                <w:sz w:val="20"/>
                <w:szCs w:val="20"/>
              </w:rPr>
              <w:t>Gerald Pfeiffer,</w:t>
            </w:r>
          </w:p>
          <w:p w14:paraId="537D1360" w14:textId="47193B3E" w:rsidR="008D7F59" w:rsidRPr="005B4CB4" w:rsidRDefault="008D7F59" w:rsidP="008D7F59">
            <w:pPr>
              <w:ind w:right="-113"/>
              <w:rPr>
                <w:rFonts w:cstheme="minorHAnsi"/>
                <w:sz w:val="20"/>
                <w:szCs w:val="20"/>
              </w:rPr>
            </w:pPr>
            <w:r w:rsidRPr="005B4CB4">
              <w:rPr>
                <w:rFonts w:cstheme="minorHAnsi"/>
                <w:sz w:val="20"/>
                <w:szCs w:val="20"/>
              </w:rPr>
              <w:t>F. Menneteau</w:t>
            </w:r>
          </w:p>
        </w:tc>
        <w:tc>
          <w:tcPr>
            <w:tcW w:w="2280" w:type="dxa"/>
          </w:tcPr>
          <w:p w14:paraId="005D2A16" w14:textId="288F4139" w:rsidR="008D7F59" w:rsidRDefault="00000000" w:rsidP="005B4CB4">
            <w:pPr>
              <w:spacing w:after="60"/>
              <w:ind w:right="-104"/>
            </w:pPr>
            <w:hyperlink r:id="rId23" w:history="1">
              <w:r w:rsidR="00F50A39">
                <w:rPr>
                  <w:rStyle w:val="Hyperlink"/>
                  <w:rFonts w:cstheme="minorHAnsi"/>
                  <w:sz w:val="20"/>
                  <w:szCs w:val="20"/>
                </w:rPr>
                <w:t>S0020_KnownCompilerProblemsAndContainments_Env.docx</w:t>
              </w:r>
            </w:hyperlink>
          </w:p>
        </w:tc>
      </w:tr>
    </w:tbl>
    <w:p w14:paraId="35C0E518" w14:textId="77777777" w:rsidR="00BA374B" w:rsidRPr="0088777B" w:rsidRDefault="00BA374B" w:rsidP="00BA374B">
      <w:pPr>
        <w:spacing w:before="60" w:after="120"/>
        <w:rPr>
          <w:b/>
          <w:color w:val="FF0000"/>
        </w:rPr>
      </w:pPr>
      <w:r>
        <w:rPr>
          <w:b/>
          <w:color w:val="FF0000"/>
        </w:rPr>
        <w:t xml:space="preserve">(*) </w:t>
      </w:r>
      <w:r w:rsidRPr="0088777B">
        <w:rPr>
          <w:b/>
          <w:color w:val="FF0000"/>
        </w:rPr>
        <w:t>Note: Valid version of documents is the latest revision with state "Released" in ILM</w:t>
      </w:r>
    </w:p>
    <w:p w14:paraId="6213E650" w14:textId="77777777" w:rsidR="00D904BF" w:rsidRPr="00CD5B8F" w:rsidRDefault="00D904BF" w:rsidP="00D904BF">
      <w:pPr>
        <w:ind w:right="-290"/>
        <w:rPr>
          <w:rFonts w:cs="Arial"/>
        </w:rPr>
      </w:pPr>
    </w:p>
    <w:p w14:paraId="4FB45705" w14:textId="2503572B" w:rsidR="00CB5079" w:rsidRDefault="00CB5079" w:rsidP="00BE44CE">
      <w:pPr>
        <w:pStyle w:val="Heading1"/>
        <w:numPr>
          <w:ilvl w:val="0"/>
          <w:numId w:val="17"/>
        </w:numPr>
        <w:tabs>
          <w:tab w:val="left" w:pos="425"/>
        </w:tabs>
        <w:spacing w:after="60"/>
        <w:ind w:right="22"/>
        <w:contextualSpacing w:val="0"/>
        <w:rPr>
          <w:lang w:val="en-US"/>
        </w:rPr>
      </w:pPr>
      <w:bookmarkStart w:id="167" w:name="_Toc93508940"/>
      <w:r>
        <w:rPr>
          <w:lang w:val="en-US"/>
        </w:rPr>
        <w:lastRenderedPageBreak/>
        <w:t>Change history</w:t>
      </w:r>
      <w:bookmarkEnd w:id="1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2"/>
        <w:gridCol w:w="1035"/>
        <w:gridCol w:w="1412"/>
        <w:gridCol w:w="5591"/>
      </w:tblGrid>
      <w:tr w:rsidR="00D904BF" w14:paraId="6E940AEE" w14:textId="77777777" w:rsidTr="00CB5079">
        <w:trPr>
          <w:trHeight w:val="181"/>
          <w:tblHeader/>
          <w:jc w:val="center"/>
        </w:trPr>
        <w:tc>
          <w:tcPr>
            <w:tcW w:w="1272" w:type="dxa"/>
          </w:tcPr>
          <w:p w14:paraId="699D613B" w14:textId="77777777" w:rsidR="00D904BF" w:rsidRPr="00430CE6" w:rsidRDefault="00D904BF" w:rsidP="00CB5079">
            <w:pPr>
              <w:rPr>
                <w:b/>
                <w:bCs/>
                <w:sz w:val="16"/>
                <w:szCs w:val="16"/>
              </w:rPr>
            </w:pPr>
            <w:r>
              <w:rPr>
                <w:rFonts w:cs="Arial"/>
                <w:b/>
                <w:bCs/>
                <w:sz w:val="16"/>
                <w:szCs w:val="16"/>
              </w:rPr>
              <w:t>Author</w:t>
            </w:r>
          </w:p>
        </w:tc>
        <w:tc>
          <w:tcPr>
            <w:tcW w:w="1035" w:type="dxa"/>
          </w:tcPr>
          <w:p w14:paraId="55A802F4" w14:textId="77777777" w:rsidR="00D904BF" w:rsidRPr="00430CE6" w:rsidRDefault="00D904BF" w:rsidP="00CB5079">
            <w:pPr>
              <w:rPr>
                <w:b/>
                <w:bCs/>
                <w:sz w:val="16"/>
                <w:szCs w:val="16"/>
              </w:rPr>
            </w:pPr>
            <w:r w:rsidRPr="00430CE6">
              <w:rPr>
                <w:rFonts w:cs="Arial"/>
                <w:b/>
                <w:bCs/>
                <w:sz w:val="16"/>
                <w:szCs w:val="16"/>
              </w:rPr>
              <w:t>Date</w:t>
            </w:r>
          </w:p>
        </w:tc>
        <w:tc>
          <w:tcPr>
            <w:tcW w:w="1412" w:type="dxa"/>
          </w:tcPr>
          <w:p w14:paraId="29862169" w14:textId="77777777" w:rsidR="00D904BF" w:rsidRPr="00430CE6" w:rsidRDefault="00D904BF" w:rsidP="00CB5079">
            <w:pPr>
              <w:rPr>
                <w:b/>
                <w:bCs/>
                <w:sz w:val="16"/>
                <w:szCs w:val="16"/>
              </w:rPr>
            </w:pPr>
            <w:r>
              <w:rPr>
                <w:rFonts w:cs="Arial"/>
                <w:b/>
                <w:bCs/>
                <w:sz w:val="16"/>
                <w:szCs w:val="16"/>
              </w:rPr>
              <w:t xml:space="preserve">ILM </w:t>
            </w:r>
            <w:r w:rsidRPr="00430CE6">
              <w:rPr>
                <w:rFonts w:cs="Arial"/>
                <w:b/>
                <w:bCs/>
                <w:sz w:val="16"/>
                <w:szCs w:val="16"/>
              </w:rPr>
              <w:t xml:space="preserve">Version </w:t>
            </w:r>
          </w:p>
        </w:tc>
        <w:tc>
          <w:tcPr>
            <w:tcW w:w="5591" w:type="dxa"/>
          </w:tcPr>
          <w:p w14:paraId="19BC79A9" w14:textId="77777777" w:rsidR="00D904BF" w:rsidRPr="00430CE6" w:rsidRDefault="00D904BF" w:rsidP="00CB5079">
            <w:pPr>
              <w:rPr>
                <w:b/>
                <w:bCs/>
                <w:sz w:val="16"/>
                <w:szCs w:val="16"/>
              </w:rPr>
            </w:pPr>
            <w:r w:rsidRPr="00430CE6">
              <w:rPr>
                <w:rFonts w:cs="Arial"/>
                <w:b/>
                <w:bCs/>
                <w:sz w:val="16"/>
                <w:szCs w:val="16"/>
              </w:rPr>
              <w:t>Change</w:t>
            </w:r>
          </w:p>
        </w:tc>
      </w:tr>
      <w:tr w:rsidR="00D904BF" w:rsidRPr="004E12E5" w14:paraId="157CBEDB" w14:textId="77777777" w:rsidTr="00CB5079">
        <w:trPr>
          <w:trHeight w:val="181"/>
          <w:jc w:val="center"/>
        </w:trPr>
        <w:tc>
          <w:tcPr>
            <w:tcW w:w="1272" w:type="dxa"/>
          </w:tcPr>
          <w:p w14:paraId="407431B0" w14:textId="77777777" w:rsidR="00D904BF" w:rsidRPr="004E12E5" w:rsidRDefault="00D904BF" w:rsidP="00CB5079">
            <w:pPr>
              <w:jc w:val="both"/>
              <w:rPr>
                <w:sz w:val="16"/>
                <w:szCs w:val="16"/>
              </w:rPr>
            </w:pPr>
            <w:r w:rsidRPr="004E12E5">
              <w:rPr>
                <w:sz w:val="16"/>
                <w:szCs w:val="16"/>
              </w:rPr>
              <w:t>F. Menneteau</w:t>
            </w:r>
          </w:p>
        </w:tc>
        <w:tc>
          <w:tcPr>
            <w:tcW w:w="1035" w:type="dxa"/>
          </w:tcPr>
          <w:p w14:paraId="44A31610" w14:textId="4FD2B117" w:rsidR="00D904BF" w:rsidRPr="004E12E5" w:rsidRDefault="00D904BF" w:rsidP="00CB5079">
            <w:pPr>
              <w:jc w:val="both"/>
              <w:rPr>
                <w:sz w:val="16"/>
                <w:szCs w:val="16"/>
              </w:rPr>
            </w:pPr>
            <w:r>
              <w:rPr>
                <w:sz w:val="16"/>
                <w:szCs w:val="16"/>
              </w:rPr>
              <w:t>xx</w:t>
            </w:r>
            <w:r w:rsidRPr="004E12E5">
              <w:rPr>
                <w:sz w:val="16"/>
                <w:szCs w:val="16"/>
              </w:rPr>
              <w:t>.</w:t>
            </w:r>
            <w:r w:rsidR="00CB5079">
              <w:rPr>
                <w:sz w:val="16"/>
                <w:szCs w:val="16"/>
              </w:rPr>
              <w:t>03</w:t>
            </w:r>
            <w:r w:rsidRPr="004E12E5">
              <w:rPr>
                <w:sz w:val="16"/>
                <w:szCs w:val="16"/>
              </w:rPr>
              <w:t>.20</w:t>
            </w:r>
            <w:r>
              <w:rPr>
                <w:sz w:val="16"/>
                <w:szCs w:val="16"/>
              </w:rPr>
              <w:t>20</w:t>
            </w:r>
          </w:p>
        </w:tc>
        <w:tc>
          <w:tcPr>
            <w:tcW w:w="1412" w:type="dxa"/>
          </w:tcPr>
          <w:p w14:paraId="3F923795" w14:textId="77777777" w:rsidR="00D904BF" w:rsidRPr="004E12E5" w:rsidRDefault="00D904BF" w:rsidP="00CB5079">
            <w:pPr>
              <w:jc w:val="both"/>
              <w:rPr>
                <w:sz w:val="16"/>
                <w:szCs w:val="16"/>
              </w:rPr>
            </w:pPr>
            <w:r w:rsidRPr="004E12E5">
              <w:rPr>
                <w:sz w:val="16"/>
                <w:szCs w:val="16"/>
              </w:rPr>
              <w:t>1.1</w:t>
            </w:r>
          </w:p>
        </w:tc>
        <w:tc>
          <w:tcPr>
            <w:tcW w:w="5591" w:type="dxa"/>
          </w:tcPr>
          <w:p w14:paraId="676B2BD0" w14:textId="25EB1E96" w:rsidR="00D904BF" w:rsidRPr="004E12E5" w:rsidRDefault="00D904BF" w:rsidP="00CB5079">
            <w:pPr>
              <w:jc w:val="both"/>
              <w:rPr>
                <w:sz w:val="16"/>
                <w:szCs w:val="16"/>
              </w:rPr>
            </w:pPr>
            <w:r w:rsidRPr="004E12E5">
              <w:rPr>
                <w:sz w:val="16"/>
                <w:szCs w:val="16"/>
              </w:rPr>
              <w:t>Creation</w:t>
            </w:r>
            <w:r w:rsidR="005E6953">
              <w:rPr>
                <w:sz w:val="16"/>
                <w:szCs w:val="16"/>
              </w:rPr>
              <w:t xml:space="preserve"> (based on revision 1.12 of [6])</w:t>
            </w:r>
          </w:p>
        </w:tc>
      </w:tr>
      <w:tr w:rsidR="00322DE6" w:rsidRPr="004E12E5" w14:paraId="610FC1FD" w14:textId="77777777" w:rsidTr="00CB5079">
        <w:trPr>
          <w:trHeight w:val="181"/>
          <w:jc w:val="center"/>
        </w:trPr>
        <w:tc>
          <w:tcPr>
            <w:tcW w:w="1272" w:type="dxa"/>
          </w:tcPr>
          <w:p w14:paraId="6DB2876F" w14:textId="3A7A8C01" w:rsidR="00322DE6" w:rsidRPr="004E12E5" w:rsidRDefault="00322DE6" w:rsidP="00322DE6">
            <w:pPr>
              <w:jc w:val="both"/>
              <w:rPr>
                <w:sz w:val="16"/>
                <w:szCs w:val="16"/>
              </w:rPr>
            </w:pPr>
            <w:r w:rsidRPr="004E12E5">
              <w:rPr>
                <w:sz w:val="16"/>
                <w:szCs w:val="16"/>
              </w:rPr>
              <w:t>F. Menneteau</w:t>
            </w:r>
          </w:p>
        </w:tc>
        <w:tc>
          <w:tcPr>
            <w:tcW w:w="1035" w:type="dxa"/>
          </w:tcPr>
          <w:p w14:paraId="7502B025" w14:textId="3D68B2EC" w:rsidR="00322DE6" w:rsidRPr="004E12E5" w:rsidRDefault="00322DE6" w:rsidP="00322DE6">
            <w:pPr>
              <w:jc w:val="both"/>
              <w:rPr>
                <w:sz w:val="16"/>
                <w:szCs w:val="16"/>
              </w:rPr>
            </w:pPr>
            <w:r>
              <w:rPr>
                <w:sz w:val="16"/>
                <w:szCs w:val="16"/>
              </w:rPr>
              <w:t>19.01.2022</w:t>
            </w:r>
          </w:p>
        </w:tc>
        <w:tc>
          <w:tcPr>
            <w:tcW w:w="1412" w:type="dxa"/>
          </w:tcPr>
          <w:p w14:paraId="032C8158" w14:textId="69F3F2D2" w:rsidR="00322DE6" w:rsidRPr="00322DE6" w:rsidRDefault="00AA4082" w:rsidP="00322DE6">
            <w:pPr>
              <w:jc w:val="both"/>
              <w:rPr>
                <w:sz w:val="16"/>
                <w:szCs w:val="16"/>
              </w:rPr>
            </w:pPr>
            <w:r>
              <w:rPr>
                <w:sz w:val="16"/>
                <w:szCs w:val="16"/>
              </w:rPr>
              <w:t>1.6</w:t>
            </w:r>
          </w:p>
        </w:tc>
        <w:tc>
          <w:tcPr>
            <w:tcW w:w="5591" w:type="dxa"/>
          </w:tcPr>
          <w:p w14:paraId="5D6AB0DC" w14:textId="4A6E5191" w:rsidR="00322DE6" w:rsidRPr="004E12E5" w:rsidRDefault="00AA4082" w:rsidP="00322DE6">
            <w:pPr>
              <w:jc w:val="both"/>
              <w:rPr>
                <w:sz w:val="16"/>
                <w:szCs w:val="16"/>
              </w:rPr>
            </w:pPr>
            <w:r>
              <w:rPr>
                <w:sz w:val="16"/>
                <w:szCs w:val="16"/>
              </w:rPr>
              <w:t xml:space="preserve">§ </w:t>
            </w:r>
            <w:r w:rsidR="00322DE6" w:rsidRPr="00322DE6">
              <w:rPr>
                <w:sz w:val="16"/>
                <w:szCs w:val="16"/>
              </w:rPr>
              <w:t>2.13</w:t>
            </w:r>
            <w:r w:rsidR="00322DE6">
              <w:rPr>
                <w:sz w:val="16"/>
                <w:szCs w:val="16"/>
              </w:rPr>
              <w:t xml:space="preserve"> </w:t>
            </w:r>
            <w:r>
              <w:rPr>
                <w:sz w:val="16"/>
                <w:szCs w:val="16"/>
              </w:rPr>
              <w:t>“</w:t>
            </w:r>
            <w:r w:rsidR="00322DE6" w:rsidRPr="00322DE6">
              <w:rPr>
                <w:sz w:val="16"/>
                <w:szCs w:val="16"/>
              </w:rPr>
              <w:t>Usage of Veh vs. Cif vs. SWC</w:t>
            </w:r>
            <w:r>
              <w:rPr>
                <w:sz w:val="16"/>
                <w:szCs w:val="16"/>
              </w:rPr>
              <w:t>”</w:t>
            </w:r>
            <w:r w:rsidR="00322DE6">
              <w:rPr>
                <w:sz w:val="16"/>
                <w:szCs w:val="16"/>
              </w:rPr>
              <w:t xml:space="preserve"> has been removed. This is now described in the SAD PF as a Cross Cutting Concept.</w:t>
            </w:r>
          </w:p>
        </w:tc>
      </w:tr>
      <w:tr w:rsidR="00322DE6" w:rsidRPr="004E12E5" w14:paraId="4CDC9988" w14:textId="77777777" w:rsidTr="00CB5079">
        <w:trPr>
          <w:trHeight w:val="181"/>
          <w:jc w:val="center"/>
        </w:trPr>
        <w:tc>
          <w:tcPr>
            <w:tcW w:w="1272" w:type="dxa"/>
          </w:tcPr>
          <w:p w14:paraId="3491DE21" w14:textId="77777777" w:rsidR="00322DE6" w:rsidRDefault="00322DE6" w:rsidP="00322DE6">
            <w:pPr>
              <w:jc w:val="both"/>
              <w:rPr>
                <w:sz w:val="16"/>
                <w:szCs w:val="16"/>
              </w:rPr>
            </w:pPr>
          </w:p>
        </w:tc>
        <w:tc>
          <w:tcPr>
            <w:tcW w:w="1035" w:type="dxa"/>
          </w:tcPr>
          <w:p w14:paraId="5B035BF2" w14:textId="77777777" w:rsidR="00322DE6" w:rsidRDefault="00322DE6" w:rsidP="00322DE6">
            <w:pPr>
              <w:jc w:val="both"/>
              <w:rPr>
                <w:sz w:val="16"/>
                <w:szCs w:val="16"/>
              </w:rPr>
            </w:pPr>
          </w:p>
        </w:tc>
        <w:tc>
          <w:tcPr>
            <w:tcW w:w="1412" w:type="dxa"/>
          </w:tcPr>
          <w:p w14:paraId="2AEB4974" w14:textId="77777777" w:rsidR="00322DE6" w:rsidRDefault="00322DE6" w:rsidP="00322DE6">
            <w:pPr>
              <w:jc w:val="both"/>
              <w:rPr>
                <w:sz w:val="16"/>
                <w:szCs w:val="16"/>
              </w:rPr>
            </w:pPr>
          </w:p>
        </w:tc>
        <w:tc>
          <w:tcPr>
            <w:tcW w:w="5591" w:type="dxa"/>
          </w:tcPr>
          <w:p w14:paraId="1F6DA841" w14:textId="77777777" w:rsidR="00322DE6" w:rsidRDefault="00322DE6" w:rsidP="00322DE6">
            <w:pPr>
              <w:jc w:val="both"/>
              <w:rPr>
                <w:sz w:val="16"/>
                <w:szCs w:val="16"/>
              </w:rPr>
            </w:pPr>
          </w:p>
        </w:tc>
      </w:tr>
      <w:tr w:rsidR="00322DE6" w:rsidRPr="004E12E5" w14:paraId="07FE1DCA" w14:textId="77777777" w:rsidTr="00CB5079">
        <w:trPr>
          <w:trHeight w:val="181"/>
          <w:jc w:val="center"/>
        </w:trPr>
        <w:tc>
          <w:tcPr>
            <w:tcW w:w="1272" w:type="dxa"/>
          </w:tcPr>
          <w:p w14:paraId="45FAE107" w14:textId="77777777" w:rsidR="00322DE6" w:rsidRDefault="00322DE6" w:rsidP="00322DE6">
            <w:pPr>
              <w:jc w:val="both"/>
              <w:rPr>
                <w:sz w:val="16"/>
                <w:szCs w:val="16"/>
              </w:rPr>
            </w:pPr>
          </w:p>
        </w:tc>
        <w:tc>
          <w:tcPr>
            <w:tcW w:w="1035" w:type="dxa"/>
          </w:tcPr>
          <w:p w14:paraId="4497B597" w14:textId="77777777" w:rsidR="00322DE6" w:rsidRDefault="00322DE6" w:rsidP="00322DE6">
            <w:pPr>
              <w:jc w:val="both"/>
              <w:rPr>
                <w:sz w:val="16"/>
                <w:szCs w:val="16"/>
              </w:rPr>
            </w:pPr>
          </w:p>
        </w:tc>
        <w:tc>
          <w:tcPr>
            <w:tcW w:w="1412" w:type="dxa"/>
          </w:tcPr>
          <w:p w14:paraId="0B1E38DA" w14:textId="77777777" w:rsidR="00322DE6" w:rsidRDefault="00322DE6" w:rsidP="00322DE6">
            <w:pPr>
              <w:jc w:val="both"/>
              <w:rPr>
                <w:sz w:val="16"/>
                <w:szCs w:val="16"/>
              </w:rPr>
            </w:pPr>
          </w:p>
        </w:tc>
        <w:tc>
          <w:tcPr>
            <w:tcW w:w="5591" w:type="dxa"/>
          </w:tcPr>
          <w:p w14:paraId="2177B241" w14:textId="77777777" w:rsidR="00322DE6" w:rsidRPr="001934E4" w:rsidRDefault="00322DE6" w:rsidP="00322DE6">
            <w:pPr>
              <w:jc w:val="both"/>
              <w:rPr>
                <w:sz w:val="16"/>
                <w:szCs w:val="16"/>
              </w:rPr>
            </w:pPr>
          </w:p>
        </w:tc>
      </w:tr>
    </w:tbl>
    <w:p w14:paraId="3AC98E5F" w14:textId="77777777" w:rsidR="00D904BF" w:rsidRPr="0028400A" w:rsidRDefault="00D904BF" w:rsidP="00D904BF">
      <w:pPr>
        <w:pStyle w:val="NoSpacing"/>
        <w:ind w:right="-286"/>
        <w:rPr>
          <w:rFonts w:cs="Arial"/>
          <w:i/>
          <w:color w:val="4F81BD"/>
          <w:sz w:val="20"/>
          <w:szCs w:val="18"/>
          <w:lang w:val="en-GB"/>
        </w:rPr>
      </w:pPr>
    </w:p>
    <w:bookmarkEnd w:id="2"/>
    <w:p w14:paraId="69D5EBEB" w14:textId="77777777" w:rsidR="00082512" w:rsidRPr="00674743" w:rsidRDefault="00082512" w:rsidP="00674743"/>
    <w:sectPr w:rsidR="00082512" w:rsidRPr="00674743" w:rsidSect="00C73C1C">
      <w:headerReference w:type="even" r:id="rId24"/>
      <w:headerReference w:type="default" r:id="rId25"/>
      <w:footerReference w:type="even" r:id="rId26"/>
      <w:footerReference w:type="default" r:id="rId27"/>
      <w:headerReference w:type="first" r:id="rId28"/>
      <w:footerReference w:type="first" r:id="rId29"/>
      <w:type w:val="continuous"/>
      <w:pgSz w:w="11907" w:h="16840" w:code="9"/>
      <w:pgMar w:top="2268" w:right="567" w:bottom="1304" w:left="1474" w:header="544" w:footer="737" w:gutter="0"/>
      <w:pgNumType w:start="1"/>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67F78" w14:textId="77777777" w:rsidR="00A60CC7" w:rsidRDefault="00A60CC7">
      <w:r>
        <w:separator/>
      </w:r>
    </w:p>
  </w:endnote>
  <w:endnote w:type="continuationSeparator" w:id="0">
    <w:p w14:paraId="382BC810" w14:textId="77777777" w:rsidR="00A60CC7" w:rsidRDefault="00A60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CF481" w14:textId="77777777" w:rsidR="00322DE6" w:rsidRDefault="00322D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31D77" w14:textId="11EBA7AC" w:rsidR="00467539" w:rsidRPr="0075437F" w:rsidRDefault="00000000" w:rsidP="00757187">
    <w:pPr>
      <w:framePr w:w="214" w:h="13824" w:hSpace="141" w:wrap="around" w:vAnchor="page" w:hAnchor="page" w:x="1049" w:y="1701" w:anchorLock="1"/>
      <w:jc w:val="center"/>
      <w:textDirection w:val="btLr"/>
      <w:rPr>
        <w:sz w:val="11"/>
      </w:rPr>
    </w:pPr>
    <w:r>
      <w:rPr>
        <w:noProof/>
        <w:sz w:val="11"/>
      </w:rPr>
      <w:pict w14:anchorId="188C3D04">
        <v:shapetype id="_x0000_t202" coordsize="21600,21600" o:spt="202" path="m,l,21600r21600,l21600,xe">
          <v:stroke joinstyle="miter"/>
          <v:path gradientshapeok="t" o:connecttype="rect"/>
        </v:shapetype>
        <v:shape id="MSIPCM8d694d69b12704202457df5f" o:spid="_x0000_s1084" type="#_x0000_t202" alt="{&quot;HashCode&quot;:-15927661,&quot;Height&quot;:842.0,&quot;Width&quot;:595.0,&quot;Placement&quot;:&quot;Footer&quot;,&quot;Index&quot;:&quot;Primary&quot;,&quot;Section&quot;:1,&quot;Top&quot;:0.0,&quot;Left&quot;:0.0}" style="position:absolute;left:0;text-align:left;margin-left:0;margin-top:805.45pt;width:595.35pt;height:21.55pt;z-index:251659776;mso-wrap-style:square;mso-position-horizontal:absolute;mso-position-horizontal-relative:page;mso-position-vertical:absolute;mso-position-vertical-relative:page;v-text-anchor:bottom" o:allowincell="f" filled="f" stroked="f">
          <v:textbox inset=",0,,0">
            <w:txbxContent>
              <w:p w14:paraId="6F3CB57E" w14:textId="070B82FC" w:rsidR="00322DE6" w:rsidRPr="00322DE6" w:rsidRDefault="00322DE6" w:rsidP="00322DE6">
                <w:pPr>
                  <w:jc w:val="center"/>
                  <w:rPr>
                    <w:rFonts w:ascii="Calibri" w:hAnsi="Calibri" w:cs="Calibri"/>
                    <w:color w:val="000000"/>
                    <w:sz w:val="16"/>
                  </w:rPr>
                </w:pPr>
                <w:r w:rsidRPr="00322DE6">
                  <w:rPr>
                    <w:rFonts w:ascii="Calibri" w:hAnsi="Calibri" w:cs="Calibri"/>
                    <w:color w:val="000000"/>
                    <w:sz w:val="16"/>
                  </w:rPr>
                  <w:t>INTERNAL</w:t>
                </w:r>
              </w:p>
            </w:txbxContent>
          </v:textbox>
          <w10:wrap anchorx="page" anchory="page"/>
        </v:shape>
      </w:pict>
    </w:r>
    <w:r w:rsidR="00467539">
      <w:rPr>
        <w:sz w:val="11"/>
      </w:rPr>
      <w:t>xxx</w:t>
    </w:r>
  </w:p>
  <w:tbl>
    <w:tblPr>
      <w:tblStyle w:val="TableGrid"/>
      <w:tblW w:w="10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0138"/>
    </w:tblGrid>
    <w:tr w:rsidR="00467539" w:rsidRPr="008667A6" w14:paraId="073AAB5D" w14:textId="77777777">
      <w:tc>
        <w:tcPr>
          <w:tcW w:w="10031" w:type="dxa"/>
          <w:shd w:val="clear" w:color="auto" w:fill="auto"/>
        </w:tcPr>
        <w:p w14:paraId="5EDE0A36" w14:textId="77777777" w:rsidR="00467539" w:rsidRPr="008667A6" w:rsidRDefault="00467539" w:rsidP="008667A6">
          <w:pPr>
            <w:spacing w:before="0" w:after="0"/>
            <w:ind w:left="-85"/>
            <w:jc w:val="center"/>
            <w:rPr>
              <w:rFonts w:ascii="Arial Narrow" w:hAnsi="Arial Narrow" w:cs="Arial"/>
              <w:sz w:val="16"/>
              <w:szCs w:val="16"/>
            </w:rPr>
          </w:pPr>
          <w:r>
            <w:rPr>
              <w:rFonts w:ascii="Arial Narrow" w:hAnsi="Arial Narrow" w:cs="Arial"/>
              <w:sz w:val="16"/>
              <w:szCs w:val="16"/>
            </w:rPr>
            <w:t>xxx</w:t>
          </w:r>
        </w:p>
      </w:tc>
    </w:tr>
  </w:tbl>
  <w:p w14:paraId="70CCB7EB" w14:textId="77777777" w:rsidR="00467539" w:rsidRPr="00680309" w:rsidRDefault="00467539" w:rsidP="00680309">
    <w:pPr>
      <w:jc w:val="cente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1B14D" w14:textId="77777777" w:rsidR="00322DE6" w:rsidRDefault="00322D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875A2" w14:textId="77777777" w:rsidR="00A60CC7" w:rsidRDefault="00A60CC7">
      <w:r>
        <w:separator/>
      </w:r>
    </w:p>
  </w:footnote>
  <w:footnote w:type="continuationSeparator" w:id="0">
    <w:p w14:paraId="47638735" w14:textId="77777777" w:rsidR="00A60CC7" w:rsidRDefault="00A60CC7">
      <w:r>
        <w:continuationSeparator/>
      </w:r>
    </w:p>
  </w:footnote>
  <w:footnote w:id="1">
    <w:p w14:paraId="7F00D967" w14:textId="76C8F833" w:rsidR="00467539" w:rsidRPr="000B56C0" w:rsidRDefault="00467539" w:rsidP="00DC1E9B">
      <w:pPr>
        <w:pStyle w:val="FootnoteText"/>
      </w:pPr>
      <w:r>
        <w:rPr>
          <w:rStyle w:val="FootnoteReference"/>
        </w:rPr>
        <w:footnoteRef/>
      </w:r>
      <w:r>
        <w:t xml:space="preserve"> MISRA-C:2012 Directive 4.6</w:t>
      </w:r>
    </w:p>
  </w:footnote>
  <w:footnote w:id="2">
    <w:p w14:paraId="59DAF878" w14:textId="7FE891AC" w:rsidR="00467539" w:rsidRPr="00D06CFD" w:rsidRDefault="00467539" w:rsidP="00153A83">
      <w:pPr>
        <w:pStyle w:val="FootnoteText"/>
      </w:pPr>
      <w:r>
        <w:rPr>
          <w:rStyle w:val="FootnoteReference"/>
        </w:rPr>
        <w:footnoteRef/>
      </w:r>
      <w:r w:rsidRPr="00D06CFD">
        <w:t xml:space="preserve"> ISO-C:9</w:t>
      </w:r>
      <w:r>
        <w:t>9</w:t>
      </w:r>
      <w:r w:rsidRPr="00D06CFD">
        <w:t xml:space="preserve"> section 6.</w:t>
      </w:r>
      <w:r>
        <w:t>7</w:t>
      </w:r>
      <w:r w:rsidRPr="00D06CFD">
        <w:t>.</w:t>
      </w:r>
      <w:r>
        <w:t>8</w:t>
      </w:r>
    </w:p>
  </w:footnote>
  <w:footnote w:id="3">
    <w:p w14:paraId="407B00D7" w14:textId="090D33C4" w:rsidR="00467539" w:rsidRPr="00D06CFD" w:rsidRDefault="00467539" w:rsidP="00153A83">
      <w:pPr>
        <w:pStyle w:val="FootnoteText"/>
      </w:pPr>
      <w:r>
        <w:rPr>
          <w:rStyle w:val="FootnoteReference"/>
        </w:rPr>
        <w:footnoteRef/>
      </w:r>
      <w:r>
        <w:t xml:space="preserve"> MISRA-C:2012 rule 9.1</w:t>
      </w:r>
    </w:p>
  </w:footnote>
  <w:footnote w:id="4">
    <w:p w14:paraId="49DC0B80" w14:textId="5EDB45AB" w:rsidR="00467539" w:rsidRPr="00D06CFD" w:rsidRDefault="00467539" w:rsidP="00153A83">
      <w:pPr>
        <w:pStyle w:val="FootnoteText"/>
      </w:pPr>
      <w:r>
        <w:rPr>
          <w:rStyle w:val="FootnoteReference"/>
        </w:rPr>
        <w:footnoteRef/>
      </w:r>
      <w:r>
        <w:t xml:space="preserve"> MISRA-C:2012 rule 18.6</w:t>
      </w:r>
    </w:p>
  </w:footnote>
  <w:footnote w:id="5">
    <w:p w14:paraId="19B20DB6" w14:textId="15ECFEDE" w:rsidR="00467539" w:rsidRPr="00D06CFD" w:rsidRDefault="00467539" w:rsidP="00153A83">
      <w:pPr>
        <w:pStyle w:val="FootnoteText"/>
      </w:pPr>
      <w:r>
        <w:rPr>
          <w:rStyle w:val="FootnoteReference"/>
        </w:rPr>
        <w:footnoteRef/>
      </w:r>
      <w:r>
        <w:t xml:space="preserve"> </w:t>
      </w:r>
      <w:r w:rsidRPr="00D06CFD">
        <w:t>for details see ISO-C:9</w:t>
      </w:r>
      <w:r>
        <w:t>9</w:t>
      </w:r>
      <w:r w:rsidRPr="00D06CFD">
        <w:t xml:space="preserve"> section 6.</w:t>
      </w:r>
      <w:r>
        <w:t>7</w:t>
      </w:r>
      <w:r w:rsidRPr="00D06CFD">
        <w:t>.</w:t>
      </w:r>
      <w:r>
        <w:t>8</w:t>
      </w:r>
    </w:p>
  </w:footnote>
  <w:footnote w:id="6">
    <w:p w14:paraId="4EE0CFBF" w14:textId="3F486996" w:rsidR="00467539" w:rsidRPr="00D06CFD" w:rsidRDefault="00467539" w:rsidP="00E31924">
      <w:pPr>
        <w:pStyle w:val="FootnoteText"/>
      </w:pPr>
      <w:r>
        <w:rPr>
          <w:rStyle w:val="FootnoteReference"/>
        </w:rPr>
        <w:footnoteRef/>
      </w:r>
      <w:r>
        <w:t xml:space="preserve"> MISRA-C:2012 rule 8.9</w:t>
      </w:r>
    </w:p>
  </w:footnote>
  <w:footnote w:id="7">
    <w:p w14:paraId="0CB706F9" w14:textId="540DC1C6" w:rsidR="00467539" w:rsidRPr="000649AC" w:rsidRDefault="00467539" w:rsidP="005A232A">
      <w:pPr>
        <w:autoSpaceDE w:val="0"/>
        <w:autoSpaceDN w:val="0"/>
        <w:adjustRightInd w:val="0"/>
      </w:pPr>
      <w:r w:rsidRPr="000649AC">
        <w:rPr>
          <w:rStyle w:val="FootnoteReference"/>
        </w:rPr>
        <w:footnoteRef/>
      </w:r>
      <w:r w:rsidRPr="000649AC">
        <w:t xml:space="preserve"> </w:t>
      </w:r>
      <w:r w:rsidRPr="000649AC">
        <w:rPr>
          <w:sz w:val="18"/>
          <w:szCs w:val="18"/>
        </w:rPr>
        <w:t>ISO-C99 chapter 6.2.4 defines any object “whose identifier is declared with no linkage and without the storage-class specifier static” to be of “automatic storage duration”.</w:t>
      </w:r>
    </w:p>
  </w:footnote>
  <w:footnote w:id="8">
    <w:p w14:paraId="64933F1E" w14:textId="2E075974" w:rsidR="00467539" w:rsidRPr="000649AC" w:rsidRDefault="00467539" w:rsidP="005A232A">
      <w:pPr>
        <w:pStyle w:val="FootnoteText"/>
      </w:pPr>
      <w:r w:rsidRPr="000649AC">
        <w:rPr>
          <w:rStyle w:val="FootnoteReference"/>
        </w:rPr>
        <w:footnoteRef/>
      </w:r>
      <w:r w:rsidRPr="000649AC">
        <w:t xml:space="preserve"> MISRA-C:2012 rule 8.7</w:t>
      </w:r>
    </w:p>
  </w:footnote>
  <w:footnote w:id="9">
    <w:p w14:paraId="7FE958BB" w14:textId="77777777" w:rsidR="00467539" w:rsidRPr="000649AC" w:rsidRDefault="00467539" w:rsidP="005A232A">
      <w:pPr>
        <w:pStyle w:val="FootnoteText"/>
      </w:pPr>
      <w:r w:rsidRPr="000649AC">
        <w:rPr>
          <w:rStyle w:val="FootnoteReference"/>
        </w:rPr>
        <w:footnoteRef/>
      </w:r>
      <w:r w:rsidRPr="000649AC">
        <w:t xml:space="preserve"> MISRA-C:1998 rule 28</w:t>
      </w:r>
    </w:p>
  </w:footnote>
  <w:footnote w:id="10">
    <w:p w14:paraId="4DAB389A" w14:textId="0B32F158" w:rsidR="00467539" w:rsidRPr="00322DE6" w:rsidRDefault="00467539">
      <w:pPr>
        <w:pStyle w:val="FootnoteText"/>
        <w:rPr>
          <w:bCs/>
        </w:rPr>
      </w:pPr>
      <w:r w:rsidRPr="000649AC">
        <w:rPr>
          <w:rStyle w:val="FootnoteReference"/>
        </w:rPr>
        <w:footnoteRef/>
      </w:r>
      <w:r w:rsidRPr="000649AC">
        <w:t xml:space="preserve"> Swc stands for </w:t>
      </w:r>
      <w:r>
        <w:t>“</w:t>
      </w:r>
      <w:r w:rsidRPr="000649AC">
        <w:rPr>
          <w:i/>
          <w:iCs/>
        </w:rPr>
        <w:t>Software Component</w:t>
      </w:r>
      <w:r>
        <w:t>”</w:t>
      </w:r>
      <w:r w:rsidRPr="000649AC">
        <w:t>, se</w:t>
      </w:r>
      <w:r>
        <w:t xml:space="preserve">e </w:t>
      </w:r>
      <w:r w:rsidRPr="00845BF0">
        <w:rPr>
          <w:b/>
        </w:rPr>
        <w:t>S0029_NamingConventionRules.docx</w:t>
      </w:r>
      <w:r>
        <w:rPr>
          <w:bCs/>
        </w:rPr>
        <w:t xml:space="preserve"> for more information about naming entities.</w:t>
      </w:r>
    </w:p>
  </w:footnote>
  <w:footnote w:id="11">
    <w:p w14:paraId="1BECB318" w14:textId="78F8F275" w:rsidR="00467539" w:rsidRPr="00D06CFD" w:rsidRDefault="00467539" w:rsidP="00A665E8">
      <w:pPr>
        <w:pStyle w:val="FootnoteText"/>
      </w:pPr>
      <w:r>
        <w:rPr>
          <w:rStyle w:val="FootnoteReference"/>
        </w:rPr>
        <w:footnoteRef/>
      </w:r>
      <w:r>
        <w:t xml:space="preserve"> </w:t>
      </w:r>
      <w:r w:rsidRPr="00D06CFD">
        <w:t>MISRA-C:20</w:t>
      </w:r>
      <w:r>
        <w:t>12</w:t>
      </w:r>
      <w:r w:rsidRPr="00D06CFD">
        <w:t xml:space="preserve"> rule 8.</w:t>
      </w:r>
      <w:r>
        <w:t>5</w:t>
      </w:r>
    </w:p>
  </w:footnote>
  <w:footnote w:id="12">
    <w:p w14:paraId="629F6C38" w14:textId="77777777" w:rsidR="00467539" w:rsidRPr="00D06CFD" w:rsidRDefault="00467539" w:rsidP="00A665E8">
      <w:pPr>
        <w:pStyle w:val="FootnoteText"/>
      </w:pPr>
      <w:r>
        <w:rPr>
          <w:rStyle w:val="FootnoteReference"/>
        </w:rPr>
        <w:footnoteRef/>
      </w:r>
      <w:r>
        <w:t xml:space="preserve"> MISRA-C:1998 rule 28</w:t>
      </w:r>
    </w:p>
  </w:footnote>
  <w:footnote w:id="13">
    <w:p w14:paraId="6528D0C7" w14:textId="311C90C8" w:rsidR="00467539" w:rsidRPr="00D06CFD" w:rsidRDefault="00467539" w:rsidP="008C0FA2">
      <w:pPr>
        <w:pStyle w:val="FootnoteText"/>
      </w:pPr>
      <w:r>
        <w:rPr>
          <w:rStyle w:val="FootnoteReference"/>
        </w:rPr>
        <w:footnoteRef/>
      </w:r>
      <w:r>
        <w:t xml:space="preserve"> MISRA-C:2012 rule 5.7</w:t>
      </w:r>
    </w:p>
  </w:footnote>
  <w:footnote w:id="14">
    <w:p w14:paraId="69DE4A71" w14:textId="47F699DF" w:rsidR="00467539" w:rsidRPr="00D06CFD" w:rsidRDefault="00467539" w:rsidP="008C0FA2">
      <w:pPr>
        <w:pStyle w:val="FootnoteText"/>
      </w:pPr>
      <w:r>
        <w:rPr>
          <w:rStyle w:val="FootnoteReference"/>
        </w:rPr>
        <w:footnoteRef/>
      </w:r>
      <w:r>
        <w:t xml:space="preserve"> </w:t>
      </w:r>
      <w:r w:rsidRPr="00D06CFD">
        <w:t>ISO-C:9</w:t>
      </w:r>
      <w:r>
        <w:t>9</w:t>
      </w:r>
      <w:r w:rsidRPr="00D06CFD">
        <w:t xml:space="preserve"> section 5.2.4.1 Translation limits</w:t>
      </w:r>
    </w:p>
  </w:footnote>
  <w:footnote w:id="15">
    <w:p w14:paraId="1DD5E7EC" w14:textId="194711AB" w:rsidR="00467539" w:rsidRDefault="00467539" w:rsidP="00104B1D">
      <w:pPr>
        <w:pStyle w:val="FootnoteText"/>
      </w:pPr>
      <w:r>
        <w:rPr>
          <w:rStyle w:val="FootnoteReference"/>
        </w:rPr>
        <w:footnoteRef/>
      </w:r>
      <w:r>
        <w:t xml:space="preserve"> On the big-endian architecture, the memory location of </w:t>
      </w:r>
      <w:r w:rsidRPr="00104B1D">
        <w:rPr>
          <w:rStyle w:val="CCodeChar"/>
          <w:sz w:val="18"/>
          <w:szCs w:val="18"/>
        </w:rPr>
        <w:t>FirstMember</w:t>
      </w:r>
      <w:r w:rsidRPr="00FE0693">
        <w:t xml:space="preserve"> </w:t>
      </w:r>
      <w:r>
        <w:t>and</w:t>
      </w:r>
      <w:r w:rsidRPr="003B319E">
        <w:rPr>
          <w:rFonts w:ascii="Calibri" w:hAnsi="Calibri" w:cs="Calibri"/>
        </w:rPr>
        <w:t xml:space="preserve"> </w:t>
      </w:r>
      <w:r w:rsidRPr="00104B1D">
        <w:rPr>
          <w:rStyle w:val="CCodeChar"/>
          <w:sz w:val="18"/>
          <w:szCs w:val="18"/>
        </w:rPr>
        <w:t>ThirstMember</w:t>
      </w:r>
      <w:r>
        <w:t xml:space="preserve"> would differ but the total size in memory would be the same.</w:t>
      </w:r>
    </w:p>
  </w:footnote>
  <w:footnote w:id="16">
    <w:p w14:paraId="322F1B15" w14:textId="3BB4A9A4" w:rsidR="00467539" w:rsidRPr="00D06CFD" w:rsidRDefault="00467539" w:rsidP="00104B1D">
      <w:pPr>
        <w:pStyle w:val="FootnoteText"/>
      </w:pPr>
      <w:r>
        <w:rPr>
          <w:rStyle w:val="FootnoteReference"/>
        </w:rPr>
        <w:footnoteRef/>
      </w:r>
      <w:r>
        <w:t xml:space="preserve"> MISRA-C:2012 rule 6.1 and 6.2</w:t>
      </w:r>
    </w:p>
  </w:footnote>
  <w:footnote w:id="17">
    <w:p w14:paraId="542EC002" w14:textId="1E53893F" w:rsidR="00467539" w:rsidRPr="00D06CFD" w:rsidRDefault="00467539" w:rsidP="00104B1D">
      <w:pPr>
        <w:pStyle w:val="FootnoteText"/>
      </w:pPr>
      <w:r>
        <w:rPr>
          <w:rStyle w:val="FootnoteReference"/>
        </w:rPr>
        <w:footnoteRef/>
      </w:r>
      <w:r>
        <w:t xml:space="preserve"> MISRA-C:2012 Directive 1.1</w:t>
      </w:r>
    </w:p>
  </w:footnote>
  <w:footnote w:id="18">
    <w:p w14:paraId="53B10FD8" w14:textId="77777777" w:rsidR="00467539" w:rsidRPr="00D06CFD" w:rsidRDefault="00467539" w:rsidP="00C3114F">
      <w:pPr>
        <w:pStyle w:val="FootnoteText"/>
      </w:pPr>
      <w:r>
        <w:rPr>
          <w:rStyle w:val="FootnoteReference"/>
        </w:rPr>
        <w:footnoteRef/>
      </w:r>
      <w:r>
        <w:t xml:space="preserve"> </w:t>
      </w:r>
      <w:r w:rsidRPr="00D06CFD">
        <w:t>ISO-C:90 sections 6.3.8, 6.3.9, 6.3.13, 6.3.14</w:t>
      </w:r>
    </w:p>
  </w:footnote>
  <w:footnote w:id="19">
    <w:p w14:paraId="4AB9B6D9" w14:textId="0F65747A" w:rsidR="00467539" w:rsidRPr="003D5380" w:rsidRDefault="00467539" w:rsidP="00C3114F">
      <w:pPr>
        <w:pStyle w:val="FootnoteText"/>
        <w:rPr>
          <w:iCs/>
        </w:rPr>
      </w:pPr>
      <w:r>
        <w:rPr>
          <w:rStyle w:val="FootnoteReference"/>
        </w:rPr>
        <w:footnoteRef/>
      </w:r>
      <w:r>
        <w:t xml:space="preserve"> Be aware that although the result of a Boolean expression is defined to be 1 (TRUE) or 0 (FALSE) in ISO-C:90 the result is an int (signed) while typUBS is of type unsigned int. This leads to an implicit signed to unsigned conversion. </w:t>
      </w:r>
      <w:r w:rsidRPr="003D5380">
        <w:rPr>
          <w:iCs/>
        </w:rPr>
        <w:t>In Misra-C 2012 10.1, as long as both t</w:t>
      </w:r>
      <w:r>
        <w:rPr>
          <w:iCs/>
        </w:rPr>
        <w:t>ypes are declared as of boolean type, no violation will be raised.</w:t>
      </w:r>
    </w:p>
  </w:footnote>
  <w:footnote w:id="20">
    <w:p w14:paraId="51A87374" w14:textId="69E8E5E2" w:rsidR="00467539" w:rsidRDefault="00467539" w:rsidP="00C3114F">
      <w:pPr>
        <w:pStyle w:val="FootnoteText"/>
      </w:pPr>
      <w:r>
        <w:rPr>
          <w:rStyle w:val="FootnoteReference"/>
        </w:rPr>
        <w:footnoteRef/>
      </w:r>
      <w:r>
        <w:t xml:space="preserve"> For more information about the HIS.VOCF metric and how a Boolean expression can help reduce metrics complexity, see</w:t>
      </w:r>
      <w:r w:rsidRPr="00F05864">
        <w:rPr>
          <w:b/>
        </w:rPr>
        <w:t xml:space="preserve"> § 5</w:t>
      </w:r>
      <w:r>
        <w:t xml:space="preserve"> in </w:t>
      </w:r>
      <w:r w:rsidRPr="00F05864">
        <w:rPr>
          <w:b/>
        </w:rPr>
        <w:t>0</w:t>
      </w:r>
      <w:r>
        <w:rPr>
          <w:b/>
        </w:rPr>
        <w:t>1</w:t>
      </w:r>
      <w:r w:rsidRPr="00F05864">
        <w:rPr>
          <w:b/>
        </w:rPr>
        <w:t>_</w:t>
      </w:r>
      <w:r>
        <w:rPr>
          <w:b/>
        </w:rPr>
        <w:t>swc_components/arc</w:t>
      </w:r>
      <w:r w:rsidRPr="00F05864">
        <w:rPr>
          <w:b/>
        </w:rPr>
        <w:t>/03_docu/S00</w:t>
      </w:r>
      <w:r>
        <w:rPr>
          <w:b/>
        </w:rPr>
        <w:t>13</w:t>
      </w:r>
      <w:r w:rsidRPr="00F05864">
        <w:rPr>
          <w:b/>
        </w:rPr>
        <w:t>_Axivion_Software_Metrics.docx</w:t>
      </w:r>
      <w:r>
        <w:t xml:space="preserve">. </w:t>
      </w:r>
    </w:p>
  </w:footnote>
  <w:footnote w:id="21">
    <w:p w14:paraId="46A9CF81" w14:textId="1018D475" w:rsidR="00467539" w:rsidRPr="00D06CFD" w:rsidRDefault="00467539" w:rsidP="00DF7164">
      <w:pPr>
        <w:pStyle w:val="FootnoteText"/>
      </w:pPr>
      <w:r>
        <w:rPr>
          <w:rStyle w:val="FootnoteReference"/>
        </w:rPr>
        <w:footnoteRef/>
      </w:r>
      <w:r>
        <w:t xml:space="preserve"> MISRA-C:2012 rule 19.2</w:t>
      </w:r>
    </w:p>
  </w:footnote>
  <w:footnote w:id="22">
    <w:p w14:paraId="580C2F8D" w14:textId="0E328BA6" w:rsidR="00467539" w:rsidRPr="00D06CFD" w:rsidRDefault="00467539" w:rsidP="00F268F6">
      <w:pPr>
        <w:pStyle w:val="FootnoteText"/>
      </w:pPr>
      <w:r>
        <w:rPr>
          <w:rStyle w:val="FootnoteReference"/>
        </w:rPr>
        <w:footnoteRef/>
      </w:r>
      <w:r>
        <w:t xml:space="preserve"> MISRA-C:2012 rule 8.11</w:t>
      </w:r>
    </w:p>
  </w:footnote>
  <w:footnote w:id="23">
    <w:p w14:paraId="668919D3" w14:textId="79FB1479" w:rsidR="00467539" w:rsidRDefault="00467539" w:rsidP="00F268F6">
      <w:pPr>
        <w:pStyle w:val="FootnoteText"/>
      </w:pPr>
      <w:r>
        <w:rPr>
          <w:rStyle w:val="FootnoteReference"/>
        </w:rPr>
        <w:footnoteRef/>
      </w:r>
      <w:r>
        <w:t xml:space="preserve"> ISO-C:99 section 6.7.2.2.</w:t>
      </w:r>
    </w:p>
  </w:footnote>
  <w:footnote w:id="24">
    <w:p w14:paraId="1872B38B" w14:textId="455C3D99" w:rsidR="00467539" w:rsidRPr="00D06CFD" w:rsidRDefault="00467539" w:rsidP="00CA1153">
      <w:pPr>
        <w:pStyle w:val="FootnoteText"/>
      </w:pPr>
      <w:r>
        <w:rPr>
          <w:rStyle w:val="FootnoteReference"/>
        </w:rPr>
        <w:footnoteRef/>
      </w:r>
      <w:r>
        <w:t xml:space="preserve"> MISRA-C:2012 rule 9.2 and rule 9.3</w:t>
      </w:r>
    </w:p>
  </w:footnote>
  <w:footnote w:id="25">
    <w:p w14:paraId="13B1B6D1" w14:textId="7EE16F1D" w:rsidR="00467539" w:rsidRPr="00D06CFD" w:rsidRDefault="00467539" w:rsidP="00CA1153">
      <w:pPr>
        <w:pStyle w:val="FootnoteText"/>
      </w:pPr>
      <w:r>
        <w:rPr>
          <w:rStyle w:val="FootnoteReference"/>
        </w:rPr>
        <w:footnoteRef/>
      </w:r>
      <w:r>
        <w:t xml:space="preserve"> MISRA-C:2012 rule 4.1 and rule 7.1</w:t>
      </w:r>
    </w:p>
  </w:footnote>
  <w:footnote w:id="26">
    <w:p w14:paraId="68AD834A" w14:textId="04D25DAC" w:rsidR="00467539" w:rsidRPr="00D06CFD" w:rsidRDefault="00467539" w:rsidP="00996BE3">
      <w:pPr>
        <w:pStyle w:val="FootnoteText"/>
      </w:pPr>
      <w:r>
        <w:rPr>
          <w:rStyle w:val="FootnoteReference"/>
        </w:rPr>
        <w:footnoteRef/>
      </w:r>
      <w:bookmarkStart w:id="63" w:name="OLE_LINK7"/>
      <w:bookmarkStart w:id="64" w:name="OLE_LINK8"/>
      <w:r>
        <w:t xml:space="preserve"> ISO-C:99 section 6.5.3.2 Address and indirection operators</w:t>
      </w:r>
      <w:bookmarkEnd w:id="63"/>
      <w:bookmarkEnd w:id="64"/>
    </w:p>
  </w:footnote>
  <w:footnote w:id="27">
    <w:p w14:paraId="63929B80" w14:textId="44F2521A" w:rsidR="00467539" w:rsidRPr="00D06CFD" w:rsidRDefault="00467539" w:rsidP="00996BE3">
      <w:pPr>
        <w:pStyle w:val="FootnoteText"/>
      </w:pPr>
      <w:r>
        <w:rPr>
          <w:rStyle w:val="FootnoteReference"/>
        </w:rPr>
        <w:footnoteRef/>
      </w:r>
      <w:r>
        <w:t xml:space="preserve"> MISRA-C:2012 rule 11.1, rule 11.2, rule 11.4 and rule 11.6</w:t>
      </w:r>
    </w:p>
  </w:footnote>
  <w:footnote w:id="28">
    <w:p w14:paraId="0A6473BE" w14:textId="5E912105" w:rsidR="00467539" w:rsidRPr="00D06CFD" w:rsidRDefault="00467539" w:rsidP="00996BE3">
      <w:pPr>
        <w:pStyle w:val="FootnoteText"/>
      </w:pPr>
      <w:r>
        <w:rPr>
          <w:rStyle w:val="FootnoteReference"/>
        </w:rPr>
        <w:footnoteRef/>
      </w:r>
      <w:r>
        <w:t xml:space="preserve"> ISO-C:99 section 6.7 Declaration</w:t>
      </w:r>
    </w:p>
  </w:footnote>
  <w:footnote w:id="29">
    <w:p w14:paraId="4AB8E543" w14:textId="68DADA02" w:rsidR="00467539" w:rsidRPr="00D06CFD" w:rsidRDefault="00467539" w:rsidP="00996BE3">
      <w:pPr>
        <w:pStyle w:val="FootnoteText"/>
      </w:pPr>
      <w:r>
        <w:rPr>
          <w:rStyle w:val="FootnoteReference"/>
        </w:rPr>
        <w:footnoteRef/>
      </w:r>
      <w:r>
        <w:t xml:space="preserve"> S</w:t>
      </w:r>
      <w:r w:rsidRPr="00D06CFD">
        <w:t xml:space="preserve">ee also </w:t>
      </w:r>
      <w:r w:rsidRPr="00886519">
        <w:rPr>
          <w:b/>
          <w:bCs/>
        </w:rPr>
        <w:t xml:space="preserve">§ </w:t>
      </w:r>
      <w:r w:rsidRPr="00886519">
        <w:rPr>
          <w:b/>
          <w:bCs/>
          <w:lang w:val="de-DE"/>
        </w:rPr>
        <w:fldChar w:fldCharType="begin"/>
      </w:r>
      <w:r w:rsidRPr="00886519">
        <w:rPr>
          <w:b/>
          <w:bCs/>
        </w:rPr>
        <w:instrText xml:space="preserve"> REF _Ref256617353 \r \h </w:instrText>
      </w:r>
      <w:r w:rsidRPr="00322DE6">
        <w:rPr>
          <w:b/>
          <w:bCs/>
        </w:rPr>
        <w:instrText xml:space="preserve"> \* MERGEFORMAT </w:instrText>
      </w:r>
      <w:r w:rsidRPr="00886519">
        <w:rPr>
          <w:b/>
          <w:bCs/>
          <w:lang w:val="de-DE"/>
        </w:rPr>
      </w:r>
      <w:r w:rsidRPr="00886519">
        <w:rPr>
          <w:b/>
          <w:bCs/>
          <w:lang w:val="de-DE"/>
        </w:rPr>
        <w:fldChar w:fldCharType="separate"/>
      </w:r>
      <w:r w:rsidR="00F11A1C">
        <w:rPr>
          <w:b/>
          <w:bCs/>
        </w:rPr>
        <w:t>2.3.1</w:t>
      </w:r>
      <w:r w:rsidRPr="00886519">
        <w:rPr>
          <w:b/>
          <w:bCs/>
          <w:lang w:val="de-DE"/>
        </w:rPr>
        <w:fldChar w:fldCharType="end"/>
      </w:r>
    </w:p>
  </w:footnote>
  <w:footnote w:id="30">
    <w:p w14:paraId="32401FBF" w14:textId="6933F646" w:rsidR="00467539" w:rsidRPr="00D06CFD" w:rsidRDefault="00467539" w:rsidP="00996BE3">
      <w:pPr>
        <w:pStyle w:val="FootnoteText"/>
      </w:pPr>
      <w:r>
        <w:rPr>
          <w:rStyle w:val="FootnoteReference"/>
        </w:rPr>
        <w:footnoteRef/>
      </w:r>
      <w:r>
        <w:t xml:space="preserve"> MISRA-C:2012 rule 11.8</w:t>
      </w:r>
    </w:p>
  </w:footnote>
  <w:footnote w:id="31">
    <w:p w14:paraId="610EA525" w14:textId="0A471903" w:rsidR="00467539" w:rsidRPr="00D06CFD" w:rsidRDefault="00467539" w:rsidP="00996BE3">
      <w:pPr>
        <w:pStyle w:val="FootnoteText"/>
      </w:pPr>
      <w:r>
        <w:rPr>
          <w:rStyle w:val="FootnoteReference"/>
        </w:rPr>
        <w:footnoteRef/>
      </w:r>
      <w:r>
        <w:t xml:space="preserve"> MISRA-C:2012 rule 18.5</w:t>
      </w:r>
    </w:p>
  </w:footnote>
  <w:footnote w:id="32">
    <w:p w14:paraId="09E27694" w14:textId="79CEA242" w:rsidR="00467539" w:rsidRPr="00D06CFD" w:rsidRDefault="00467539" w:rsidP="00996BE3">
      <w:pPr>
        <w:pStyle w:val="FootnoteText"/>
      </w:pPr>
      <w:r>
        <w:rPr>
          <w:rStyle w:val="FootnoteReference"/>
        </w:rPr>
        <w:footnoteRef/>
      </w:r>
      <w:r>
        <w:t xml:space="preserve"> MISRA-C:2012 rule 18.1, 18.2 and 18.4</w:t>
      </w:r>
    </w:p>
  </w:footnote>
  <w:footnote w:id="33">
    <w:p w14:paraId="4FEBC217" w14:textId="50E84DE1" w:rsidR="00467539" w:rsidRPr="00D06CFD" w:rsidRDefault="00467539" w:rsidP="00996BE3">
      <w:pPr>
        <w:pStyle w:val="FootnoteText"/>
      </w:pPr>
      <w:r>
        <w:rPr>
          <w:rStyle w:val="FootnoteReference"/>
        </w:rPr>
        <w:footnoteRef/>
      </w:r>
      <w:r>
        <w:t xml:space="preserve"> MISRA-C:2012 rule 11.3</w:t>
      </w:r>
    </w:p>
  </w:footnote>
  <w:footnote w:id="34">
    <w:p w14:paraId="04B7D8AC" w14:textId="51596824" w:rsidR="00467539" w:rsidRPr="00D06CFD" w:rsidRDefault="00467539" w:rsidP="00BB2FEF">
      <w:pPr>
        <w:pStyle w:val="FootnoteText"/>
      </w:pPr>
      <w:r>
        <w:rPr>
          <w:rStyle w:val="FootnoteReference"/>
        </w:rPr>
        <w:footnoteRef/>
      </w:r>
      <w:r>
        <w:t xml:space="preserve"> MISRA-C:2012 rule 20.4</w:t>
      </w:r>
    </w:p>
  </w:footnote>
  <w:footnote w:id="35">
    <w:p w14:paraId="1BFFEF31" w14:textId="3794C6B1" w:rsidR="00467539" w:rsidRPr="00D06CFD" w:rsidRDefault="00467539" w:rsidP="00BB2FEF">
      <w:pPr>
        <w:pStyle w:val="FootnoteText"/>
      </w:pPr>
      <w:r>
        <w:rPr>
          <w:rStyle w:val="FootnoteReference"/>
        </w:rPr>
        <w:footnoteRef/>
      </w:r>
      <w:r>
        <w:t xml:space="preserve"> </w:t>
      </w:r>
      <w:r w:rsidRPr="00EC5192">
        <w:t>See</w:t>
      </w:r>
      <w:r w:rsidRPr="00D06CFD">
        <w:t xml:space="preserve"> also section </w:t>
      </w:r>
      <w:r>
        <w:rPr>
          <w:lang w:val="de-DE"/>
        </w:rPr>
        <w:fldChar w:fldCharType="begin"/>
      </w:r>
      <w:r w:rsidRPr="00D06CFD">
        <w:instrText xml:space="preserve"> REF _Ref194661827 \r \h </w:instrText>
      </w:r>
      <w:r>
        <w:rPr>
          <w:lang w:val="de-DE"/>
        </w:rPr>
      </w:r>
      <w:r>
        <w:rPr>
          <w:lang w:val="de-DE"/>
        </w:rPr>
        <w:fldChar w:fldCharType="separate"/>
      </w:r>
      <w:r w:rsidR="00F11A1C">
        <w:rPr>
          <w:b/>
          <w:bCs/>
        </w:rPr>
        <w:t>Error! Reference source not found.</w:t>
      </w:r>
      <w:r>
        <w:rPr>
          <w:lang w:val="de-DE"/>
        </w:rPr>
        <w:fldChar w:fldCharType="end"/>
      </w:r>
      <w:r w:rsidRPr="00D06CFD">
        <w:t xml:space="preserve"> for restrictions.</w:t>
      </w:r>
    </w:p>
  </w:footnote>
  <w:footnote w:id="36">
    <w:p w14:paraId="4487E0D3" w14:textId="093AE7DA" w:rsidR="00467539" w:rsidRPr="00D06CFD" w:rsidRDefault="00467539" w:rsidP="00BB2FEF">
      <w:pPr>
        <w:pStyle w:val="FootnoteText"/>
      </w:pPr>
      <w:r>
        <w:rPr>
          <w:rStyle w:val="FootnoteReference"/>
        </w:rPr>
        <w:footnoteRef/>
      </w:r>
      <w:r>
        <w:t xml:space="preserve"> MISRA-C:2012 rule 20.5</w:t>
      </w:r>
    </w:p>
  </w:footnote>
  <w:footnote w:id="37">
    <w:p w14:paraId="2BC8D712" w14:textId="6C6CCF1F" w:rsidR="00467539" w:rsidRPr="00D06CFD" w:rsidRDefault="00467539" w:rsidP="00BB2FEF">
      <w:pPr>
        <w:pStyle w:val="FootnoteText"/>
      </w:pPr>
      <w:r>
        <w:rPr>
          <w:rStyle w:val="FootnoteReference"/>
        </w:rPr>
        <w:footnoteRef/>
      </w:r>
      <w:r>
        <w:t xml:space="preserve"> MISRA-C:2012 Directive 4.9</w:t>
      </w:r>
    </w:p>
  </w:footnote>
  <w:footnote w:id="38">
    <w:p w14:paraId="52EF8DE7" w14:textId="6E9ECCE2" w:rsidR="00467539" w:rsidRPr="00D06CFD" w:rsidRDefault="00467539" w:rsidP="00BB2FEF">
      <w:pPr>
        <w:pStyle w:val="FootnoteText"/>
      </w:pPr>
      <w:r>
        <w:rPr>
          <w:rStyle w:val="FootnoteReference"/>
        </w:rPr>
        <w:footnoteRef/>
      </w:r>
      <w:r>
        <w:t xml:space="preserve"> MISRA-C:2012 rule 20.7</w:t>
      </w:r>
    </w:p>
  </w:footnote>
  <w:footnote w:id="39">
    <w:p w14:paraId="4B23B1E1" w14:textId="61B87BBE" w:rsidR="00467539" w:rsidRPr="00D06CFD" w:rsidRDefault="00467539" w:rsidP="00BB2FEF">
      <w:pPr>
        <w:pStyle w:val="FootnoteText"/>
      </w:pPr>
      <w:r>
        <w:rPr>
          <w:rStyle w:val="FootnoteReference"/>
        </w:rPr>
        <w:footnoteRef/>
      </w:r>
      <w:r>
        <w:t xml:space="preserve"> MISRA-C:2012 rule 20.9</w:t>
      </w:r>
    </w:p>
  </w:footnote>
  <w:footnote w:id="40">
    <w:p w14:paraId="336BF236" w14:textId="76CEF3AA" w:rsidR="00467539" w:rsidRPr="00D06CFD" w:rsidRDefault="00467539" w:rsidP="00BB2FEF">
      <w:pPr>
        <w:pStyle w:val="FootnoteText"/>
      </w:pPr>
      <w:r>
        <w:rPr>
          <w:rStyle w:val="FootnoteReference"/>
        </w:rPr>
        <w:footnoteRef/>
      </w:r>
      <w:r>
        <w:t xml:space="preserve"> ISO-C:990 section 6.10.2 Source file inclusion</w:t>
      </w:r>
    </w:p>
  </w:footnote>
  <w:footnote w:id="41">
    <w:p w14:paraId="4F37C38E" w14:textId="77777777" w:rsidR="00467539" w:rsidRPr="008455A7" w:rsidRDefault="00467539" w:rsidP="00BB2FEF">
      <w:pPr>
        <w:pStyle w:val="FootnoteText"/>
      </w:pPr>
      <w:r>
        <w:rPr>
          <w:rStyle w:val="FootnoteReference"/>
        </w:rPr>
        <w:footnoteRef/>
      </w:r>
      <w:r>
        <w:t xml:space="preserve"> </w:t>
      </w:r>
      <w:r w:rsidRPr="008455A7">
        <w:t>Brian Kernighan</w:t>
      </w:r>
      <w:r>
        <w:t xml:space="preserve">, </w:t>
      </w:r>
      <w:r w:rsidRPr="008455A7">
        <w:t>Dennis Ritchie</w:t>
      </w:r>
      <w:r>
        <w:t>:</w:t>
      </w:r>
      <w:r w:rsidRPr="008455A7">
        <w:t xml:space="preserve"> "The C Programming Language" </w:t>
      </w:r>
    </w:p>
  </w:footnote>
  <w:footnote w:id="42">
    <w:p w14:paraId="2955F26F" w14:textId="77777777" w:rsidR="00467539" w:rsidRPr="00D06CFD" w:rsidRDefault="00467539" w:rsidP="00BB2FEF">
      <w:pPr>
        <w:pStyle w:val="FootnoteText"/>
      </w:pPr>
      <w:r>
        <w:rPr>
          <w:rStyle w:val="FootnoteReference"/>
        </w:rPr>
        <w:footnoteRef/>
      </w:r>
      <w:r>
        <w:t xml:space="preserve"> </w:t>
      </w:r>
      <w:r w:rsidRPr="00D06CFD">
        <w:t>For details on file and include structure see S0005_PSG_File_and_Include_Structure.doc</w:t>
      </w:r>
    </w:p>
  </w:footnote>
  <w:footnote w:id="43">
    <w:p w14:paraId="6142499D" w14:textId="09CF627E" w:rsidR="00467539" w:rsidRPr="00D06CFD" w:rsidRDefault="00467539" w:rsidP="00BB2FEF">
      <w:pPr>
        <w:pStyle w:val="FootnoteText"/>
      </w:pPr>
      <w:r>
        <w:rPr>
          <w:rStyle w:val="FootnoteReference"/>
        </w:rPr>
        <w:footnoteRef/>
      </w:r>
      <w:r>
        <w:t xml:space="preserve"> ISO-C:99 section 5.2.1 Character sets</w:t>
      </w:r>
    </w:p>
  </w:footnote>
  <w:footnote w:id="44">
    <w:p w14:paraId="2C8AA57A" w14:textId="469D6400" w:rsidR="00467539" w:rsidRPr="00D06CFD" w:rsidRDefault="00467539" w:rsidP="00BB2FEF">
      <w:pPr>
        <w:pStyle w:val="FootnoteText"/>
      </w:pPr>
      <w:r>
        <w:rPr>
          <w:rStyle w:val="FootnoteReference"/>
        </w:rPr>
        <w:footnoteRef/>
      </w:r>
      <w:r>
        <w:t xml:space="preserve"> </w:t>
      </w:r>
      <w:r w:rsidRPr="00D06CFD">
        <w:t>ISO-C:9</w:t>
      </w:r>
      <w:r>
        <w:t>9</w:t>
      </w:r>
      <w:r w:rsidRPr="00D06CFD">
        <w:t xml:space="preserve"> section 6.</w:t>
      </w:r>
      <w:r>
        <w:t>10</w:t>
      </w:r>
      <w:r w:rsidRPr="00D06CFD">
        <w:t>.6 Pragma directive</w:t>
      </w:r>
    </w:p>
  </w:footnote>
  <w:footnote w:id="45">
    <w:p w14:paraId="5DFAFAF5" w14:textId="58B33E1B" w:rsidR="00467539" w:rsidRPr="00D06CFD" w:rsidRDefault="00467539" w:rsidP="00BB2FEF">
      <w:pPr>
        <w:pStyle w:val="FootnoteText"/>
      </w:pPr>
      <w:r>
        <w:rPr>
          <w:rStyle w:val="FootnoteReference"/>
        </w:rPr>
        <w:footnoteRef/>
      </w:r>
      <w:r>
        <w:t xml:space="preserve"> This restriction no longer exist in MISRA-C:2012</w:t>
      </w:r>
    </w:p>
  </w:footnote>
  <w:footnote w:id="46">
    <w:p w14:paraId="007A6758" w14:textId="0566C3B3" w:rsidR="00467539" w:rsidRPr="00D06CFD" w:rsidRDefault="00467539" w:rsidP="00BB2FEF">
      <w:pPr>
        <w:pStyle w:val="FootnoteText"/>
      </w:pPr>
      <w:r>
        <w:rPr>
          <w:rStyle w:val="FootnoteReference"/>
        </w:rPr>
        <w:footnoteRef/>
      </w:r>
      <w:r>
        <w:t xml:space="preserve"> </w:t>
      </w:r>
      <w:r w:rsidRPr="00D06CFD">
        <w:t xml:space="preserve">See </w:t>
      </w:r>
      <w:r w:rsidRPr="004C62DE">
        <w:rPr>
          <w:b/>
          <w:bCs/>
        </w:rPr>
        <w:t xml:space="preserve">§ </w:t>
      </w:r>
      <w:r w:rsidRPr="004C62DE">
        <w:rPr>
          <w:b/>
          <w:bCs/>
          <w:highlight w:val="yellow"/>
          <w:lang w:val="de-DE"/>
        </w:rPr>
        <w:fldChar w:fldCharType="begin"/>
      </w:r>
      <w:r w:rsidRPr="004C62DE">
        <w:rPr>
          <w:b/>
          <w:bCs/>
        </w:rPr>
        <w:instrText xml:space="preserve"> REF _Ref37240308 \r \h </w:instrText>
      </w:r>
      <w:r w:rsidRPr="00322DE6">
        <w:rPr>
          <w:b/>
          <w:bCs/>
          <w:highlight w:val="yellow"/>
        </w:rPr>
        <w:instrText xml:space="preserve"> \* MERGEFORMAT </w:instrText>
      </w:r>
      <w:r w:rsidRPr="004C62DE">
        <w:rPr>
          <w:b/>
          <w:bCs/>
          <w:highlight w:val="yellow"/>
          <w:lang w:val="de-DE"/>
        </w:rPr>
      </w:r>
      <w:r w:rsidRPr="004C62DE">
        <w:rPr>
          <w:b/>
          <w:bCs/>
          <w:highlight w:val="yellow"/>
          <w:lang w:val="de-DE"/>
        </w:rPr>
        <w:fldChar w:fldCharType="separate"/>
      </w:r>
      <w:r w:rsidR="00F11A1C">
        <w:rPr>
          <w:b/>
          <w:bCs/>
        </w:rPr>
        <w:t>2.1</w:t>
      </w:r>
      <w:r w:rsidRPr="004C62DE">
        <w:rPr>
          <w:b/>
          <w:bCs/>
          <w:highlight w:val="yellow"/>
          <w:lang w:val="de-DE"/>
        </w:rPr>
        <w:fldChar w:fldCharType="end"/>
      </w:r>
    </w:p>
  </w:footnote>
  <w:footnote w:id="47">
    <w:p w14:paraId="72DB4261" w14:textId="5B35715C" w:rsidR="00467539" w:rsidRPr="000D55D8" w:rsidRDefault="00467539" w:rsidP="00BB2FEF">
      <w:pPr>
        <w:pStyle w:val="FootnoteText"/>
      </w:pPr>
      <w:r>
        <w:rPr>
          <w:rStyle w:val="FootnoteReference"/>
        </w:rPr>
        <w:footnoteRef/>
      </w:r>
      <w:r>
        <w:t xml:space="preserve"> </w:t>
      </w:r>
      <w:bookmarkStart w:id="103" w:name="OLE_LINK3"/>
      <w:bookmarkStart w:id="104" w:name="OLE_LINK4"/>
      <w:r>
        <w:t>MISRA-C:2012 rule 8.</w:t>
      </w:r>
      <w:bookmarkEnd w:id="103"/>
      <w:bookmarkEnd w:id="104"/>
      <w:r>
        <w:t>2, rule 8.4 and rule 17.3</w:t>
      </w:r>
    </w:p>
  </w:footnote>
  <w:footnote w:id="48">
    <w:p w14:paraId="608E71E8" w14:textId="5EFB73FD" w:rsidR="00467539" w:rsidRPr="00D06CFD" w:rsidRDefault="00467539" w:rsidP="00BB2FEF">
      <w:pPr>
        <w:pStyle w:val="FootnoteText"/>
      </w:pPr>
      <w:r>
        <w:rPr>
          <w:rStyle w:val="FootnoteReference"/>
        </w:rPr>
        <w:footnoteRef/>
      </w:r>
      <w:r>
        <w:t xml:space="preserve"> This restriction no longer exist in MISRA-C:2012</w:t>
      </w:r>
    </w:p>
  </w:footnote>
  <w:footnote w:id="49">
    <w:p w14:paraId="53B4C199" w14:textId="66695C0A" w:rsidR="00467539" w:rsidRPr="00D06CFD" w:rsidRDefault="00467539" w:rsidP="00BB2FEF">
      <w:pPr>
        <w:pStyle w:val="FootnoteText"/>
      </w:pPr>
      <w:r>
        <w:rPr>
          <w:rStyle w:val="FootnoteReference"/>
        </w:rPr>
        <w:footnoteRef/>
      </w:r>
      <w:r>
        <w:t xml:space="preserve"> MISRA-C:2012 rule 8.2</w:t>
      </w:r>
    </w:p>
  </w:footnote>
  <w:footnote w:id="50">
    <w:p w14:paraId="5873EF22" w14:textId="524F55E5" w:rsidR="00467539" w:rsidRPr="00D06CFD" w:rsidRDefault="00467539" w:rsidP="00BB2FEF">
      <w:pPr>
        <w:pStyle w:val="FootnoteText"/>
      </w:pPr>
      <w:r>
        <w:rPr>
          <w:rStyle w:val="FootnoteReference"/>
        </w:rPr>
        <w:footnoteRef/>
      </w:r>
      <w:r>
        <w:t xml:space="preserve"> MISRA-C:2012 rule 8.1</w:t>
      </w:r>
    </w:p>
  </w:footnote>
  <w:footnote w:id="51">
    <w:p w14:paraId="72A9E269" w14:textId="656063BA" w:rsidR="00467539" w:rsidRPr="00D06CFD" w:rsidRDefault="00467539" w:rsidP="00BB2FEF">
      <w:pPr>
        <w:pStyle w:val="FootnoteText"/>
      </w:pPr>
      <w:r>
        <w:rPr>
          <w:rStyle w:val="FootnoteReference"/>
        </w:rPr>
        <w:footnoteRef/>
      </w:r>
      <w:r>
        <w:t xml:space="preserve"> ISO-C:99 section 6.7.5.3 Function declarators</w:t>
      </w:r>
    </w:p>
  </w:footnote>
  <w:footnote w:id="52">
    <w:p w14:paraId="7A5FC808" w14:textId="7AC7B01A" w:rsidR="00467539" w:rsidRPr="00D06CFD" w:rsidRDefault="00467539" w:rsidP="00BB2FEF">
      <w:pPr>
        <w:pStyle w:val="FootnoteText"/>
      </w:pPr>
      <w:r>
        <w:rPr>
          <w:rStyle w:val="FootnoteReference"/>
        </w:rPr>
        <w:footnoteRef/>
      </w:r>
      <w:r>
        <w:t xml:space="preserve"> MISRA-C:2012 rule 8.3</w:t>
      </w:r>
    </w:p>
  </w:footnote>
  <w:footnote w:id="53">
    <w:p w14:paraId="4789DEB4" w14:textId="0E5EB5D7" w:rsidR="00467539" w:rsidRPr="00D06CFD" w:rsidRDefault="00467539" w:rsidP="00BB2FEF">
      <w:pPr>
        <w:pStyle w:val="FootnoteText"/>
      </w:pPr>
      <w:r>
        <w:rPr>
          <w:rStyle w:val="FootnoteReference"/>
        </w:rPr>
        <w:footnoteRef/>
      </w:r>
      <w:r>
        <w:t xml:space="preserve"> MISRA-C:2012 rule 8.3</w:t>
      </w:r>
    </w:p>
  </w:footnote>
  <w:footnote w:id="54">
    <w:p w14:paraId="0F318CB7" w14:textId="56CFDB1C" w:rsidR="00467539" w:rsidRPr="00D06CFD" w:rsidRDefault="00467539" w:rsidP="00BB2FEF">
      <w:pPr>
        <w:pStyle w:val="FootnoteText"/>
      </w:pPr>
      <w:r>
        <w:rPr>
          <w:rStyle w:val="FootnoteReference"/>
        </w:rPr>
        <w:footnoteRef/>
      </w:r>
      <w:r>
        <w:t xml:space="preserve"> MISRA-C:2012 rule 17.1</w:t>
      </w:r>
    </w:p>
  </w:footnote>
  <w:footnote w:id="55">
    <w:p w14:paraId="7AEFFC7A" w14:textId="700DF09B" w:rsidR="00467539" w:rsidRPr="00D06CFD" w:rsidRDefault="00467539" w:rsidP="00BB2FEF">
      <w:pPr>
        <w:pStyle w:val="FootnoteText"/>
      </w:pPr>
      <w:r>
        <w:rPr>
          <w:rStyle w:val="FootnoteReference"/>
        </w:rPr>
        <w:footnoteRef/>
      </w:r>
      <w:r>
        <w:t xml:space="preserve"> MISRA-C:2012 rule 8.2</w:t>
      </w:r>
    </w:p>
  </w:footnote>
  <w:footnote w:id="56">
    <w:p w14:paraId="63B5D6C5" w14:textId="7E4652C4" w:rsidR="00467539" w:rsidRPr="00D06CFD" w:rsidRDefault="00467539" w:rsidP="00BB2FEF">
      <w:pPr>
        <w:pStyle w:val="FootnoteText"/>
      </w:pPr>
      <w:r>
        <w:rPr>
          <w:rStyle w:val="FootnoteReference"/>
        </w:rPr>
        <w:footnoteRef/>
      </w:r>
      <w:r>
        <w:t xml:space="preserve"> MISRA-C:2012 rule 8.3</w:t>
      </w:r>
    </w:p>
  </w:footnote>
  <w:footnote w:id="57">
    <w:p w14:paraId="51FD268C" w14:textId="4D9AB405" w:rsidR="00467539" w:rsidRPr="00D06CFD" w:rsidRDefault="00467539" w:rsidP="00BB2FEF">
      <w:pPr>
        <w:pStyle w:val="FootnoteText"/>
      </w:pPr>
      <w:r>
        <w:rPr>
          <w:rStyle w:val="FootnoteReference"/>
        </w:rPr>
        <w:footnoteRef/>
      </w:r>
      <w:r>
        <w:t xml:space="preserve"> MISRA-C:2012 rule 12.1</w:t>
      </w:r>
    </w:p>
  </w:footnote>
  <w:footnote w:id="58">
    <w:p w14:paraId="77BCA0AC" w14:textId="7832CCBF" w:rsidR="00467539" w:rsidRPr="00D06CFD" w:rsidRDefault="00467539" w:rsidP="00BB2FEF">
      <w:pPr>
        <w:pStyle w:val="FootnoteText"/>
      </w:pPr>
      <w:r>
        <w:rPr>
          <w:rStyle w:val="FootnoteReference"/>
        </w:rPr>
        <w:footnoteRef/>
      </w:r>
      <w:r>
        <w:t xml:space="preserve"> MISRA-C:2012 rule 15.5 / IEC61508 Part 3 Table B.9</w:t>
      </w:r>
    </w:p>
  </w:footnote>
  <w:footnote w:id="59">
    <w:p w14:paraId="1A6CE232" w14:textId="43689A9C" w:rsidR="00467539" w:rsidRPr="00D06CFD" w:rsidRDefault="00467539" w:rsidP="00BB2FEF">
      <w:pPr>
        <w:pStyle w:val="FootnoteText"/>
      </w:pPr>
      <w:r>
        <w:rPr>
          <w:rStyle w:val="FootnoteReference"/>
        </w:rPr>
        <w:footnoteRef/>
      </w:r>
      <w:r>
        <w:t xml:space="preserve"> MISRA-C:2012 rule 17.4</w:t>
      </w:r>
    </w:p>
  </w:footnote>
  <w:footnote w:id="60">
    <w:p w14:paraId="5E2E4771" w14:textId="194A3071" w:rsidR="00467539" w:rsidRPr="00D06CFD" w:rsidRDefault="00467539" w:rsidP="00BB2FEF">
      <w:pPr>
        <w:pStyle w:val="FootnoteText"/>
      </w:pPr>
      <w:r>
        <w:rPr>
          <w:rStyle w:val="FootnoteReference"/>
        </w:rPr>
        <w:footnoteRef/>
      </w:r>
      <w:r>
        <w:t xml:space="preserve"> MISRA-C:2012 rule 8.2 and rule 17.3</w:t>
      </w:r>
    </w:p>
  </w:footnote>
  <w:footnote w:id="61">
    <w:p w14:paraId="3077AB7E" w14:textId="7F77C427" w:rsidR="00467539" w:rsidRPr="00D06CFD" w:rsidRDefault="00467539" w:rsidP="00BB2FEF">
      <w:pPr>
        <w:pStyle w:val="FootnoteText"/>
      </w:pPr>
      <w:r>
        <w:rPr>
          <w:rStyle w:val="FootnoteReference"/>
        </w:rPr>
        <w:footnoteRef/>
      </w:r>
      <w:r>
        <w:t xml:space="preserve"> MISRA-C:2012 rule 10.1 to 10.4</w:t>
      </w:r>
    </w:p>
  </w:footnote>
  <w:footnote w:id="62">
    <w:p w14:paraId="79FADAC2" w14:textId="3D9C0A0B" w:rsidR="00467539" w:rsidRPr="00D06CFD" w:rsidRDefault="00467539" w:rsidP="00BB2FEF">
      <w:pPr>
        <w:pStyle w:val="FootnoteText"/>
      </w:pPr>
      <w:r>
        <w:rPr>
          <w:rStyle w:val="FootnoteReference"/>
        </w:rPr>
        <w:footnoteRef/>
      </w:r>
      <w:r>
        <w:t xml:space="preserve"> MISRA-C:2004 Directive 4.7</w:t>
      </w:r>
    </w:p>
  </w:footnote>
  <w:footnote w:id="63">
    <w:p w14:paraId="27A74A73" w14:textId="3DFB51B4" w:rsidR="00467539" w:rsidRPr="00D06CFD" w:rsidRDefault="00467539" w:rsidP="00BB2FEF">
      <w:pPr>
        <w:pStyle w:val="FootnoteText"/>
      </w:pPr>
      <w:r>
        <w:rPr>
          <w:rStyle w:val="FootnoteReference"/>
        </w:rPr>
        <w:footnoteRef/>
      </w:r>
      <w:r>
        <w:t xml:space="preserve"> MISRA-C:2012 rule 17.2</w:t>
      </w:r>
    </w:p>
  </w:footnote>
  <w:footnote w:id="64">
    <w:p w14:paraId="57DFEEEC" w14:textId="791F719D" w:rsidR="00467539" w:rsidRPr="00D06CFD" w:rsidRDefault="00467539" w:rsidP="00BB2FEF">
      <w:pPr>
        <w:pStyle w:val="FootnoteText"/>
      </w:pPr>
      <w:r>
        <w:rPr>
          <w:rStyle w:val="FootnoteReference"/>
        </w:rPr>
        <w:footnoteRef/>
      </w:r>
      <w:r>
        <w:t xml:space="preserve"> MISRA-C:2012 rule 11.1</w:t>
      </w:r>
    </w:p>
  </w:footnote>
  <w:footnote w:id="65">
    <w:p w14:paraId="44DDC912" w14:textId="48E66652" w:rsidR="00467539" w:rsidRPr="00D06CFD" w:rsidRDefault="00467539" w:rsidP="00BB2FEF">
      <w:pPr>
        <w:pStyle w:val="FootnoteText"/>
      </w:pPr>
      <w:r>
        <w:rPr>
          <w:rStyle w:val="FootnoteReference"/>
        </w:rPr>
        <w:footnoteRef/>
      </w:r>
      <w:r>
        <w:t xml:space="preserve"> MISRA-C:2012 rule 13.1</w:t>
      </w:r>
    </w:p>
  </w:footnote>
  <w:footnote w:id="66">
    <w:p w14:paraId="0B77A29D" w14:textId="47C2D8E4" w:rsidR="00467539" w:rsidRPr="00D06CFD" w:rsidRDefault="00467539" w:rsidP="00BB2FEF">
      <w:pPr>
        <w:pStyle w:val="FootnoteText"/>
      </w:pPr>
      <w:r>
        <w:rPr>
          <w:rStyle w:val="FootnoteReference"/>
        </w:rPr>
        <w:footnoteRef/>
      </w:r>
      <w:r>
        <w:t xml:space="preserve"> </w:t>
      </w:r>
      <w:r>
        <w:rPr>
          <w:rFonts w:cs="Arial"/>
        </w:rPr>
        <w:t>O</w:t>
      </w:r>
      <w:r w:rsidRPr="005C241F">
        <w:rPr>
          <w:rFonts w:cs="Arial"/>
        </w:rPr>
        <w:t>perators working on a single operand</w:t>
      </w:r>
      <w:r>
        <w:rPr>
          <w:rFonts w:cs="Arial"/>
        </w:rPr>
        <w:t>. ISO-C:99 section 6.5.3 Unary operators defines 6 such operators:  address of &amp;, indirection *, unary +, unary -, bitwise complement ~, logical NOT!</w:t>
      </w:r>
    </w:p>
  </w:footnote>
  <w:footnote w:id="67">
    <w:p w14:paraId="07A62A2B" w14:textId="23725404" w:rsidR="00467539" w:rsidRPr="00D06CFD" w:rsidRDefault="00467539" w:rsidP="00BB2FEF">
      <w:pPr>
        <w:pStyle w:val="FootnoteText"/>
      </w:pPr>
      <w:r>
        <w:rPr>
          <w:rStyle w:val="FootnoteReference"/>
        </w:rPr>
        <w:footnoteRef/>
      </w:r>
      <w:r>
        <w:t xml:space="preserve"> MISRA-C:2012 rule 10.1</w:t>
      </w:r>
    </w:p>
  </w:footnote>
  <w:footnote w:id="68">
    <w:p w14:paraId="0CAC71E4" w14:textId="14BF1491" w:rsidR="00467539" w:rsidRPr="00D06CFD" w:rsidRDefault="00467539" w:rsidP="00BB2FEF">
      <w:pPr>
        <w:pStyle w:val="FootnoteText"/>
      </w:pPr>
      <w:r>
        <w:rPr>
          <w:rStyle w:val="FootnoteReference"/>
        </w:rPr>
        <w:footnoteRef/>
      </w:r>
      <w:r>
        <w:t xml:space="preserve"> MISRA-C:2012 rule 12.3</w:t>
      </w:r>
    </w:p>
  </w:footnote>
  <w:footnote w:id="69">
    <w:p w14:paraId="4E99E921" w14:textId="77777777" w:rsidR="00467539" w:rsidRPr="00D06CFD" w:rsidRDefault="00467539" w:rsidP="00BB2FEF">
      <w:pPr>
        <w:pStyle w:val="FootnoteText"/>
      </w:pPr>
      <w:r>
        <w:rPr>
          <w:rStyle w:val="FootnoteReference"/>
        </w:rPr>
        <w:footnoteRef/>
      </w:r>
      <w:r>
        <w:t xml:space="preserve"> MISRA-C:1998 rule 47 / MISRA-C:2004 rule 12.1</w:t>
      </w:r>
    </w:p>
  </w:footnote>
  <w:footnote w:id="70">
    <w:p w14:paraId="019184C3" w14:textId="745608C5" w:rsidR="00467539" w:rsidRPr="00D06CFD" w:rsidRDefault="00467539" w:rsidP="00BB2FEF">
      <w:pPr>
        <w:pStyle w:val="FootnoteText"/>
      </w:pPr>
      <w:r>
        <w:rPr>
          <w:rStyle w:val="FootnoteReference"/>
        </w:rPr>
        <w:footnoteRef/>
      </w:r>
      <w:r>
        <w:t xml:space="preserve"> MISRA-C:2012 rule 15.1, 15.2 and 15.3</w:t>
      </w:r>
    </w:p>
  </w:footnote>
  <w:footnote w:id="71">
    <w:p w14:paraId="469EE449" w14:textId="3A1866F8" w:rsidR="00467539" w:rsidRPr="00D06CFD" w:rsidRDefault="00467539" w:rsidP="00BB2FEF">
      <w:pPr>
        <w:pStyle w:val="FootnoteText"/>
      </w:pPr>
      <w:r>
        <w:rPr>
          <w:rStyle w:val="FootnoteReference"/>
        </w:rPr>
        <w:footnoteRef/>
      </w:r>
      <w:r>
        <w:t xml:space="preserve"> MISRA-C:2012 rule 15.7</w:t>
      </w:r>
    </w:p>
  </w:footnote>
  <w:footnote w:id="72">
    <w:p w14:paraId="58A8AE3E" w14:textId="0B1EAE3E" w:rsidR="00467539" w:rsidRPr="00D06CFD" w:rsidRDefault="00467539" w:rsidP="00BB2FEF">
      <w:pPr>
        <w:pStyle w:val="FootnoteText"/>
      </w:pPr>
      <w:r>
        <w:rPr>
          <w:rStyle w:val="FootnoteReference"/>
        </w:rPr>
        <w:footnoteRef/>
      </w:r>
      <w:r>
        <w:t xml:space="preserve"> MISRA-C:2012 rule 10.1</w:t>
      </w:r>
    </w:p>
  </w:footnote>
  <w:footnote w:id="73">
    <w:p w14:paraId="5A317124" w14:textId="4D432FA3" w:rsidR="00467539" w:rsidRPr="00D06CFD" w:rsidRDefault="00467539" w:rsidP="00BB2FEF">
      <w:pPr>
        <w:pStyle w:val="FootnoteText"/>
      </w:pPr>
      <w:r>
        <w:rPr>
          <w:rStyle w:val="FootnoteReference"/>
        </w:rPr>
        <w:footnoteRef/>
      </w:r>
      <w:r>
        <w:t xml:space="preserve"> MISRA-C:2012 rule 12.1</w:t>
      </w:r>
    </w:p>
  </w:footnote>
  <w:footnote w:id="74">
    <w:p w14:paraId="35CE4C25" w14:textId="62EAF288" w:rsidR="00467539" w:rsidRPr="00D06CFD" w:rsidRDefault="00467539" w:rsidP="00BB2FEF">
      <w:pPr>
        <w:pStyle w:val="FootnoteText"/>
      </w:pPr>
      <w:r>
        <w:rPr>
          <w:rStyle w:val="FootnoteReference"/>
        </w:rPr>
        <w:footnoteRef/>
      </w:r>
      <w:r>
        <w:t xml:space="preserve"> MISRA-C:2012 rule 13.5</w:t>
      </w:r>
    </w:p>
  </w:footnote>
  <w:footnote w:id="75">
    <w:p w14:paraId="464BE7A8" w14:textId="74A3DE5B" w:rsidR="00467539" w:rsidRPr="00D06CFD" w:rsidRDefault="00467539" w:rsidP="00BB2FEF">
      <w:pPr>
        <w:pStyle w:val="FootnoteText"/>
      </w:pPr>
      <w:r>
        <w:rPr>
          <w:rStyle w:val="FootnoteReference"/>
        </w:rPr>
        <w:footnoteRef/>
      </w:r>
      <w:r>
        <w:t xml:space="preserve"> MISRA-C:2012 rule 13.4</w:t>
      </w:r>
    </w:p>
  </w:footnote>
  <w:footnote w:id="76">
    <w:p w14:paraId="6902E50E" w14:textId="1F49241A" w:rsidR="00467539" w:rsidRPr="00D06CFD" w:rsidRDefault="00467539" w:rsidP="00BB2FEF">
      <w:pPr>
        <w:pStyle w:val="FootnoteText"/>
      </w:pPr>
      <w:r>
        <w:rPr>
          <w:rStyle w:val="FootnoteReference"/>
        </w:rPr>
        <w:footnoteRef/>
      </w:r>
      <w:r>
        <w:t xml:space="preserve"> MISRA-C:2012 rule 14.4</w:t>
      </w:r>
    </w:p>
  </w:footnote>
  <w:footnote w:id="77">
    <w:p w14:paraId="2F1A3FCD" w14:textId="64792C56" w:rsidR="00467539" w:rsidRPr="00D06CFD" w:rsidRDefault="00467539" w:rsidP="00BB2FEF">
      <w:pPr>
        <w:pStyle w:val="FootnoteText"/>
      </w:pPr>
      <w:r>
        <w:rPr>
          <w:rStyle w:val="FootnoteReference"/>
        </w:rPr>
        <w:footnoteRef/>
      </w:r>
      <w:r>
        <w:t xml:space="preserve"> MISRA-C:2012 rule 16.4 and 16.5</w:t>
      </w:r>
    </w:p>
  </w:footnote>
  <w:footnote w:id="78">
    <w:p w14:paraId="1D0E5CAA" w14:textId="067918E3" w:rsidR="00467539" w:rsidRPr="00D06CFD" w:rsidRDefault="00467539" w:rsidP="00BB2FEF">
      <w:pPr>
        <w:pStyle w:val="FootnoteText"/>
      </w:pPr>
      <w:r>
        <w:rPr>
          <w:rStyle w:val="FootnoteReference"/>
        </w:rPr>
        <w:footnoteRef/>
      </w:r>
      <w:r>
        <w:t xml:space="preserve"> MISRA-C:2012 rule 16.7 and 16.6</w:t>
      </w:r>
    </w:p>
  </w:footnote>
  <w:footnote w:id="79">
    <w:p w14:paraId="4B059A48" w14:textId="58B3CB1C" w:rsidR="00467539" w:rsidRPr="00D06CFD" w:rsidRDefault="00467539" w:rsidP="00BB2FEF">
      <w:pPr>
        <w:pStyle w:val="FootnoteText"/>
      </w:pPr>
      <w:r>
        <w:rPr>
          <w:rStyle w:val="FootnoteReference"/>
        </w:rPr>
        <w:footnoteRef/>
      </w:r>
      <w:r>
        <w:t xml:space="preserve"> MISRA-C:2012 rule 16.3</w:t>
      </w:r>
    </w:p>
  </w:footnote>
  <w:footnote w:id="80">
    <w:p w14:paraId="30FCA2A9" w14:textId="27B68047" w:rsidR="00467539" w:rsidRPr="00D06CFD" w:rsidRDefault="00467539" w:rsidP="00BB2FEF">
      <w:pPr>
        <w:pStyle w:val="FootnoteText"/>
      </w:pPr>
      <w:r>
        <w:rPr>
          <w:rStyle w:val="FootnoteReference"/>
        </w:rPr>
        <w:footnoteRef/>
      </w:r>
      <w:r>
        <w:t xml:space="preserve"> MISRA-C:2012 rule 14.2</w:t>
      </w:r>
    </w:p>
  </w:footnote>
  <w:footnote w:id="81">
    <w:p w14:paraId="66F8F373" w14:textId="35D7BCEC" w:rsidR="00467539" w:rsidRPr="00D06CFD" w:rsidRDefault="00467539" w:rsidP="00BB2FEF">
      <w:pPr>
        <w:pStyle w:val="FootnoteText"/>
      </w:pPr>
      <w:r>
        <w:rPr>
          <w:rStyle w:val="FootnoteReference"/>
        </w:rPr>
        <w:footnoteRef/>
      </w:r>
      <w:r>
        <w:t xml:space="preserve"> MISRA-C:2012 rule 14.2</w:t>
      </w:r>
    </w:p>
  </w:footnote>
  <w:footnote w:id="82">
    <w:p w14:paraId="77A07C9C" w14:textId="35604E39" w:rsidR="00467539" w:rsidRPr="00D06CFD" w:rsidRDefault="00467539" w:rsidP="00BB2FEF">
      <w:pPr>
        <w:pStyle w:val="FootnoteText"/>
      </w:pPr>
      <w:r>
        <w:rPr>
          <w:rStyle w:val="FootnoteReference"/>
        </w:rPr>
        <w:footnoteRef/>
      </w:r>
      <w:r>
        <w:t xml:space="preserve"> </w:t>
      </w:r>
      <w:r w:rsidRPr="00D06CFD">
        <w:t>MISRA-C:20</w:t>
      </w:r>
      <w:r>
        <w:t>12</w:t>
      </w:r>
      <w:r w:rsidRPr="00D06CFD">
        <w:t xml:space="preserve"> rule </w:t>
      </w:r>
      <w:r>
        <w:t>1</w:t>
      </w:r>
      <w:r w:rsidRPr="00D06CFD">
        <w:t>.2</w:t>
      </w:r>
    </w:p>
  </w:footnote>
  <w:footnote w:id="83">
    <w:p w14:paraId="62D953D9" w14:textId="3A419518" w:rsidR="00467539" w:rsidRPr="00D06CFD" w:rsidRDefault="00467539" w:rsidP="00BB2FEF">
      <w:pPr>
        <w:pStyle w:val="FootnoteText"/>
      </w:pPr>
      <w:r>
        <w:rPr>
          <w:rStyle w:val="FootnoteReference"/>
        </w:rPr>
        <w:footnoteRef/>
      </w:r>
      <w:r>
        <w:t xml:space="preserve"> </w:t>
      </w:r>
      <w:r w:rsidRPr="00D06CFD">
        <w:t>MISRA-C:20</w:t>
      </w:r>
      <w:r>
        <w:t>12</w:t>
      </w:r>
      <w:r w:rsidRPr="00D06CFD">
        <w:t xml:space="preserve"> rule </w:t>
      </w:r>
      <w:r>
        <w:t>3</w:t>
      </w:r>
      <w:r w:rsidRPr="00D06CFD">
        <w:t>.</w:t>
      </w:r>
      <w:r>
        <w:t>1</w:t>
      </w:r>
    </w:p>
  </w:footnote>
  <w:footnote w:id="84">
    <w:p w14:paraId="46728A51" w14:textId="30E6858D" w:rsidR="00467539" w:rsidRPr="00D06CFD" w:rsidRDefault="00467539" w:rsidP="00BB2FEF">
      <w:pPr>
        <w:pStyle w:val="FootnoteText"/>
      </w:pPr>
      <w:r>
        <w:rPr>
          <w:rStyle w:val="FootnoteReference"/>
        </w:rPr>
        <w:footnoteRef/>
      </w:r>
      <w:r>
        <w:t xml:space="preserve"> </w:t>
      </w:r>
      <w:r w:rsidRPr="00D06CFD">
        <w:t>MISRA-C:20</w:t>
      </w:r>
      <w:r>
        <w:t>12</w:t>
      </w:r>
      <w:r w:rsidRPr="00D06CFD">
        <w:t xml:space="preserve"> </w:t>
      </w:r>
      <w:r>
        <w:t>Directive 4.4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9C4AF" w14:textId="77777777" w:rsidR="00322DE6" w:rsidRDefault="00322D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216A9" w14:textId="77777777" w:rsidR="00467539" w:rsidRPr="002B6FB4" w:rsidRDefault="00000000" w:rsidP="002B6FB4">
    <w:pPr>
      <w:rPr>
        <w:sz w:val="2"/>
        <w:szCs w:val="2"/>
      </w:rPr>
    </w:pPr>
    <w:r>
      <w:rPr>
        <w:noProof/>
        <w:sz w:val="2"/>
        <w:szCs w:val="2"/>
        <w:lang w:val="de-DE" w:eastAsia="de-DE"/>
      </w:rPr>
      <w:pict w14:anchorId="75EF7BC5">
        <v:line id="_x0000_s1081" style="position:absolute;z-index:251657728;visibility:visible" from="-4.25pt,52.5pt" to="498.9pt,52.5pt" o:allowincell="f" strokecolor="#cdcdcd" strokeweight="7.09pt">
          <w10:wrap side="left"/>
        </v:line>
      </w:pict>
    </w:r>
    <w:r>
      <w:rPr>
        <w:noProof/>
        <w:sz w:val="2"/>
        <w:szCs w:val="2"/>
        <w:lang w:val="de-DE" w:eastAsia="de-DE"/>
      </w:rPr>
      <w:pict w14:anchorId="7F6C2CAC">
        <v:rect id="_x0000_s1082" style="position:absolute;margin-left:69.45pt;margin-top:85.05pt;width:503.15pt;height:691.65pt;z-index:251658752;visibility:visible;mso-position-horizontal-relative:page;mso-position-vertical-relative:page" o:allowincell="f" filled="f" strokeweight=".5pt">
          <w10:wrap side="left" anchorx="page" anchory="page"/>
        </v:rect>
      </w:pict>
    </w:r>
  </w:p>
  <w:tbl>
    <w:tblPr>
      <w:tblW w:w="0" w:type="auto"/>
      <w:tblInd w:w="11" w:type="dxa"/>
      <w:tblLayout w:type="fixed"/>
      <w:tblCellMar>
        <w:left w:w="85" w:type="dxa"/>
        <w:right w:w="85" w:type="dxa"/>
      </w:tblCellMar>
      <w:tblLook w:val="0000" w:firstRow="0" w:lastRow="0" w:firstColumn="0" w:lastColumn="0" w:noHBand="0" w:noVBand="0"/>
    </w:tblPr>
    <w:tblGrid>
      <w:gridCol w:w="2626"/>
      <w:gridCol w:w="4819"/>
      <w:gridCol w:w="1338"/>
      <w:gridCol w:w="1294"/>
      <w:gridCol w:w="21"/>
    </w:tblGrid>
    <w:tr w:rsidR="00467539" w14:paraId="490C63F7" w14:textId="77777777" w:rsidTr="002F1AA8">
      <w:trPr>
        <w:cantSplit/>
        <w:trHeight w:hRule="exact" w:val="1136"/>
      </w:trPr>
      <w:tc>
        <w:tcPr>
          <w:tcW w:w="7445" w:type="dxa"/>
          <w:gridSpan w:val="2"/>
        </w:tcPr>
        <w:p w14:paraId="604C11E8" w14:textId="3D2608E8" w:rsidR="00467539" w:rsidRPr="00685CD1" w:rsidRDefault="007415F0" w:rsidP="00985621">
          <w:pPr>
            <w:spacing w:after="60"/>
            <w:ind w:left="-57" w:right="57"/>
            <w:rPr>
              <w:b/>
              <w:sz w:val="16"/>
              <w:szCs w:val="16"/>
            </w:rPr>
          </w:pPr>
          <w:fldSimple w:instr=" DOCPROPERTY  T1  \* MERGEFORMAT ">
            <w:r w:rsidR="00F11A1C" w:rsidRPr="00F11A1C">
              <w:rPr>
                <w:b/>
                <w:sz w:val="40"/>
                <w:szCs w:val="40"/>
              </w:rPr>
              <w:t>Architecture Functionality Description</w:t>
            </w:r>
          </w:fldSimple>
        </w:p>
        <w:p w14:paraId="6157DA2E" w14:textId="1A00D72C" w:rsidR="00467539" w:rsidRPr="00685CD1" w:rsidRDefault="007415F0" w:rsidP="00985621">
          <w:pPr>
            <w:ind w:left="-57"/>
            <w:rPr>
              <w:b/>
              <w:color w:val="000000"/>
              <w:sz w:val="40"/>
            </w:rPr>
          </w:pPr>
          <w:fldSimple w:instr=" FILENAME  \* FirstCap  \* MERGEFORMAT ">
            <w:r w:rsidR="00F11A1C" w:rsidRPr="00F11A1C">
              <w:rPr>
                <w:noProof/>
                <w:color w:val="000000"/>
              </w:rPr>
              <w:t>S0030</w:t>
            </w:r>
            <w:r w:rsidR="00F11A1C">
              <w:rPr>
                <w:noProof/>
              </w:rPr>
              <w:t>_ProgrammingGuidelinesInC_Arc.docx</w:t>
            </w:r>
          </w:fldSimple>
          <w:r w:rsidR="00467539" w:rsidRPr="00685CD1">
            <w:rPr>
              <w:b/>
              <w:color w:val="000000"/>
            </w:rPr>
            <w:t xml:space="preserve"> </w:t>
          </w:r>
        </w:p>
      </w:tc>
      <w:tc>
        <w:tcPr>
          <w:tcW w:w="1338" w:type="dxa"/>
        </w:tcPr>
        <w:p w14:paraId="0259FBF1" w14:textId="77777777" w:rsidR="00467539" w:rsidRPr="00685CD1" w:rsidRDefault="00467539" w:rsidP="00757187"/>
      </w:tc>
      <w:tc>
        <w:tcPr>
          <w:tcW w:w="1315" w:type="dxa"/>
          <w:gridSpan w:val="2"/>
        </w:tcPr>
        <w:p w14:paraId="51230F3C" w14:textId="77777777" w:rsidR="00467539" w:rsidRPr="009D76A3" w:rsidRDefault="00467539" w:rsidP="000A0B9A">
          <w:pPr>
            <w:tabs>
              <w:tab w:val="right" w:pos="1191"/>
            </w:tabs>
            <w:spacing w:before="567"/>
            <w:ind w:left="-28"/>
            <w:rPr>
              <w:sz w:val="16"/>
              <w:szCs w:val="16"/>
            </w:rPr>
          </w:pPr>
          <w:r>
            <w:rPr>
              <w:noProof/>
            </w:rPr>
            <w:drawing>
              <wp:anchor distT="0" distB="0" distL="114300" distR="114300" simplePos="0" relativeHeight="251656704" behindDoc="0" locked="0" layoutInCell="1" allowOverlap="1" wp14:anchorId="7F721394" wp14:editId="71B7D07F">
                <wp:simplePos x="0" y="0"/>
                <wp:positionH relativeFrom="column">
                  <wp:posOffset>-929151</wp:posOffset>
                </wp:positionH>
                <wp:positionV relativeFrom="page">
                  <wp:posOffset>73513</wp:posOffset>
                </wp:positionV>
                <wp:extent cx="1800000" cy="536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800000" cy="536400"/>
                        </a:xfrm>
                        <a:prstGeom prst="rect">
                          <a:avLst/>
                        </a:prstGeom>
                      </pic:spPr>
                    </pic:pic>
                  </a:graphicData>
                </a:graphic>
                <wp14:sizeRelH relativeFrom="margin">
                  <wp14:pctWidth>0</wp14:pctWidth>
                </wp14:sizeRelH>
                <wp14:sizeRelV relativeFrom="margin">
                  <wp14:pctHeight>0</wp14:pctHeight>
                </wp14:sizeRelV>
              </wp:anchor>
            </w:drawing>
          </w:r>
        </w:p>
      </w:tc>
    </w:tr>
    <w:tr w:rsidR="00467539" w14:paraId="2BCFB491" w14:textId="77777777" w:rsidTr="002F1AA8">
      <w:trPr>
        <w:gridAfter w:val="1"/>
        <w:wAfter w:w="21" w:type="dxa"/>
        <w:cantSplit/>
        <w:trHeight w:val="454"/>
      </w:trPr>
      <w:tc>
        <w:tcPr>
          <w:tcW w:w="2626" w:type="dxa"/>
          <w:tcBorders>
            <w:bottom w:val="single" w:sz="4" w:space="0" w:color="auto"/>
            <w:right w:val="single" w:sz="4" w:space="0" w:color="auto"/>
          </w:tcBorders>
        </w:tcPr>
        <w:p w14:paraId="1F45E9E8" w14:textId="524B873E" w:rsidR="00467539" w:rsidRPr="005F4EED" w:rsidRDefault="00467539" w:rsidP="00757187">
          <w:pPr>
            <w:tabs>
              <w:tab w:val="right" w:pos="2456"/>
            </w:tabs>
            <w:ind w:left="-57"/>
            <w:rPr>
              <w:color w:val="C0C0C0"/>
              <w:sz w:val="16"/>
            </w:rPr>
          </w:pPr>
        </w:p>
      </w:tc>
      <w:tc>
        <w:tcPr>
          <w:tcW w:w="4819" w:type="dxa"/>
          <w:tcBorders>
            <w:left w:val="single" w:sz="4" w:space="0" w:color="auto"/>
            <w:bottom w:val="single" w:sz="4" w:space="0" w:color="auto"/>
            <w:right w:val="single" w:sz="4" w:space="0" w:color="auto"/>
          </w:tcBorders>
        </w:tcPr>
        <w:p w14:paraId="582B1B7B" w14:textId="7A5D0E0F" w:rsidR="00467539" w:rsidRPr="00322DE6" w:rsidRDefault="00467539" w:rsidP="00383F00">
          <w:pPr>
            <w:tabs>
              <w:tab w:val="left" w:pos="1265"/>
            </w:tabs>
            <w:ind w:right="57"/>
            <w:rPr>
              <w:sz w:val="18"/>
              <w:lang w:val="de-DE"/>
            </w:rPr>
          </w:pPr>
          <w:r w:rsidRPr="00322DE6">
            <w:rPr>
              <w:sz w:val="18"/>
              <w:lang w:val="de-DE"/>
            </w:rPr>
            <w:t>Björn Stehle / Gerald Pfeiffer / Francois Menneteau</w:t>
          </w:r>
        </w:p>
        <w:p w14:paraId="08CA325A" w14:textId="7F7D16B3" w:rsidR="00467539" w:rsidRDefault="00467539" w:rsidP="00DF5422">
          <w:pPr>
            <w:tabs>
              <w:tab w:val="left" w:pos="1265"/>
            </w:tabs>
            <w:ind w:right="57"/>
            <w:rPr>
              <w:sz w:val="18"/>
            </w:rPr>
          </w:pPr>
          <w:r>
            <w:rPr>
              <w:sz w:val="18"/>
            </w:rPr>
            <w:t>2020.11</w:t>
          </w:r>
        </w:p>
      </w:tc>
      <w:tc>
        <w:tcPr>
          <w:tcW w:w="2632" w:type="dxa"/>
          <w:gridSpan w:val="2"/>
          <w:tcBorders>
            <w:left w:val="single" w:sz="4" w:space="0" w:color="auto"/>
            <w:bottom w:val="single" w:sz="4" w:space="0" w:color="auto"/>
          </w:tcBorders>
        </w:tcPr>
        <w:p w14:paraId="25759B33" w14:textId="55C8826E" w:rsidR="00467539" w:rsidRDefault="00467539" w:rsidP="00EA21BB">
          <w:pPr>
            <w:ind w:right="-28"/>
            <w:jc w:val="right"/>
            <w:rPr>
              <w:sz w:val="18"/>
            </w:rPr>
          </w:pPr>
          <w:r>
            <w:rPr>
              <w:sz w:val="18"/>
            </w:rPr>
            <w:fldChar w:fldCharType="begin"/>
          </w:r>
          <w:r>
            <w:rPr>
              <w:sz w:val="18"/>
            </w:rPr>
            <w:instrText xml:space="preserve"> PAGE  \* MERGEFORMAT </w:instrText>
          </w:r>
          <w:r>
            <w:rPr>
              <w:sz w:val="18"/>
            </w:rPr>
            <w:fldChar w:fldCharType="separate"/>
          </w:r>
          <w:r>
            <w:rPr>
              <w:noProof/>
              <w:sz w:val="18"/>
            </w:rPr>
            <w:t>2</w:t>
          </w:r>
          <w:r>
            <w:rPr>
              <w:sz w:val="18"/>
            </w:rPr>
            <w:fldChar w:fldCharType="end"/>
          </w:r>
          <w:r>
            <w:rPr>
              <w:sz w:val="18"/>
            </w:rPr>
            <w:t>/</w:t>
          </w:r>
          <w:fldSimple w:instr=" NUMPAGES  \* MERGEFORMAT ">
            <w:r w:rsidRPr="00C81D93">
              <w:rPr>
                <w:noProof/>
                <w:sz w:val="18"/>
              </w:rPr>
              <w:t>8</w:t>
            </w:r>
          </w:fldSimple>
        </w:p>
      </w:tc>
    </w:tr>
  </w:tbl>
  <w:p w14:paraId="5A4EEBA0" w14:textId="77777777" w:rsidR="00467539" w:rsidRDefault="00467539" w:rsidP="00694FCE">
    <w:pPr>
      <w:tabs>
        <w:tab w:val="left" w:pos="2637"/>
        <w:tab w:val="left" w:pos="7456"/>
        <w:tab w:val="left" w:pos="8590"/>
      </w:tabs>
      <w:ind w:right="-28"/>
      <w:rPr>
        <w:sz w:val="18"/>
      </w:rPr>
    </w:pPr>
  </w:p>
  <w:p w14:paraId="20B247DF" w14:textId="77777777" w:rsidR="00467539" w:rsidRDefault="00467539">
    <w:r>
      <w:object w:dxaOrig="150" w:dyaOrig="14475" w14:anchorId="20FA9F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7.5pt;height:724pt" fillcolor="window">
          <v:imagedata r:id="rId2" o:title=""/>
        </v:shape>
        <o:OLEObject Type="Embed" ProgID="Word.Picture.8" ShapeID="_x0000_i1035" DrawAspect="Content" ObjectID="_1755589276" r:id="rId3"/>
      </w:object>
    </w:r>
  </w:p>
  <w:p w14:paraId="727BFB51" w14:textId="77777777" w:rsidR="00467539" w:rsidRDefault="00467539"/>
  <w:p w14:paraId="1965534E" w14:textId="77777777" w:rsidR="00467539" w:rsidRDefault="00467539"/>
  <w:p w14:paraId="5F399AFF" w14:textId="77777777" w:rsidR="00467539" w:rsidRDefault="00467539"/>
  <w:p w14:paraId="3FFC034D" w14:textId="77777777" w:rsidR="00467539" w:rsidRDefault="00467539"/>
  <w:p w14:paraId="36EDD83F" w14:textId="77777777" w:rsidR="00467539" w:rsidRDefault="0046753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1EFC3" w14:textId="77777777" w:rsidR="00322DE6" w:rsidRDefault="00322D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57909530"/>
    <w:lvl w:ilvl="0">
      <w:start w:val="1"/>
      <w:numFmt w:val="upperLetter"/>
      <w:pStyle w:val="ListNumber3"/>
      <w:lvlText w:val="%1."/>
      <w:lvlJc w:val="left"/>
      <w:pPr>
        <w:tabs>
          <w:tab w:val="num" w:pos="1021"/>
        </w:tabs>
        <w:ind w:left="1021" w:hanging="341"/>
      </w:pPr>
      <w:rPr>
        <w:rFonts w:hint="default"/>
      </w:rPr>
    </w:lvl>
  </w:abstractNum>
  <w:abstractNum w:abstractNumId="1" w15:restartNumberingAfterBreak="0">
    <w:nsid w:val="FFFFFF7F"/>
    <w:multiLevelType w:val="singleLevel"/>
    <w:tmpl w:val="E388601A"/>
    <w:lvl w:ilvl="0">
      <w:start w:val="1"/>
      <w:numFmt w:val="lowerLetter"/>
      <w:pStyle w:val="ListNumber2"/>
      <w:lvlText w:val="%1)"/>
      <w:lvlJc w:val="left"/>
      <w:pPr>
        <w:tabs>
          <w:tab w:val="num" w:pos="680"/>
        </w:tabs>
        <w:ind w:left="680" w:hanging="340"/>
      </w:pPr>
      <w:rPr>
        <w:rFonts w:hint="default"/>
      </w:rPr>
    </w:lvl>
  </w:abstractNum>
  <w:abstractNum w:abstractNumId="2" w15:restartNumberingAfterBreak="0">
    <w:nsid w:val="FFFFFF80"/>
    <w:multiLevelType w:val="singleLevel"/>
    <w:tmpl w:val="1E74B9FC"/>
    <w:lvl w:ilvl="0">
      <w:start w:val="1"/>
      <w:numFmt w:val="bullet"/>
      <w:pStyle w:val="ListBullet5"/>
      <w:lvlText w:val=""/>
      <w:lvlJc w:val="left"/>
      <w:pPr>
        <w:tabs>
          <w:tab w:val="num" w:pos="1786"/>
        </w:tabs>
        <w:ind w:left="1786" w:hanging="357"/>
      </w:pPr>
      <w:rPr>
        <w:rFonts w:ascii="Wingdings" w:hAnsi="Wingdings" w:hint="default"/>
      </w:rPr>
    </w:lvl>
  </w:abstractNum>
  <w:abstractNum w:abstractNumId="3" w15:restartNumberingAfterBreak="0">
    <w:nsid w:val="FFFFFF81"/>
    <w:multiLevelType w:val="singleLevel"/>
    <w:tmpl w:val="8ABA7BDC"/>
    <w:lvl w:ilvl="0">
      <w:start w:val="1"/>
      <w:numFmt w:val="bullet"/>
      <w:pStyle w:val="ListBullet4"/>
      <w:lvlText w:val=""/>
      <w:lvlJc w:val="left"/>
      <w:pPr>
        <w:tabs>
          <w:tab w:val="num" w:pos="1429"/>
        </w:tabs>
        <w:ind w:left="1429" w:hanging="357"/>
      </w:pPr>
      <w:rPr>
        <w:rFonts w:ascii="Wingdings" w:hAnsi="Wingdings" w:hint="default"/>
      </w:rPr>
    </w:lvl>
  </w:abstractNum>
  <w:abstractNum w:abstractNumId="4" w15:restartNumberingAfterBreak="0">
    <w:nsid w:val="FFFFFF82"/>
    <w:multiLevelType w:val="singleLevel"/>
    <w:tmpl w:val="EA5EA3FC"/>
    <w:lvl w:ilvl="0">
      <w:start w:val="1"/>
      <w:numFmt w:val="bullet"/>
      <w:pStyle w:val="ListBullet3"/>
      <w:lvlText w:val=""/>
      <w:lvlJc w:val="left"/>
      <w:pPr>
        <w:tabs>
          <w:tab w:val="num" w:pos="1074"/>
        </w:tabs>
        <w:ind w:left="1074" w:hanging="360"/>
      </w:pPr>
      <w:rPr>
        <w:rFonts w:ascii="Wingdings" w:hAnsi="Wingdings" w:hint="default"/>
      </w:rPr>
    </w:lvl>
  </w:abstractNum>
  <w:abstractNum w:abstractNumId="5" w15:restartNumberingAfterBreak="0">
    <w:nsid w:val="FFFFFF83"/>
    <w:multiLevelType w:val="singleLevel"/>
    <w:tmpl w:val="B7AE3AFA"/>
    <w:lvl w:ilvl="0">
      <w:start w:val="1"/>
      <w:numFmt w:val="bullet"/>
      <w:pStyle w:val="ListBullet2"/>
      <w:lvlText w:val=""/>
      <w:lvlJc w:val="left"/>
      <w:pPr>
        <w:tabs>
          <w:tab w:val="num" w:pos="717"/>
        </w:tabs>
        <w:ind w:left="717" w:hanging="360"/>
      </w:pPr>
      <w:rPr>
        <w:rFonts w:ascii="Symbol" w:hAnsi="Symbol" w:hint="default"/>
      </w:rPr>
    </w:lvl>
  </w:abstractNum>
  <w:abstractNum w:abstractNumId="6" w15:restartNumberingAfterBreak="0">
    <w:nsid w:val="FFFFFF88"/>
    <w:multiLevelType w:val="singleLevel"/>
    <w:tmpl w:val="92FEC6D8"/>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FFFFFFFB"/>
    <w:multiLevelType w:val="multilevel"/>
    <w:tmpl w:val="B82C276A"/>
    <w:lvl w:ilvl="0">
      <w:start w:val="1"/>
      <w:numFmt w:val="decimal"/>
      <w:pStyle w:val="Heading1"/>
      <w:lvlText w:val="%1"/>
      <w:lvlJc w:val="left"/>
      <w:pPr>
        <w:tabs>
          <w:tab w:val="num" w:pos="1072"/>
        </w:tabs>
        <w:ind w:left="1072" w:hanging="1072"/>
      </w:pPr>
      <w:rPr>
        <w:rFonts w:hint="default"/>
      </w:rPr>
    </w:lvl>
    <w:lvl w:ilvl="1">
      <w:start w:val="1"/>
      <w:numFmt w:val="decimal"/>
      <w:pStyle w:val="Heading2"/>
      <w:lvlText w:val="%1.%2"/>
      <w:lvlJc w:val="left"/>
      <w:pPr>
        <w:tabs>
          <w:tab w:val="num" w:pos="1072"/>
        </w:tabs>
        <w:ind w:left="1072" w:hanging="1072"/>
      </w:pPr>
      <w:rPr>
        <w:rFonts w:hint="default"/>
      </w:rPr>
    </w:lvl>
    <w:lvl w:ilvl="2">
      <w:start w:val="1"/>
      <w:numFmt w:val="decimal"/>
      <w:pStyle w:val="Heading3"/>
      <w:lvlText w:val="%1.%2.%3"/>
      <w:lvlJc w:val="left"/>
      <w:pPr>
        <w:tabs>
          <w:tab w:val="num" w:pos="1072"/>
        </w:tabs>
        <w:ind w:left="1072" w:hanging="1072"/>
      </w:pPr>
      <w:rPr>
        <w:rFonts w:hint="default"/>
      </w:rPr>
    </w:lvl>
    <w:lvl w:ilvl="3">
      <w:start w:val="1"/>
      <w:numFmt w:val="decimal"/>
      <w:pStyle w:val="Heading4"/>
      <w:lvlText w:val="%1.%2.%3.%4"/>
      <w:lvlJc w:val="left"/>
      <w:pPr>
        <w:tabs>
          <w:tab w:val="num" w:pos="1072"/>
        </w:tabs>
        <w:ind w:left="1072" w:hanging="1072"/>
      </w:pPr>
      <w:rPr>
        <w:rFonts w:hint="default"/>
      </w:rPr>
    </w:lvl>
    <w:lvl w:ilvl="4">
      <w:start w:val="1"/>
      <w:numFmt w:val="decimal"/>
      <w:pStyle w:val="Heading5"/>
      <w:lvlText w:val="%1.%2.%3.%4.%5"/>
      <w:lvlJc w:val="left"/>
      <w:pPr>
        <w:tabs>
          <w:tab w:val="num" w:pos="1072"/>
        </w:tabs>
        <w:ind w:left="1072" w:hanging="1072"/>
      </w:pPr>
      <w:rPr>
        <w:rFonts w:hint="default"/>
      </w:rPr>
    </w:lvl>
    <w:lvl w:ilvl="5">
      <w:start w:val="1"/>
      <w:numFmt w:val="decimal"/>
      <w:lvlText w:val="%1.%2.%3.%4.%5.%6"/>
      <w:lvlJc w:val="left"/>
      <w:pPr>
        <w:tabs>
          <w:tab w:val="num" w:pos="-710"/>
        </w:tabs>
        <w:ind w:left="708" w:hanging="708"/>
      </w:pPr>
      <w:rPr>
        <w:rFonts w:hint="default"/>
      </w:rPr>
    </w:lvl>
    <w:lvl w:ilvl="6">
      <w:start w:val="1"/>
      <w:numFmt w:val="decimal"/>
      <w:lvlText w:val="%1.%2.%3.%4.%5.%6.%7"/>
      <w:lvlJc w:val="left"/>
      <w:pPr>
        <w:tabs>
          <w:tab w:val="num" w:pos="-710"/>
        </w:tabs>
        <w:ind w:left="849" w:hanging="708"/>
      </w:pPr>
      <w:rPr>
        <w:rFonts w:hint="default"/>
      </w:rPr>
    </w:lvl>
    <w:lvl w:ilvl="7">
      <w:start w:val="1"/>
      <w:numFmt w:val="decimal"/>
      <w:lvlText w:val="%1.%2.%3.%4.%5.%6.%7.%8"/>
      <w:lvlJc w:val="left"/>
      <w:pPr>
        <w:tabs>
          <w:tab w:val="num" w:pos="-710"/>
        </w:tabs>
        <w:ind w:left="1133" w:hanging="708"/>
      </w:pPr>
      <w:rPr>
        <w:rFonts w:hint="default"/>
      </w:rPr>
    </w:lvl>
    <w:lvl w:ilvl="8">
      <w:start w:val="1"/>
      <w:numFmt w:val="decimal"/>
      <w:lvlText w:val="%1.%2.%3.%4.%5.%6.%7.%8.%9"/>
      <w:lvlJc w:val="left"/>
      <w:pPr>
        <w:tabs>
          <w:tab w:val="num" w:pos="-710"/>
        </w:tabs>
        <w:ind w:left="1133" w:hanging="708"/>
      </w:pPr>
      <w:rPr>
        <w:rFonts w:hint="default"/>
      </w:rPr>
    </w:lvl>
  </w:abstractNum>
  <w:abstractNum w:abstractNumId="8" w15:restartNumberingAfterBreak="0">
    <w:nsid w:val="0DB2247E"/>
    <w:multiLevelType w:val="singleLevel"/>
    <w:tmpl w:val="789C9EB8"/>
    <w:lvl w:ilvl="0">
      <w:start w:val="1"/>
      <w:numFmt w:val="bullet"/>
      <w:pStyle w:val="AufzhlungPunkt"/>
      <w:lvlText w:val=""/>
      <w:lvlJc w:val="left"/>
      <w:pPr>
        <w:tabs>
          <w:tab w:val="num" w:pos="360"/>
        </w:tabs>
        <w:ind w:left="360" w:hanging="360"/>
      </w:pPr>
      <w:rPr>
        <w:rFonts w:ascii="Symbol" w:hAnsi="Symbol" w:hint="default"/>
      </w:rPr>
    </w:lvl>
  </w:abstractNum>
  <w:abstractNum w:abstractNumId="9" w15:restartNumberingAfterBreak="0">
    <w:nsid w:val="13D50B52"/>
    <w:multiLevelType w:val="singleLevel"/>
    <w:tmpl w:val="9AF080D6"/>
    <w:lvl w:ilvl="0">
      <w:start w:val="1"/>
      <w:numFmt w:val="bullet"/>
      <w:pStyle w:val="Aufzhlungszeichen-"/>
      <w:lvlText w:val="-"/>
      <w:lvlJc w:val="left"/>
      <w:pPr>
        <w:tabs>
          <w:tab w:val="num" w:pos="360"/>
        </w:tabs>
        <w:ind w:left="360" w:hanging="360"/>
      </w:pPr>
      <w:rPr>
        <w:sz w:val="16"/>
      </w:rPr>
    </w:lvl>
  </w:abstractNum>
  <w:abstractNum w:abstractNumId="10" w15:restartNumberingAfterBreak="0">
    <w:nsid w:val="19697A3A"/>
    <w:multiLevelType w:val="hybridMultilevel"/>
    <w:tmpl w:val="B6E61E64"/>
    <w:lvl w:ilvl="0" w:tplc="2BACB978">
      <w:start w:val="1"/>
      <w:numFmt w:val="bullet"/>
      <w:lvlText w:val="•"/>
      <w:lvlJc w:val="left"/>
      <w:pPr>
        <w:tabs>
          <w:tab w:val="num" w:pos="720"/>
        </w:tabs>
        <w:ind w:left="720" w:hanging="360"/>
      </w:pPr>
      <w:rPr>
        <w:rFonts w:ascii="Arial" w:hAnsi="Arial" w:hint="default"/>
      </w:rPr>
    </w:lvl>
    <w:lvl w:ilvl="1" w:tplc="AEBCFCE6" w:tentative="1">
      <w:start w:val="1"/>
      <w:numFmt w:val="bullet"/>
      <w:lvlText w:val="•"/>
      <w:lvlJc w:val="left"/>
      <w:pPr>
        <w:tabs>
          <w:tab w:val="num" w:pos="1440"/>
        </w:tabs>
        <w:ind w:left="1440" w:hanging="360"/>
      </w:pPr>
      <w:rPr>
        <w:rFonts w:ascii="Arial" w:hAnsi="Arial" w:hint="default"/>
      </w:rPr>
    </w:lvl>
    <w:lvl w:ilvl="2" w:tplc="C598EF10" w:tentative="1">
      <w:start w:val="1"/>
      <w:numFmt w:val="bullet"/>
      <w:lvlText w:val="•"/>
      <w:lvlJc w:val="left"/>
      <w:pPr>
        <w:tabs>
          <w:tab w:val="num" w:pos="2160"/>
        </w:tabs>
        <w:ind w:left="2160" w:hanging="360"/>
      </w:pPr>
      <w:rPr>
        <w:rFonts w:ascii="Arial" w:hAnsi="Arial" w:hint="default"/>
      </w:rPr>
    </w:lvl>
    <w:lvl w:ilvl="3" w:tplc="BE3C9FCE" w:tentative="1">
      <w:start w:val="1"/>
      <w:numFmt w:val="bullet"/>
      <w:lvlText w:val="•"/>
      <w:lvlJc w:val="left"/>
      <w:pPr>
        <w:tabs>
          <w:tab w:val="num" w:pos="2880"/>
        </w:tabs>
        <w:ind w:left="2880" w:hanging="360"/>
      </w:pPr>
      <w:rPr>
        <w:rFonts w:ascii="Arial" w:hAnsi="Arial" w:hint="default"/>
      </w:rPr>
    </w:lvl>
    <w:lvl w:ilvl="4" w:tplc="44886188" w:tentative="1">
      <w:start w:val="1"/>
      <w:numFmt w:val="bullet"/>
      <w:lvlText w:val="•"/>
      <w:lvlJc w:val="left"/>
      <w:pPr>
        <w:tabs>
          <w:tab w:val="num" w:pos="3600"/>
        </w:tabs>
        <w:ind w:left="3600" w:hanging="360"/>
      </w:pPr>
      <w:rPr>
        <w:rFonts w:ascii="Arial" w:hAnsi="Arial" w:hint="default"/>
      </w:rPr>
    </w:lvl>
    <w:lvl w:ilvl="5" w:tplc="F3C42F12" w:tentative="1">
      <w:start w:val="1"/>
      <w:numFmt w:val="bullet"/>
      <w:lvlText w:val="•"/>
      <w:lvlJc w:val="left"/>
      <w:pPr>
        <w:tabs>
          <w:tab w:val="num" w:pos="4320"/>
        </w:tabs>
        <w:ind w:left="4320" w:hanging="360"/>
      </w:pPr>
      <w:rPr>
        <w:rFonts w:ascii="Arial" w:hAnsi="Arial" w:hint="default"/>
      </w:rPr>
    </w:lvl>
    <w:lvl w:ilvl="6" w:tplc="1BC47358" w:tentative="1">
      <w:start w:val="1"/>
      <w:numFmt w:val="bullet"/>
      <w:lvlText w:val="•"/>
      <w:lvlJc w:val="left"/>
      <w:pPr>
        <w:tabs>
          <w:tab w:val="num" w:pos="5040"/>
        </w:tabs>
        <w:ind w:left="5040" w:hanging="360"/>
      </w:pPr>
      <w:rPr>
        <w:rFonts w:ascii="Arial" w:hAnsi="Arial" w:hint="default"/>
      </w:rPr>
    </w:lvl>
    <w:lvl w:ilvl="7" w:tplc="7862CA9E" w:tentative="1">
      <w:start w:val="1"/>
      <w:numFmt w:val="bullet"/>
      <w:lvlText w:val="•"/>
      <w:lvlJc w:val="left"/>
      <w:pPr>
        <w:tabs>
          <w:tab w:val="num" w:pos="5760"/>
        </w:tabs>
        <w:ind w:left="5760" w:hanging="360"/>
      </w:pPr>
      <w:rPr>
        <w:rFonts w:ascii="Arial" w:hAnsi="Arial" w:hint="default"/>
      </w:rPr>
    </w:lvl>
    <w:lvl w:ilvl="8" w:tplc="951CC49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98E0EB4"/>
    <w:multiLevelType w:val="hybridMultilevel"/>
    <w:tmpl w:val="A91AD43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9F791C"/>
    <w:multiLevelType w:val="multilevel"/>
    <w:tmpl w:val="B106DBF8"/>
    <w:lvl w:ilvl="0">
      <w:start w:val="1"/>
      <w:numFmt w:val="decimal"/>
      <w:lvlText w:val="%1"/>
      <w:lvlJc w:val="left"/>
      <w:pPr>
        <w:tabs>
          <w:tab w:val="num" w:pos="1072"/>
        </w:tabs>
        <w:ind w:left="1072" w:hanging="1072"/>
      </w:pPr>
      <w:rPr>
        <w:rFonts w:hint="default"/>
        <w:b/>
        <w:i w:val="0"/>
        <w:sz w:val="24"/>
      </w:rPr>
    </w:lvl>
    <w:lvl w:ilvl="1">
      <w:start w:val="1"/>
      <w:numFmt w:val="decimal"/>
      <w:lvlText w:val="%1.%2"/>
      <w:lvlJc w:val="left"/>
      <w:pPr>
        <w:tabs>
          <w:tab w:val="num" w:pos="1072"/>
        </w:tabs>
        <w:ind w:left="1072" w:hanging="1072"/>
      </w:pPr>
      <w:rPr>
        <w:rFonts w:hint="default"/>
        <w:b/>
        <w:i w:val="0"/>
        <w:sz w:val="24"/>
      </w:rPr>
    </w:lvl>
    <w:lvl w:ilvl="2">
      <w:start w:val="1"/>
      <w:numFmt w:val="decimal"/>
      <w:lvlText w:val="%1.%2.%3"/>
      <w:lvlJc w:val="left"/>
      <w:pPr>
        <w:tabs>
          <w:tab w:val="num" w:pos="1072"/>
        </w:tabs>
        <w:ind w:left="1072" w:hanging="1072"/>
      </w:pPr>
      <w:rPr>
        <w:rFonts w:hint="default"/>
        <w:b/>
        <w:i w:val="0"/>
        <w:sz w:val="22"/>
      </w:rPr>
    </w:lvl>
    <w:lvl w:ilvl="3">
      <w:start w:val="1"/>
      <w:numFmt w:val="decimal"/>
      <w:lvlText w:val="%1.%2.%3.%4"/>
      <w:lvlJc w:val="left"/>
      <w:pPr>
        <w:tabs>
          <w:tab w:val="num" w:pos="1072"/>
        </w:tabs>
        <w:ind w:left="1072" w:hanging="1072"/>
      </w:pPr>
      <w:rPr>
        <w:rFonts w:hint="default"/>
        <w:b/>
        <w:i w:val="0"/>
        <w:sz w:val="22"/>
      </w:rPr>
    </w:lvl>
    <w:lvl w:ilvl="4">
      <w:start w:val="1"/>
      <w:numFmt w:val="decimal"/>
      <w:lvlText w:val="%1.%2.%3.%4.%5"/>
      <w:lvlJc w:val="left"/>
      <w:pPr>
        <w:tabs>
          <w:tab w:val="num" w:pos="1072"/>
        </w:tabs>
        <w:ind w:left="1072" w:hanging="1072"/>
      </w:pPr>
      <w:rPr>
        <w:rFonts w:hint="default"/>
        <w:b/>
        <w:i w:val="0"/>
        <w:sz w:val="22"/>
      </w:rPr>
    </w:lvl>
    <w:lvl w:ilvl="5">
      <w:start w:val="1"/>
      <w:numFmt w:val="decimal"/>
      <w:lvlText w:val="%1.%2.%3.%4.%5.%6"/>
      <w:lvlJc w:val="left"/>
      <w:pPr>
        <w:tabs>
          <w:tab w:val="num" w:pos="-710"/>
        </w:tabs>
        <w:ind w:left="708" w:hanging="708"/>
      </w:pPr>
      <w:rPr>
        <w:rFonts w:hint="default"/>
        <w:b/>
        <w:i w:val="0"/>
        <w:sz w:val="22"/>
      </w:rPr>
    </w:lvl>
    <w:lvl w:ilvl="6">
      <w:start w:val="1"/>
      <w:numFmt w:val="decimal"/>
      <w:lvlText w:val="%1.%2.%3.%4.%5.%6.%7"/>
      <w:lvlJc w:val="left"/>
      <w:pPr>
        <w:tabs>
          <w:tab w:val="num" w:pos="-710"/>
        </w:tabs>
        <w:ind w:left="849" w:hanging="708"/>
      </w:pPr>
      <w:rPr>
        <w:rFonts w:hint="default"/>
        <w:b/>
        <w:i w:val="0"/>
        <w:sz w:val="22"/>
      </w:rPr>
    </w:lvl>
    <w:lvl w:ilvl="7">
      <w:start w:val="1"/>
      <w:numFmt w:val="decimal"/>
      <w:lvlText w:val="%1.%2.%3.%4.%5.%6.%7.%8"/>
      <w:lvlJc w:val="left"/>
      <w:pPr>
        <w:tabs>
          <w:tab w:val="num" w:pos="-710"/>
        </w:tabs>
        <w:ind w:left="1133" w:hanging="708"/>
      </w:pPr>
      <w:rPr>
        <w:rFonts w:hint="default"/>
        <w:b/>
        <w:i w:val="0"/>
        <w:sz w:val="22"/>
      </w:rPr>
    </w:lvl>
    <w:lvl w:ilvl="8">
      <w:start w:val="1"/>
      <w:numFmt w:val="decimal"/>
      <w:lvlText w:val="%1.%2.%3.%4.%5.%6.%7.%8.%9"/>
      <w:lvlJc w:val="left"/>
      <w:pPr>
        <w:tabs>
          <w:tab w:val="num" w:pos="-710"/>
        </w:tabs>
        <w:ind w:left="1133" w:hanging="708"/>
      </w:pPr>
      <w:rPr>
        <w:rFonts w:hint="default"/>
        <w:b/>
        <w:i w:val="0"/>
        <w:sz w:val="22"/>
      </w:rPr>
    </w:lvl>
  </w:abstractNum>
  <w:abstractNum w:abstractNumId="13" w15:restartNumberingAfterBreak="0">
    <w:nsid w:val="2A2D3843"/>
    <w:multiLevelType w:val="singleLevel"/>
    <w:tmpl w:val="04070001"/>
    <w:lvl w:ilvl="0">
      <w:start w:val="1"/>
      <w:numFmt w:val="bullet"/>
      <w:lvlText w:val=""/>
      <w:lvlJc w:val="left"/>
      <w:pPr>
        <w:tabs>
          <w:tab w:val="num" w:pos="720"/>
        </w:tabs>
        <w:ind w:left="720" w:hanging="360"/>
      </w:pPr>
      <w:rPr>
        <w:rFonts w:ascii="Symbol" w:hAnsi="Symbol" w:hint="default"/>
      </w:rPr>
    </w:lvl>
  </w:abstractNum>
  <w:abstractNum w:abstractNumId="14" w15:restartNumberingAfterBreak="0">
    <w:nsid w:val="2B00692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CE5063A"/>
    <w:multiLevelType w:val="hybridMultilevel"/>
    <w:tmpl w:val="0D2CC55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182006"/>
    <w:multiLevelType w:val="hybridMultilevel"/>
    <w:tmpl w:val="8DFCA468"/>
    <w:lvl w:ilvl="0" w:tplc="D1927DEE">
      <w:start w:val="1"/>
      <w:numFmt w:val="bullet"/>
      <w:lvlText w:val="•"/>
      <w:lvlJc w:val="left"/>
      <w:pPr>
        <w:tabs>
          <w:tab w:val="num" w:pos="720"/>
        </w:tabs>
        <w:ind w:left="720" w:hanging="360"/>
      </w:pPr>
      <w:rPr>
        <w:rFonts w:ascii="Arial" w:hAnsi="Arial" w:hint="default"/>
      </w:rPr>
    </w:lvl>
    <w:lvl w:ilvl="1" w:tplc="74DA332C" w:tentative="1">
      <w:start w:val="1"/>
      <w:numFmt w:val="bullet"/>
      <w:lvlText w:val="•"/>
      <w:lvlJc w:val="left"/>
      <w:pPr>
        <w:tabs>
          <w:tab w:val="num" w:pos="1440"/>
        </w:tabs>
        <w:ind w:left="1440" w:hanging="360"/>
      </w:pPr>
      <w:rPr>
        <w:rFonts w:ascii="Arial" w:hAnsi="Arial" w:hint="default"/>
      </w:rPr>
    </w:lvl>
    <w:lvl w:ilvl="2" w:tplc="9F2CE96E" w:tentative="1">
      <w:start w:val="1"/>
      <w:numFmt w:val="bullet"/>
      <w:lvlText w:val="•"/>
      <w:lvlJc w:val="left"/>
      <w:pPr>
        <w:tabs>
          <w:tab w:val="num" w:pos="2160"/>
        </w:tabs>
        <w:ind w:left="2160" w:hanging="360"/>
      </w:pPr>
      <w:rPr>
        <w:rFonts w:ascii="Arial" w:hAnsi="Arial" w:hint="default"/>
      </w:rPr>
    </w:lvl>
    <w:lvl w:ilvl="3" w:tplc="E7CE8A28" w:tentative="1">
      <w:start w:val="1"/>
      <w:numFmt w:val="bullet"/>
      <w:lvlText w:val="•"/>
      <w:lvlJc w:val="left"/>
      <w:pPr>
        <w:tabs>
          <w:tab w:val="num" w:pos="2880"/>
        </w:tabs>
        <w:ind w:left="2880" w:hanging="360"/>
      </w:pPr>
      <w:rPr>
        <w:rFonts w:ascii="Arial" w:hAnsi="Arial" w:hint="default"/>
      </w:rPr>
    </w:lvl>
    <w:lvl w:ilvl="4" w:tplc="85BA9FCA" w:tentative="1">
      <w:start w:val="1"/>
      <w:numFmt w:val="bullet"/>
      <w:lvlText w:val="•"/>
      <w:lvlJc w:val="left"/>
      <w:pPr>
        <w:tabs>
          <w:tab w:val="num" w:pos="3600"/>
        </w:tabs>
        <w:ind w:left="3600" w:hanging="360"/>
      </w:pPr>
      <w:rPr>
        <w:rFonts w:ascii="Arial" w:hAnsi="Arial" w:hint="default"/>
      </w:rPr>
    </w:lvl>
    <w:lvl w:ilvl="5" w:tplc="8D5C6F20" w:tentative="1">
      <w:start w:val="1"/>
      <w:numFmt w:val="bullet"/>
      <w:lvlText w:val="•"/>
      <w:lvlJc w:val="left"/>
      <w:pPr>
        <w:tabs>
          <w:tab w:val="num" w:pos="4320"/>
        </w:tabs>
        <w:ind w:left="4320" w:hanging="360"/>
      </w:pPr>
      <w:rPr>
        <w:rFonts w:ascii="Arial" w:hAnsi="Arial" w:hint="default"/>
      </w:rPr>
    </w:lvl>
    <w:lvl w:ilvl="6" w:tplc="79FE94FE" w:tentative="1">
      <w:start w:val="1"/>
      <w:numFmt w:val="bullet"/>
      <w:lvlText w:val="•"/>
      <w:lvlJc w:val="left"/>
      <w:pPr>
        <w:tabs>
          <w:tab w:val="num" w:pos="5040"/>
        </w:tabs>
        <w:ind w:left="5040" w:hanging="360"/>
      </w:pPr>
      <w:rPr>
        <w:rFonts w:ascii="Arial" w:hAnsi="Arial" w:hint="default"/>
      </w:rPr>
    </w:lvl>
    <w:lvl w:ilvl="7" w:tplc="5EB2518C" w:tentative="1">
      <w:start w:val="1"/>
      <w:numFmt w:val="bullet"/>
      <w:lvlText w:val="•"/>
      <w:lvlJc w:val="left"/>
      <w:pPr>
        <w:tabs>
          <w:tab w:val="num" w:pos="5760"/>
        </w:tabs>
        <w:ind w:left="5760" w:hanging="360"/>
      </w:pPr>
      <w:rPr>
        <w:rFonts w:ascii="Arial" w:hAnsi="Arial" w:hint="default"/>
      </w:rPr>
    </w:lvl>
    <w:lvl w:ilvl="8" w:tplc="C8C6E26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4501250"/>
    <w:multiLevelType w:val="hybridMultilevel"/>
    <w:tmpl w:val="10C83272"/>
    <w:lvl w:ilvl="0" w:tplc="35E87414">
      <w:start w:val="1"/>
      <w:numFmt w:val="bullet"/>
      <w:lvlRestart w:val="0"/>
      <w:pStyle w:val="Aufzhlung2"/>
      <w:lvlText w:val="-"/>
      <w:lvlJc w:val="left"/>
      <w:pPr>
        <w:tabs>
          <w:tab w:val="num" w:pos="680"/>
        </w:tabs>
        <w:ind w:left="680" w:hanging="340"/>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096E81"/>
    <w:multiLevelType w:val="hybridMultilevel"/>
    <w:tmpl w:val="B8725DFC"/>
    <w:lvl w:ilvl="0" w:tplc="89BA14B6">
      <w:start w:val="1"/>
      <w:numFmt w:val="bullet"/>
      <w:pStyle w:val="FD-TextL1Pfeil"/>
      <w:lvlText w:val=""/>
      <w:lvlJc w:val="left"/>
      <w:pPr>
        <w:tabs>
          <w:tab w:val="num" w:pos="1432"/>
        </w:tabs>
        <w:ind w:left="1432" w:hanging="360"/>
      </w:pPr>
      <w:rPr>
        <w:rFonts w:ascii="Wingdings" w:hAnsi="Wingdings"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9" w15:restartNumberingAfterBreak="0">
    <w:nsid w:val="3DDF482B"/>
    <w:multiLevelType w:val="hybridMultilevel"/>
    <w:tmpl w:val="D8BAE83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27670BB"/>
    <w:multiLevelType w:val="hybridMultilevel"/>
    <w:tmpl w:val="EB801D20"/>
    <w:lvl w:ilvl="0" w:tplc="93DE3CA2">
      <w:start w:val="1"/>
      <w:numFmt w:val="bullet"/>
      <w:pStyle w:val="ListBullet"/>
      <w:lvlText w:val=""/>
      <w:lvlJc w:val="left"/>
      <w:pPr>
        <w:tabs>
          <w:tab w:val="num" w:pos="357"/>
        </w:tabs>
        <w:ind w:left="357" w:hanging="357"/>
      </w:pPr>
      <w:rPr>
        <w:rFonts w:ascii="Symbol" w:hAnsi="Symbol" w:hint="default"/>
      </w:rPr>
    </w:lvl>
    <w:lvl w:ilvl="1" w:tplc="9FD65294" w:tentative="1">
      <w:start w:val="1"/>
      <w:numFmt w:val="bullet"/>
      <w:lvlText w:val="o"/>
      <w:lvlJc w:val="left"/>
      <w:pPr>
        <w:tabs>
          <w:tab w:val="num" w:pos="1440"/>
        </w:tabs>
        <w:ind w:left="1440" w:hanging="360"/>
      </w:pPr>
      <w:rPr>
        <w:rFonts w:ascii="Courier New" w:hAnsi="Courier New" w:cs="Courier New" w:hint="default"/>
      </w:rPr>
    </w:lvl>
    <w:lvl w:ilvl="2" w:tplc="83A61486" w:tentative="1">
      <w:start w:val="1"/>
      <w:numFmt w:val="bullet"/>
      <w:lvlText w:val=""/>
      <w:lvlJc w:val="left"/>
      <w:pPr>
        <w:tabs>
          <w:tab w:val="num" w:pos="2160"/>
        </w:tabs>
        <w:ind w:left="2160" w:hanging="360"/>
      </w:pPr>
      <w:rPr>
        <w:rFonts w:ascii="Wingdings" w:hAnsi="Wingdings" w:hint="default"/>
      </w:rPr>
    </w:lvl>
    <w:lvl w:ilvl="3" w:tplc="A1281462" w:tentative="1">
      <w:start w:val="1"/>
      <w:numFmt w:val="bullet"/>
      <w:lvlText w:val=""/>
      <w:lvlJc w:val="left"/>
      <w:pPr>
        <w:tabs>
          <w:tab w:val="num" w:pos="2880"/>
        </w:tabs>
        <w:ind w:left="2880" w:hanging="360"/>
      </w:pPr>
      <w:rPr>
        <w:rFonts w:ascii="Symbol" w:hAnsi="Symbol" w:hint="default"/>
      </w:rPr>
    </w:lvl>
    <w:lvl w:ilvl="4" w:tplc="7488E96E" w:tentative="1">
      <w:start w:val="1"/>
      <w:numFmt w:val="bullet"/>
      <w:lvlText w:val="o"/>
      <w:lvlJc w:val="left"/>
      <w:pPr>
        <w:tabs>
          <w:tab w:val="num" w:pos="3600"/>
        </w:tabs>
        <w:ind w:left="3600" w:hanging="360"/>
      </w:pPr>
      <w:rPr>
        <w:rFonts w:ascii="Courier New" w:hAnsi="Courier New" w:cs="Courier New" w:hint="default"/>
      </w:rPr>
    </w:lvl>
    <w:lvl w:ilvl="5" w:tplc="E6A4A30C" w:tentative="1">
      <w:start w:val="1"/>
      <w:numFmt w:val="bullet"/>
      <w:lvlText w:val=""/>
      <w:lvlJc w:val="left"/>
      <w:pPr>
        <w:tabs>
          <w:tab w:val="num" w:pos="4320"/>
        </w:tabs>
        <w:ind w:left="4320" w:hanging="360"/>
      </w:pPr>
      <w:rPr>
        <w:rFonts w:ascii="Wingdings" w:hAnsi="Wingdings" w:hint="default"/>
      </w:rPr>
    </w:lvl>
    <w:lvl w:ilvl="6" w:tplc="959886F0" w:tentative="1">
      <w:start w:val="1"/>
      <w:numFmt w:val="bullet"/>
      <w:lvlText w:val=""/>
      <w:lvlJc w:val="left"/>
      <w:pPr>
        <w:tabs>
          <w:tab w:val="num" w:pos="5040"/>
        </w:tabs>
        <w:ind w:left="5040" w:hanging="360"/>
      </w:pPr>
      <w:rPr>
        <w:rFonts w:ascii="Symbol" w:hAnsi="Symbol" w:hint="default"/>
      </w:rPr>
    </w:lvl>
    <w:lvl w:ilvl="7" w:tplc="0910FFF8" w:tentative="1">
      <w:start w:val="1"/>
      <w:numFmt w:val="bullet"/>
      <w:lvlText w:val="o"/>
      <w:lvlJc w:val="left"/>
      <w:pPr>
        <w:tabs>
          <w:tab w:val="num" w:pos="5760"/>
        </w:tabs>
        <w:ind w:left="5760" w:hanging="360"/>
      </w:pPr>
      <w:rPr>
        <w:rFonts w:ascii="Courier New" w:hAnsi="Courier New" w:cs="Courier New" w:hint="default"/>
      </w:rPr>
    </w:lvl>
    <w:lvl w:ilvl="8" w:tplc="5456B6B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AD758E"/>
    <w:multiLevelType w:val="hybridMultilevel"/>
    <w:tmpl w:val="1A348F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52248E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7A87E7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9D75086"/>
    <w:multiLevelType w:val="hybridMultilevel"/>
    <w:tmpl w:val="B95ECFFE"/>
    <w:lvl w:ilvl="0" w:tplc="0A52391C">
      <w:start w:val="1"/>
      <w:numFmt w:val="bullet"/>
      <w:pStyle w:val="FD-TextL1"/>
      <w:lvlText w:val=""/>
      <w:lvlJc w:val="left"/>
      <w:pPr>
        <w:tabs>
          <w:tab w:val="num" w:pos="1432"/>
        </w:tabs>
        <w:ind w:left="1432"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E3033D2"/>
    <w:multiLevelType w:val="hybridMultilevel"/>
    <w:tmpl w:val="EE361684"/>
    <w:lvl w:ilvl="0" w:tplc="3AF093DA">
      <w:start w:val="1"/>
      <w:numFmt w:val="bullet"/>
      <w:pStyle w:val="Aufzhlung1"/>
      <w:lvlText w:val=""/>
      <w:lvlJc w:val="left"/>
      <w:pPr>
        <w:tabs>
          <w:tab w:val="num" w:pos="340"/>
        </w:tabs>
        <w:ind w:left="340" w:hanging="34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F1F66F4"/>
    <w:multiLevelType w:val="hybridMultilevel"/>
    <w:tmpl w:val="EC3C790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F686655"/>
    <w:multiLevelType w:val="hybridMultilevel"/>
    <w:tmpl w:val="428C66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0501FBF"/>
    <w:multiLevelType w:val="hybridMultilevel"/>
    <w:tmpl w:val="EBEEA38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620C2D4C"/>
    <w:multiLevelType w:val="hybridMultilevel"/>
    <w:tmpl w:val="0034131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3975758"/>
    <w:multiLevelType w:val="hybridMultilevel"/>
    <w:tmpl w:val="46E8BFCC"/>
    <w:lvl w:ilvl="0" w:tplc="561867BC">
      <w:start w:val="1"/>
      <w:numFmt w:val="bullet"/>
      <w:lvlText w:val=""/>
      <w:lvlJc w:val="left"/>
      <w:pPr>
        <w:tabs>
          <w:tab w:val="num" w:pos="360"/>
        </w:tabs>
        <w:ind w:left="36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9813D9B"/>
    <w:multiLevelType w:val="hybridMultilevel"/>
    <w:tmpl w:val="6506F940"/>
    <w:lvl w:ilvl="0" w:tplc="B44AF5E0">
      <w:start w:val="1"/>
      <w:numFmt w:val="bullet"/>
      <w:lvlText w:val="•"/>
      <w:lvlJc w:val="left"/>
      <w:pPr>
        <w:tabs>
          <w:tab w:val="num" w:pos="720"/>
        </w:tabs>
        <w:ind w:left="720" w:hanging="360"/>
      </w:pPr>
      <w:rPr>
        <w:rFonts w:ascii="Arial" w:hAnsi="Arial" w:hint="default"/>
      </w:rPr>
    </w:lvl>
    <w:lvl w:ilvl="1" w:tplc="3D44C258" w:tentative="1">
      <w:start w:val="1"/>
      <w:numFmt w:val="bullet"/>
      <w:lvlText w:val="•"/>
      <w:lvlJc w:val="left"/>
      <w:pPr>
        <w:tabs>
          <w:tab w:val="num" w:pos="1440"/>
        </w:tabs>
        <w:ind w:left="1440" w:hanging="360"/>
      </w:pPr>
      <w:rPr>
        <w:rFonts w:ascii="Arial" w:hAnsi="Arial" w:hint="default"/>
      </w:rPr>
    </w:lvl>
    <w:lvl w:ilvl="2" w:tplc="624A448E" w:tentative="1">
      <w:start w:val="1"/>
      <w:numFmt w:val="bullet"/>
      <w:lvlText w:val="•"/>
      <w:lvlJc w:val="left"/>
      <w:pPr>
        <w:tabs>
          <w:tab w:val="num" w:pos="2160"/>
        </w:tabs>
        <w:ind w:left="2160" w:hanging="360"/>
      </w:pPr>
      <w:rPr>
        <w:rFonts w:ascii="Arial" w:hAnsi="Arial" w:hint="default"/>
      </w:rPr>
    </w:lvl>
    <w:lvl w:ilvl="3" w:tplc="910AAD4A" w:tentative="1">
      <w:start w:val="1"/>
      <w:numFmt w:val="bullet"/>
      <w:lvlText w:val="•"/>
      <w:lvlJc w:val="left"/>
      <w:pPr>
        <w:tabs>
          <w:tab w:val="num" w:pos="2880"/>
        </w:tabs>
        <w:ind w:left="2880" w:hanging="360"/>
      </w:pPr>
      <w:rPr>
        <w:rFonts w:ascii="Arial" w:hAnsi="Arial" w:hint="default"/>
      </w:rPr>
    </w:lvl>
    <w:lvl w:ilvl="4" w:tplc="9BF47860" w:tentative="1">
      <w:start w:val="1"/>
      <w:numFmt w:val="bullet"/>
      <w:lvlText w:val="•"/>
      <w:lvlJc w:val="left"/>
      <w:pPr>
        <w:tabs>
          <w:tab w:val="num" w:pos="3600"/>
        </w:tabs>
        <w:ind w:left="3600" w:hanging="360"/>
      </w:pPr>
      <w:rPr>
        <w:rFonts w:ascii="Arial" w:hAnsi="Arial" w:hint="default"/>
      </w:rPr>
    </w:lvl>
    <w:lvl w:ilvl="5" w:tplc="7CE629F8" w:tentative="1">
      <w:start w:val="1"/>
      <w:numFmt w:val="bullet"/>
      <w:lvlText w:val="•"/>
      <w:lvlJc w:val="left"/>
      <w:pPr>
        <w:tabs>
          <w:tab w:val="num" w:pos="4320"/>
        </w:tabs>
        <w:ind w:left="4320" w:hanging="360"/>
      </w:pPr>
      <w:rPr>
        <w:rFonts w:ascii="Arial" w:hAnsi="Arial" w:hint="default"/>
      </w:rPr>
    </w:lvl>
    <w:lvl w:ilvl="6" w:tplc="7DDE5166" w:tentative="1">
      <w:start w:val="1"/>
      <w:numFmt w:val="bullet"/>
      <w:lvlText w:val="•"/>
      <w:lvlJc w:val="left"/>
      <w:pPr>
        <w:tabs>
          <w:tab w:val="num" w:pos="5040"/>
        </w:tabs>
        <w:ind w:left="5040" w:hanging="360"/>
      </w:pPr>
      <w:rPr>
        <w:rFonts w:ascii="Arial" w:hAnsi="Arial" w:hint="default"/>
      </w:rPr>
    </w:lvl>
    <w:lvl w:ilvl="7" w:tplc="0AF0E84E" w:tentative="1">
      <w:start w:val="1"/>
      <w:numFmt w:val="bullet"/>
      <w:lvlText w:val="•"/>
      <w:lvlJc w:val="left"/>
      <w:pPr>
        <w:tabs>
          <w:tab w:val="num" w:pos="5760"/>
        </w:tabs>
        <w:ind w:left="5760" w:hanging="360"/>
      </w:pPr>
      <w:rPr>
        <w:rFonts w:ascii="Arial" w:hAnsi="Arial" w:hint="default"/>
      </w:rPr>
    </w:lvl>
    <w:lvl w:ilvl="8" w:tplc="7B6C4D6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CFE2AF4"/>
    <w:multiLevelType w:val="hybridMultilevel"/>
    <w:tmpl w:val="23C00592"/>
    <w:lvl w:ilvl="0" w:tplc="EDEE58CA">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D396ECC"/>
    <w:multiLevelType w:val="hybridMultilevel"/>
    <w:tmpl w:val="BA0025BA"/>
    <w:lvl w:ilvl="0" w:tplc="561867BC">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FCD270F"/>
    <w:multiLevelType w:val="multilevel"/>
    <w:tmpl w:val="1504C258"/>
    <w:styleLink w:val="Style1"/>
    <w:lvl w:ilvl="0">
      <w:start w:val="1"/>
      <w:numFmt w:val="decimal"/>
      <w:lvlText w:val="[%1]"/>
      <w:lvlJc w:val="left"/>
      <w:pPr>
        <w:ind w:left="720" w:hanging="360"/>
      </w:pPr>
      <w:rPr>
        <w:rFonts w:hint="default"/>
        <w:b/>
        <w:i w:val="0"/>
        <w:sz w:val="20"/>
        <w:szCs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447850975">
    <w:abstractNumId w:val="25"/>
  </w:num>
  <w:num w:numId="2" w16cid:durableId="759565146">
    <w:abstractNumId w:val="17"/>
  </w:num>
  <w:num w:numId="3" w16cid:durableId="1464805539">
    <w:abstractNumId w:val="24"/>
  </w:num>
  <w:num w:numId="4" w16cid:durableId="375089257">
    <w:abstractNumId w:val="18"/>
  </w:num>
  <w:num w:numId="5" w16cid:durableId="1730420046">
    <w:abstractNumId w:val="7"/>
  </w:num>
  <w:num w:numId="6" w16cid:durableId="541744488">
    <w:abstractNumId w:val="20"/>
  </w:num>
  <w:num w:numId="7" w16cid:durableId="1874920519">
    <w:abstractNumId w:val="5"/>
  </w:num>
  <w:num w:numId="8" w16cid:durableId="2013602849">
    <w:abstractNumId w:val="4"/>
  </w:num>
  <w:num w:numId="9" w16cid:durableId="175001771">
    <w:abstractNumId w:val="3"/>
  </w:num>
  <w:num w:numId="10" w16cid:durableId="144048501">
    <w:abstractNumId w:val="2"/>
  </w:num>
  <w:num w:numId="11" w16cid:durableId="765342880">
    <w:abstractNumId w:val="6"/>
  </w:num>
  <w:num w:numId="12" w16cid:durableId="1476602405">
    <w:abstractNumId w:val="1"/>
  </w:num>
  <w:num w:numId="13" w16cid:durableId="1564218397">
    <w:abstractNumId w:val="0"/>
  </w:num>
  <w:num w:numId="14" w16cid:durableId="1839995948">
    <w:abstractNumId w:val="34"/>
  </w:num>
  <w:num w:numId="15" w16cid:durableId="1589458538">
    <w:abstractNumId w:val="8"/>
  </w:num>
  <w:num w:numId="16" w16cid:durableId="641153073">
    <w:abstractNumId w:val="9"/>
  </w:num>
  <w:num w:numId="17" w16cid:durableId="456027088">
    <w:abstractNumId w:val="12"/>
  </w:num>
  <w:num w:numId="18" w16cid:durableId="1047992524">
    <w:abstractNumId w:val="23"/>
  </w:num>
  <w:num w:numId="19" w16cid:durableId="1371145143">
    <w:abstractNumId w:val="30"/>
  </w:num>
  <w:num w:numId="20" w16cid:durableId="1969818349">
    <w:abstractNumId w:val="22"/>
  </w:num>
  <w:num w:numId="21" w16cid:durableId="401223465">
    <w:abstractNumId w:val="11"/>
  </w:num>
  <w:num w:numId="22" w16cid:durableId="663624544">
    <w:abstractNumId w:val="15"/>
  </w:num>
  <w:num w:numId="23" w16cid:durableId="1797330515">
    <w:abstractNumId w:val="29"/>
  </w:num>
  <w:num w:numId="24" w16cid:durableId="657852324">
    <w:abstractNumId w:val="33"/>
  </w:num>
  <w:num w:numId="25" w16cid:durableId="392629277">
    <w:abstractNumId w:val="13"/>
  </w:num>
  <w:num w:numId="26" w16cid:durableId="1178422432">
    <w:abstractNumId w:val="27"/>
  </w:num>
  <w:num w:numId="27" w16cid:durableId="1465656370">
    <w:abstractNumId w:val="21"/>
  </w:num>
  <w:num w:numId="28" w16cid:durableId="915362805">
    <w:abstractNumId w:val="10"/>
  </w:num>
  <w:num w:numId="29" w16cid:durableId="945651274">
    <w:abstractNumId w:val="31"/>
  </w:num>
  <w:num w:numId="30" w16cid:durableId="302274801">
    <w:abstractNumId w:val="16"/>
  </w:num>
  <w:num w:numId="31" w16cid:durableId="1603952256">
    <w:abstractNumId w:val="19"/>
  </w:num>
  <w:num w:numId="32" w16cid:durableId="803886873">
    <w:abstractNumId w:val="14"/>
  </w:num>
  <w:num w:numId="33" w16cid:durableId="735205151">
    <w:abstractNumId w:val="26"/>
  </w:num>
  <w:num w:numId="34" w16cid:durableId="603073625">
    <w:abstractNumId w:val="32"/>
  </w:num>
  <w:num w:numId="35" w16cid:durableId="719090038">
    <w:abstractNumId w:val="28"/>
  </w:num>
  <w:num w:numId="36" w16cid:durableId="268002127">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278"/>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75C1"/>
    <w:rsid w:val="000006D9"/>
    <w:rsid w:val="000017BB"/>
    <w:rsid w:val="00001A5F"/>
    <w:rsid w:val="00003344"/>
    <w:rsid w:val="0000647F"/>
    <w:rsid w:val="0001116A"/>
    <w:rsid w:val="00015CA6"/>
    <w:rsid w:val="00021A52"/>
    <w:rsid w:val="00022464"/>
    <w:rsid w:val="00023C7E"/>
    <w:rsid w:val="00025419"/>
    <w:rsid w:val="000262A1"/>
    <w:rsid w:val="00027BC5"/>
    <w:rsid w:val="000303DA"/>
    <w:rsid w:val="00030C72"/>
    <w:rsid w:val="00031AE3"/>
    <w:rsid w:val="00031D23"/>
    <w:rsid w:val="00037907"/>
    <w:rsid w:val="00040CDC"/>
    <w:rsid w:val="000410B7"/>
    <w:rsid w:val="000412F2"/>
    <w:rsid w:val="0004135E"/>
    <w:rsid w:val="00041B64"/>
    <w:rsid w:val="00042968"/>
    <w:rsid w:val="00042D4F"/>
    <w:rsid w:val="00043ADF"/>
    <w:rsid w:val="00046A12"/>
    <w:rsid w:val="000474F0"/>
    <w:rsid w:val="00051E37"/>
    <w:rsid w:val="000552A8"/>
    <w:rsid w:val="00055354"/>
    <w:rsid w:val="000553D1"/>
    <w:rsid w:val="000557DC"/>
    <w:rsid w:val="0005635A"/>
    <w:rsid w:val="00056730"/>
    <w:rsid w:val="000567EC"/>
    <w:rsid w:val="000579CD"/>
    <w:rsid w:val="00060A10"/>
    <w:rsid w:val="00061910"/>
    <w:rsid w:val="00061A42"/>
    <w:rsid w:val="00061DB1"/>
    <w:rsid w:val="00063EC3"/>
    <w:rsid w:val="000649AC"/>
    <w:rsid w:val="000659DF"/>
    <w:rsid w:val="00066679"/>
    <w:rsid w:val="0006699E"/>
    <w:rsid w:val="000715C8"/>
    <w:rsid w:val="00072679"/>
    <w:rsid w:val="00072C16"/>
    <w:rsid w:val="00073E9F"/>
    <w:rsid w:val="000768DA"/>
    <w:rsid w:val="00077EAC"/>
    <w:rsid w:val="00080795"/>
    <w:rsid w:val="00080AC2"/>
    <w:rsid w:val="0008233B"/>
    <w:rsid w:val="00082512"/>
    <w:rsid w:val="00083BD5"/>
    <w:rsid w:val="00084664"/>
    <w:rsid w:val="00084B70"/>
    <w:rsid w:val="000877A9"/>
    <w:rsid w:val="0009120C"/>
    <w:rsid w:val="00092E60"/>
    <w:rsid w:val="00093AFB"/>
    <w:rsid w:val="00097021"/>
    <w:rsid w:val="00097BF7"/>
    <w:rsid w:val="000A0B9A"/>
    <w:rsid w:val="000A206B"/>
    <w:rsid w:val="000A2BCE"/>
    <w:rsid w:val="000A594E"/>
    <w:rsid w:val="000A7EDB"/>
    <w:rsid w:val="000B05A3"/>
    <w:rsid w:val="000B244F"/>
    <w:rsid w:val="000B2CA0"/>
    <w:rsid w:val="000B3970"/>
    <w:rsid w:val="000B60E6"/>
    <w:rsid w:val="000C2008"/>
    <w:rsid w:val="000C24A7"/>
    <w:rsid w:val="000C3A63"/>
    <w:rsid w:val="000C3C9E"/>
    <w:rsid w:val="000C4419"/>
    <w:rsid w:val="000C7340"/>
    <w:rsid w:val="000D2D53"/>
    <w:rsid w:val="000D31AE"/>
    <w:rsid w:val="000D52D9"/>
    <w:rsid w:val="000D56DE"/>
    <w:rsid w:val="000D5D9D"/>
    <w:rsid w:val="000D6113"/>
    <w:rsid w:val="000E055D"/>
    <w:rsid w:val="000E0CE4"/>
    <w:rsid w:val="000E4802"/>
    <w:rsid w:val="000E5B81"/>
    <w:rsid w:val="000E60B0"/>
    <w:rsid w:val="000F0BBA"/>
    <w:rsid w:val="000F2820"/>
    <w:rsid w:val="000F6379"/>
    <w:rsid w:val="00104741"/>
    <w:rsid w:val="00104B1D"/>
    <w:rsid w:val="001068F7"/>
    <w:rsid w:val="00107430"/>
    <w:rsid w:val="00110820"/>
    <w:rsid w:val="0011625D"/>
    <w:rsid w:val="001165B5"/>
    <w:rsid w:val="00117074"/>
    <w:rsid w:val="00117430"/>
    <w:rsid w:val="00117755"/>
    <w:rsid w:val="001209E4"/>
    <w:rsid w:val="001274EC"/>
    <w:rsid w:val="00127C68"/>
    <w:rsid w:val="001306B0"/>
    <w:rsid w:val="00130C70"/>
    <w:rsid w:val="00131F69"/>
    <w:rsid w:val="00132A6D"/>
    <w:rsid w:val="001336CF"/>
    <w:rsid w:val="00133A37"/>
    <w:rsid w:val="00133D3F"/>
    <w:rsid w:val="00134CF9"/>
    <w:rsid w:val="00134E62"/>
    <w:rsid w:val="001363ED"/>
    <w:rsid w:val="00137FC2"/>
    <w:rsid w:val="00140D2A"/>
    <w:rsid w:val="00141394"/>
    <w:rsid w:val="0014209A"/>
    <w:rsid w:val="00144067"/>
    <w:rsid w:val="00144301"/>
    <w:rsid w:val="001500C0"/>
    <w:rsid w:val="00151AE9"/>
    <w:rsid w:val="001535DD"/>
    <w:rsid w:val="00153A83"/>
    <w:rsid w:val="00154589"/>
    <w:rsid w:val="00154CCF"/>
    <w:rsid w:val="00156140"/>
    <w:rsid w:val="00156CE2"/>
    <w:rsid w:val="00156F99"/>
    <w:rsid w:val="00160AA4"/>
    <w:rsid w:val="001612F4"/>
    <w:rsid w:val="00164CFE"/>
    <w:rsid w:val="00164D2A"/>
    <w:rsid w:val="00166104"/>
    <w:rsid w:val="001665EA"/>
    <w:rsid w:val="00166F84"/>
    <w:rsid w:val="001720CF"/>
    <w:rsid w:val="0017598C"/>
    <w:rsid w:val="00180048"/>
    <w:rsid w:val="00180620"/>
    <w:rsid w:val="001820E2"/>
    <w:rsid w:val="001826F3"/>
    <w:rsid w:val="00184B6B"/>
    <w:rsid w:val="001902DA"/>
    <w:rsid w:val="00191B38"/>
    <w:rsid w:val="0019288C"/>
    <w:rsid w:val="00195AB7"/>
    <w:rsid w:val="00195C31"/>
    <w:rsid w:val="0019608E"/>
    <w:rsid w:val="00197F6C"/>
    <w:rsid w:val="001A18B1"/>
    <w:rsid w:val="001A1F74"/>
    <w:rsid w:val="001A2653"/>
    <w:rsid w:val="001A35B1"/>
    <w:rsid w:val="001A4CA2"/>
    <w:rsid w:val="001B07CE"/>
    <w:rsid w:val="001B30AE"/>
    <w:rsid w:val="001B6720"/>
    <w:rsid w:val="001B7B96"/>
    <w:rsid w:val="001C161F"/>
    <w:rsid w:val="001C48F7"/>
    <w:rsid w:val="001C7432"/>
    <w:rsid w:val="001C784F"/>
    <w:rsid w:val="001D0441"/>
    <w:rsid w:val="001D2FB9"/>
    <w:rsid w:val="001D4448"/>
    <w:rsid w:val="001D4929"/>
    <w:rsid w:val="001E0413"/>
    <w:rsid w:val="001E2297"/>
    <w:rsid w:val="001E2995"/>
    <w:rsid w:val="001E36F2"/>
    <w:rsid w:val="001E3B1E"/>
    <w:rsid w:val="001E3FCD"/>
    <w:rsid w:val="001E5C95"/>
    <w:rsid w:val="001E6E7D"/>
    <w:rsid w:val="001F0BDB"/>
    <w:rsid w:val="001F0D8B"/>
    <w:rsid w:val="001F2BB5"/>
    <w:rsid w:val="001F35F3"/>
    <w:rsid w:val="001F3631"/>
    <w:rsid w:val="001F4CAC"/>
    <w:rsid w:val="001F55BA"/>
    <w:rsid w:val="001F5821"/>
    <w:rsid w:val="001F6C44"/>
    <w:rsid w:val="001F76BA"/>
    <w:rsid w:val="001F7A63"/>
    <w:rsid w:val="00204B29"/>
    <w:rsid w:val="00204B67"/>
    <w:rsid w:val="00204DB4"/>
    <w:rsid w:val="00207DD4"/>
    <w:rsid w:val="002101EB"/>
    <w:rsid w:val="00211952"/>
    <w:rsid w:val="00213CF0"/>
    <w:rsid w:val="002143DE"/>
    <w:rsid w:val="00216334"/>
    <w:rsid w:val="002211CD"/>
    <w:rsid w:val="00221906"/>
    <w:rsid w:val="00223C17"/>
    <w:rsid w:val="00224F1B"/>
    <w:rsid w:val="0023264D"/>
    <w:rsid w:val="00232AAE"/>
    <w:rsid w:val="00232C4B"/>
    <w:rsid w:val="0023696E"/>
    <w:rsid w:val="002378AC"/>
    <w:rsid w:val="0024054B"/>
    <w:rsid w:val="00241B06"/>
    <w:rsid w:val="00242CC6"/>
    <w:rsid w:val="0024456F"/>
    <w:rsid w:val="0024614D"/>
    <w:rsid w:val="00246815"/>
    <w:rsid w:val="00246B44"/>
    <w:rsid w:val="00246B9E"/>
    <w:rsid w:val="002470B3"/>
    <w:rsid w:val="002508B7"/>
    <w:rsid w:val="002518CB"/>
    <w:rsid w:val="002524BD"/>
    <w:rsid w:val="002569C4"/>
    <w:rsid w:val="00256EB5"/>
    <w:rsid w:val="0026078C"/>
    <w:rsid w:val="00261B47"/>
    <w:rsid w:val="00264163"/>
    <w:rsid w:val="00264EB1"/>
    <w:rsid w:val="00270677"/>
    <w:rsid w:val="00271B95"/>
    <w:rsid w:val="00274A95"/>
    <w:rsid w:val="00277E2E"/>
    <w:rsid w:val="00282203"/>
    <w:rsid w:val="00282C99"/>
    <w:rsid w:val="00285558"/>
    <w:rsid w:val="0028634C"/>
    <w:rsid w:val="002874A6"/>
    <w:rsid w:val="0029134F"/>
    <w:rsid w:val="00292671"/>
    <w:rsid w:val="00292966"/>
    <w:rsid w:val="00292E22"/>
    <w:rsid w:val="00293388"/>
    <w:rsid w:val="002A169D"/>
    <w:rsid w:val="002A1BD7"/>
    <w:rsid w:val="002A2EA4"/>
    <w:rsid w:val="002A6C90"/>
    <w:rsid w:val="002B032A"/>
    <w:rsid w:val="002B2032"/>
    <w:rsid w:val="002B2713"/>
    <w:rsid w:val="002B288F"/>
    <w:rsid w:val="002B3F15"/>
    <w:rsid w:val="002B41A5"/>
    <w:rsid w:val="002B6BA1"/>
    <w:rsid w:val="002B6FB4"/>
    <w:rsid w:val="002C0F05"/>
    <w:rsid w:val="002C1883"/>
    <w:rsid w:val="002C1C97"/>
    <w:rsid w:val="002C2600"/>
    <w:rsid w:val="002C652E"/>
    <w:rsid w:val="002D0889"/>
    <w:rsid w:val="002D12D7"/>
    <w:rsid w:val="002D16E5"/>
    <w:rsid w:val="002D3909"/>
    <w:rsid w:val="002D567B"/>
    <w:rsid w:val="002D6A4A"/>
    <w:rsid w:val="002D7E39"/>
    <w:rsid w:val="002E06C6"/>
    <w:rsid w:val="002E22B8"/>
    <w:rsid w:val="002E241D"/>
    <w:rsid w:val="002E25EC"/>
    <w:rsid w:val="002E3705"/>
    <w:rsid w:val="002E44AA"/>
    <w:rsid w:val="002E4D2D"/>
    <w:rsid w:val="002E51B0"/>
    <w:rsid w:val="002F08FB"/>
    <w:rsid w:val="002F0CF9"/>
    <w:rsid w:val="002F1AA8"/>
    <w:rsid w:val="002F26E8"/>
    <w:rsid w:val="002F2941"/>
    <w:rsid w:val="002F3480"/>
    <w:rsid w:val="002F5553"/>
    <w:rsid w:val="002F565F"/>
    <w:rsid w:val="002F5805"/>
    <w:rsid w:val="002F5F2B"/>
    <w:rsid w:val="002F6683"/>
    <w:rsid w:val="002F7EC0"/>
    <w:rsid w:val="00300F01"/>
    <w:rsid w:val="003012C0"/>
    <w:rsid w:val="00301F88"/>
    <w:rsid w:val="00302484"/>
    <w:rsid w:val="0030262F"/>
    <w:rsid w:val="00305181"/>
    <w:rsid w:val="003057D3"/>
    <w:rsid w:val="003058F2"/>
    <w:rsid w:val="00306411"/>
    <w:rsid w:val="0030653F"/>
    <w:rsid w:val="00310969"/>
    <w:rsid w:val="00315282"/>
    <w:rsid w:val="00315930"/>
    <w:rsid w:val="00320000"/>
    <w:rsid w:val="00322DE6"/>
    <w:rsid w:val="003238EC"/>
    <w:rsid w:val="00323BD7"/>
    <w:rsid w:val="003266E1"/>
    <w:rsid w:val="00326800"/>
    <w:rsid w:val="0033198C"/>
    <w:rsid w:val="00332E14"/>
    <w:rsid w:val="003355B9"/>
    <w:rsid w:val="00335737"/>
    <w:rsid w:val="003379A9"/>
    <w:rsid w:val="00340544"/>
    <w:rsid w:val="00340BAB"/>
    <w:rsid w:val="00340DDD"/>
    <w:rsid w:val="0034245E"/>
    <w:rsid w:val="00343D13"/>
    <w:rsid w:val="0034440C"/>
    <w:rsid w:val="0034547E"/>
    <w:rsid w:val="00345B09"/>
    <w:rsid w:val="00345EAA"/>
    <w:rsid w:val="0034614C"/>
    <w:rsid w:val="003478DC"/>
    <w:rsid w:val="0035384D"/>
    <w:rsid w:val="003542D7"/>
    <w:rsid w:val="00354BAA"/>
    <w:rsid w:val="00355801"/>
    <w:rsid w:val="00356C3D"/>
    <w:rsid w:val="0035761E"/>
    <w:rsid w:val="003600E1"/>
    <w:rsid w:val="00360AF3"/>
    <w:rsid w:val="00362963"/>
    <w:rsid w:val="00362B6E"/>
    <w:rsid w:val="00363900"/>
    <w:rsid w:val="003655C9"/>
    <w:rsid w:val="003678B5"/>
    <w:rsid w:val="0037016F"/>
    <w:rsid w:val="00370870"/>
    <w:rsid w:val="00372478"/>
    <w:rsid w:val="0037263B"/>
    <w:rsid w:val="00374208"/>
    <w:rsid w:val="00375B92"/>
    <w:rsid w:val="00376617"/>
    <w:rsid w:val="00376A1B"/>
    <w:rsid w:val="00381079"/>
    <w:rsid w:val="00383F00"/>
    <w:rsid w:val="00384405"/>
    <w:rsid w:val="00385E08"/>
    <w:rsid w:val="00386678"/>
    <w:rsid w:val="00390313"/>
    <w:rsid w:val="00393E68"/>
    <w:rsid w:val="003962B2"/>
    <w:rsid w:val="003965F9"/>
    <w:rsid w:val="003A101A"/>
    <w:rsid w:val="003A24AF"/>
    <w:rsid w:val="003A2FA4"/>
    <w:rsid w:val="003A3C74"/>
    <w:rsid w:val="003A3E8D"/>
    <w:rsid w:val="003A50AE"/>
    <w:rsid w:val="003A677E"/>
    <w:rsid w:val="003A77ED"/>
    <w:rsid w:val="003B0347"/>
    <w:rsid w:val="003B1EE1"/>
    <w:rsid w:val="003C0651"/>
    <w:rsid w:val="003C0FFB"/>
    <w:rsid w:val="003C28C4"/>
    <w:rsid w:val="003C2F8F"/>
    <w:rsid w:val="003C4F80"/>
    <w:rsid w:val="003C6222"/>
    <w:rsid w:val="003C77A7"/>
    <w:rsid w:val="003D273C"/>
    <w:rsid w:val="003D2F6F"/>
    <w:rsid w:val="003D353D"/>
    <w:rsid w:val="003D36F2"/>
    <w:rsid w:val="003D5380"/>
    <w:rsid w:val="003E0809"/>
    <w:rsid w:val="003E1B9C"/>
    <w:rsid w:val="003E22E8"/>
    <w:rsid w:val="003E27FD"/>
    <w:rsid w:val="003E70F9"/>
    <w:rsid w:val="003E735D"/>
    <w:rsid w:val="003F1C67"/>
    <w:rsid w:val="003F1EE4"/>
    <w:rsid w:val="003F3948"/>
    <w:rsid w:val="00401B50"/>
    <w:rsid w:val="0040243E"/>
    <w:rsid w:val="00403068"/>
    <w:rsid w:val="0040428B"/>
    <w:rsid w:val="0040462B"/>
    <w:rsid w:val="00404DDF"/>
    <w:rsid w:val="00404F79"/>
    <w:rsid w:val="0041321F"/>
    <w:rsid w:val="0041576C"/>
    <w:rsid w:val="00417996"/>
    <w:rsid w:val="004207C0"/>
    <w:rsid w:val="00420D9E"/>
    <w:rsid w:val="00420EA5"/>
    <w:rsid w:val="00423ADF"/>
    <w:rsid w:val="00425EEF"/>
    <w:rsid w:val="004271B0"/>
    <w:rsid w:val="00431838"/>
    <w:rsid w:val="00431A6D"/>
    <w:rsid w:val="00432DDE"/>
    <w:rsid w:val="004333D1"/>
    <w:rsid w:val="00446138"/>
    <w:rsid w:val="00454F28"/>
    <w:rsid w:val="004552D3"/>
    <w:rsid w:val="004559AC"/>
    <w:rsid w:val="00455F4D"/>
    <w:rsid w:val="0045799A"/>
    <w:rsid w:val="00460283"/>
    <w:rsid w:val="00461309"/>
    <w:rsid w:val="0046174E"/>
    <w:rsid w:val="00463676"/>
    <w:rsid w:val="00467539"/>
    <w:rsid w:val="00472B17"/>
    <w:rsid w:val="00473A2E"/>
    <w:rsid w:val="0047507E"/>
    <w:rsid w:val="00475EB4"/>
    <w:rsid w:val="00476D46"/>
    <w:rsid w:val="0048159D"/>
    <w:rsid w:val="0048505B"/>
    <w:rsid w:val="00485B12"/>
    <w:rsid w:val="00486AB5"/>
    <w:rsid w:val="00487270"/>
    <w:rsid w:val="00487441"/>
    <w:rsid w:val="0048797E"/>
    <w:rsid w:val="00491D93"/>
    <w:rsid w:val="0049394E"/>
    <w:rsid w:val="00493F51"/>
    <w:rsid w:val="00494305"/>
    <w:rsid w:val="004953A9"/>
    <w:rsid w:val="004A08BA"/>
    <w:rsid w:val="004A17A3"/>
    <w:rsid w:val="004A43CF"/>
    <w:rsid w:val="004A7AF6"/>
    <w:rsid w:val="004A7EF8"/>
    <w:rsid w:val="004B147A"/>
    <w:rsid w:val="004B1A31"/>
    <w:rsid w:val="004B3803"/>
    <w:rsid w:val="004B3927"/>
    <w:rsid w:val="004B39D6"/>
    <w:rsid w:val="004B5166"/>
    <w:rsid w:val="004B55D7"/>
    <w:rsid w:val="004B5D1C"/>
    <w:rsid w:val="004B77F5"/>
    <w:rsid w:val="004C566B"/>
    <w:rsid w:val="004C5CE3"/>
    <w:rsid w:val="004C6279"/>
    <w:rsid w:val="004C62DE"/>
    <w:rsid w:val="004C7114"/>
    <w:rsid w:val="004C7676"/>
    <w:rsid w:val="004D1121"/>
    <w:rsid w:val="004D3AC7"/>
    <w:rsid w:val="004D4B3E"/>
    <w:rsid w:val="004D6828"/>
    <w:rsid w:val="004D69F9"/>
    <w:rsid w:val="004D6DB8"/>
    <w:rsid w:val="004D7BCF"/>
    <w:rsid w:val="004E08D1"/>
    <w:rsid w:val="004E09DC"/>
    <w:rsid w:val="004E323E"/>
    <w:rsid w:val="004E3770"/>
    <w:rsid w:val="004E4117"/>
    <w:rsid w:val="004F058A"/>
    <w:rsid w:val="004F0984"/>
    <w:rsid w:val="004F1DDB"/>
    <w:rsid w:val="004F544D"/>
    <w:rsid w:val="004F58AF"/>
    <w:rsid w:val="004F6DDC"/>
    <w:rsid w:val="004F6F02"/>
    <w:rsid w:val="004F7CC8"/>
    <w:rsid w:val="005004C7"/>
    <w:rsid w:val="00502003"/>
    <w:rsid w:val="005029ED"/>
    <w:rsid w:val="00506D8A"/>
    <w:rsid w:val="00506DC6"/>
    <w:rsid w:val="00512CA2"/>
    <w:rsid w:val="0051449A"/>
    <w:rsid w:val="00514F48"/>
    <w:rsid w:val="00515345"/>
    <w:rsid w:val="00516F1A"/>
    <w:rsid w:val="00517606"/>
    <w:rsid w:val="00521084"/>
    <w:rsid w:val="0052155D"/>
    <w:rsid w:val="00521B3A"/>
    <w:rsid w:val="00523D8F"/>
    <w:rsid w:val="0052626B"/>
    <w:rsid w:val="0052708A"/>
    <w:rsid w:val="00530192"/>
    <w:rsid w:val="00532D81"/>
    <w:rsid w:val="0053476C"/>
    <w:rsid w:val="005355FB"/>
    <w:rsid w:val="005372F8"/>
    <w:rsid w:val="00540016"/>
    <w:rsid w:val="00544095"/>
    <w:rsid w:val="005443E7"/>
    <w:rsid w:val="00544471"/>
    <w:rsid w:val="005448E4"/>
    <w:rsid w:val="005476E0"/>
    <w:rsid w:val="00547B86"/>
    <w:rsid w:val="00547D29"/>
    <w:rsid w:val="005512FA"/>
    <w:rsid w:val="00552B7A"/>
    <w:rsid w:val="00553F75"/>
    <w:rsid w:val="005541BA"/>
    <w:rsid w:val="00555DE6"/>
    <w:rsid w:val="005607BC"/>
    <w:rsid w:val="0056400D"/>
    <w:rsid w:val="00566C68"/>
    <w:rsid w:val="00566D17"/>
    <w:rsid w:val="00567459"/>
    <w:rsid w:val="00567585"/>
    <w:rsid w:val="00567B51"/>
    <w:rsid w:val="00571E43"/>
    <w:rsid w:val="00580895"/>
    <w:rsid w:val="00581DCD"/>
    <w:rsid w:val="00587AAA"/>
    <w:rsid w:val="00590692"/>
    <w:rsid w:val="00593371"/>
    <w:rsid w:val="00594AC3"/>
    <w:rsid w:val="00597F8D"/>
    <w:rsid w:val="005A1540"/>
    <w:rsid w:val="005A1AAF"/>
    <w:rsid w:val="005A232A"/>
    <w:rsid w:val="005A2CB2"/>
    <w:rsid w:val="005B24DD"/>
    <w:rsid w:val="005B3306"/>
    <w:rsid w:val="005B3887"/>
    <w:rsid w:val="005B4CB4"/>
    <w:rsid w:val="005B4E72"/>
    <w:rsid w:val="005B6034"/>
    <w:rsid w:val="005B7BE2"/>
    <w:rsid w:val="005C2306"/>
    <w:rsid w:val="005C2DA2"/>
    <w:rsid w:val="005C2FD8"/>
    <w:rsid w:val="005C3B17"/>
    <w:rsid w:val="005C45F7"/>
    <w:rsid w:val="005C5147"/>
    <w:rsid w:val="005C5EB8"/>
    <w:rsid w:val="005C5FAC"/>
    <w:rsid w:val="005C7661"/>
    <w:rsid w:val="005C7DAF"/>
    <w:rsid w:val="005D02A1"/>
    <w:rsid w:val="005D19DE"/>
    <w:rsid w:val="005D47FD"/>
    <w:rsid w:val="005D6B6C"/>
    <w:rsid w:val="005D7B08"/>
    <w:rsid w:val="005E0AE6"/>
    <w:rsid w:val="005E0B48"/>
    <w:rsid w:val="005E1687"/>
    <w:rsid w:val="005E1FDB"/>
    <w:rsid w:val="005E5638"/>
    <w:rsid w:val="005E6953"/>
    <w:rsid w:val="005E7777"/>
    <w:rsid w:val="005F47D1"/>
    <w:rsid w:val="005F4EED"/>
    <w:rsid w:val="005F7238"/>
    <w:rsid w:val="006001A4"/>
    <w:rsid w:val="00602A95"/>
    <w:rsid w:val="00602F1F"/>
    <w:rsid w:val="00604176"/>
    <w:rsid w:val="00604A4C"/>
    <w:rsid w:val="00606BAB"/>
    <w:rsid w:val="00607898"/>
    <w:rsid w:val="00607ADA"/>
    <w:rsid w:val="00607CE3"/>
    <w:rsid w:val="00610018"/>
    <w:rsid w:val="006103E1"/>
    <w:rsid w:val="00610AB6"/>
    <w:rsid w:val="006123C6"/>
    <w:rsid w:val="00612F1E"/>
    <w:rsid w:val="0061449B"/>
    <w:rsid w:val="00616C05"/>
    <w:rsid w:val="00617F99"/>
    <w:rsid w:val="00620EFA"/>
    <w:rsid w:val="006214FF"/>
    <w:rsid w:val="00623BD1"/>
    <w:rsid w:val="00623FF0"/>
    <w:rsid w:val="006241F1"/>
    <w:rsid w:val="006267A9"/>
    <w:rsid w:val="0062747F"/>
    <w:rsid w:val="0062775B"/>
    <w:rsid w:val="006313CA"/>
    <w:rsid w:val="00633AE1"/>
    <w:rsid w:val="00637090"/>
    <w:rsid w:val="006373F8"/>
    <w:rsid w:val="00637B2A"/>
    <w:rsid w:val="00640275"/>
    <w:rsid w:val="0064156B"/>
    <w:rsid w:val="00641EC5"/>
    <w:rsid w:val="00642B63"/>
    <w:rsid w:val="006457AF"/>
    <w:rsid w:val="00647C42"/>
    <w:rsid w:val="006513AB"/>
    <w:rsid w:val="006521F2"/>
    <w:rsid w:val="0065373F"/>
    <w:rsid w:val="0065646F"/>
    <w:rsid w:val="00661874"/>
    <w:rsid w:val="006626C7"/>
    <w:rsid w:val="00662843"/>
    <w:rsid w:val="00662BFC"/>
    <w:rsid w:val="00663295"/>
    <w:rsid w:val="00663B87"/>
    <w:rsid w:val="00665C8D"/>
    <w:rsid w:val="006713D1"/>
    <w:rsid w:val="00671CE6"/>
    <w:rsid w:val="00673A34"/>
    <w:rsid w:val="00673E4A"/>
    <w:rsid w:val="00674743"/>
    <w:rsid w:val="00677F66"/>
    <w:rsid w:val="00680309"/>
    <w:rsid w:val="0068222A"/>
    <w:rsid w:val="00682B02"/>
    <w:rsid w:val="00683CE6"/>
    <w:rsid w:val="00683FDE"/>
    <w:rsid w:val="00685CD1"/>
    <w:rsid w:val="00690A46"/>
    <w:rsid w:val="00692A85"/>
    <w:rsid w:val="006939B7"/>
    <w:rsid w:val="00694FCE"/>
    <w:rsid w:val="00697953"/>
    <w:rsid w:val="006A042F"/>
    <w:rsid w:val="006A1244"/>
    <w:rsid w:val="006A1E24"/>
    <w:rsid w:val="006A21D8"/>
    <w:rsid w:val="006A3808"/>
    <w:rsid w:val="006A511D"/>
    <w:rsid w:val="006A64B5"/>
    <w:rsid w:val="006A783B"/>
    <w:rsid w:val="006A7E23"/>
    <w:rsid w:val="006B1050"/>
    <w:rsid w:val="006B54D2"/>
    <w:rsid w:val="006C0FFD"/>
    <w:rsid w:val="006C164D"/>
    <w:rsid w:val="006C2084"/>
    <w:rsid w:val="006C2B2B"/>
    <w:rsid w:val="006C2B5F"/>
    <w:rsid w:val="006C2FB3"/>
    <w:rsid w:val="006C3F1D"/>
    <w:rsid w:val="006C448D"/>
    <w:rsid w:val="006D0707"/>
    <w:rsid w:val="006D31A0"/>
    <w:rsid w:val="006D66C6"/>
    <w:rsid w:val="006D6B3E"/>
    <w:rsid w:val="006E09C4"/>
    <w:rsid w:val="006E2416"/>
    <w:rsid w:val="006E2854"/>
    <w:rsid w:val="006E41A6"/>
    <w:rsid w:val="006E489D"/>
    <w:rsid w:val="006E5911"/>
    <w:rsid w:val="006E595C"/>
    <w:rsid w:val="006E630F"/>
    <w:rsid w:val="006E6A76"/>
    <w:rsid w:val="006F1CCD"/>
    <w:rsid w:val="006F2573"/>
    <w:rsid w:val="006F4746"/>
    <w:rsid w:val="006F4A59"/>
    <w:rsid w:val="006F4D8F"/>
    <w:rsid w:val="006F5D72"/>
    <w:rsid w:val="006F711B"/>
    <w:rsid w:val="00700B34"/>
    <w:rsid w:val="007024B8"/>
    <w:rsid w:val="00707E8C"/>
    <w:rsid w:val="0071218D"/>
    <w:rsid w:val="00715702"/>
    <w:rsid w:val="0071623A"/>
    <w:rsid w:val="00717C72"/>
    <w:rsid w:val="007200A2"/>
    <w:rsid w:val="00720AB9"/>
    <w:rsid w:val="00721651"/>
    <w:rsid w:val="007222AF"/>
    <w:rsid w:val="00723A26"/>
    <w:rsid w:val="00723F8E"/>
    <w:rsid w:val="00724C81"/>
    <w:rsid w:val="00726495"/>
    <w:rsid w:val="007415F0"/>
    <w:rsid w:val="00745C1E"/>
    <w:rsid w:val="007504D8"/>
    <w:rsid w:val="00753B02"/>
    <w:rsid w:val="00754311"/>
    <w:rsid w:val="0075437F"/>
    <w:rsid w:val="0075518F"/>
    <w:rsid w:val="00755695"/>
    <w:rsid w:val="0075621E"/>
    <w:rsid w:val="00756FE0"/>
    <w:rsid w:val="00757187"/>
    <w:rsid w:val="0075741C"/>
    <w:rsid w:val="00757EA4"/>
    <w:rsid w:val="00763CD9"/>
    <w:rsid w:val="007673F7"/>
    <w:rsid w:val="007722FF"/>
    <w:rsid w:val="00772768"/>
    <w:rsid w:val="00772CEC"/>
    <w:rsid w:val="00775F68"/>
    <w:rsid w:val="00776239"/>
    <w:rsid w:val="00776257"/>
    <w:rsid w:val="007763A2"/>
    <w:rsid w:val="00776488"/>
    <w:rsid w:val="0077758B"/>
    <w:rsid w:val="00777D69"/>
    <w:rsid w:val="00782417"/>
    <w:rsid w:val="0078494A"/>
    <w:rsid w:val="007854EA"/>
    <w:rsid w:val="007855D3"/>
    <w:rsid w:val="007911C0"/>
    <w:rsid w:val="007914A1"/>
    <w:rsid w:val="00791EF8"/>
    <w:rsid w:val="00794791"/>
    <w:rsid w:val="00796D13"/>
    <w:rsid w:val="007977B4"/>
    <w:rsid w:val="007A211D"/>
    <w:rsid w:val="007A34C4"/>
    <w:rsid w:val="007A59ED"/>
    <w:rsid w:val="007B05F1"/>
    <w:rsid w:val="007B093A"/>
    <w:rsid w:val="007B3574"/>
    <w:rsid w:val="007B4EC5"/>
    <w:rsid w:val="007B5384"/>
    <w:rsid w:val="007B79F3"/>
    <w:rsid w:val="007B7C81"/>
    <w:rsid w:val="007C0225"/>
    <w:rsid w:val="007C0603"/>
    <w:rsid w:val="007C2301"/>
    <w:rsid w:val="007C3345"/>
    <w:rsid w:val="007C36DC"/>
    <w:rsid w:val="007C42C6"/>
    <w:rsid w:val="007C69C3"/>
    <w:rsid w:val="007D10D8"/>
    <w:rsid w:val="007D5477"/>
    <w:rsid w:val="007E17B5"/>
    <w:rsid w:val="007E3A26"/>
    <w:rsid w:val="007E40F5"/>
    <w:rsid w:val="007E6266"/>
    <w:rsid w:val="007E7A3B"/>
    <w:rsid w:val="007F0DED"/>
    <w:rsid w:val="007F13B4"/>
    <w:rsid w:val="007F2663"/>
    <w:rsid w:val="007F312A"/>
    <w:rsid w:val="007F453A"/>
    <w:rsid w:val="007F743C"/>
    <w:rsid w:val="00807837"/>
    <w:rsid w:val="0081014D"/>
    <w:rsid w:val="00812ED0"/>
    <w:rsid w:val="00815456"/>
    <w:rsid w:val="00816D08"/>
    <w:rsid w:val="00817E0B"/>
    <w:rsid w:val="008205B2"/>
    <w:rsid w:val="008219E4"/>
    <w:rsid w:val="008234A9"/>
    <w:rsid w:val="008241C4"/>
    <w:rsid w:val="00824299"/>
    <w:rsid w:val="00824E59"/>
    <w:rsid w:val="00825255"/>
    <w:rsid w:val="00833794"/>
    <w:rsid w:val="00836303"/>
    <w:rsid w:val="008431E0"/>
    <w:rsid w:val="008448AE"/>
    <w:rsid w:val="00846ED1"/>
    <w:rsid w:val="008474AA"/>
    <w:rsid w:val="008507F9"/>
    <w:rsid w:val="00853998"/>
    <w:rsid w:val="0085437C"/>
    <w:rsid w:val="00854C8E"/>
    <w:rsid w:val="00855BEA"/>
    <w:rsid w:val="008569BF"/>
    <w:rsid w:val="008574F9"/>
    <w:rsid w:val="008577AD"/>
    <w:rsid w:val="00865C23"/>
    <w:rsid w:val="008667A6"/>
    <w:rsid w:val="00870DAC"/>
    <w:rsid w:val="00871A39"/>
    <w:rsid w:val="00873645"/>
    <w:rsid w:val="00873A4C"/>
    <w:rsid w:val="0087430A"/>
    <w:rsid w:val="00875124"/>
    <w:rsid w:val="00875C6D"/>
    <w:rsid w:val="00876349"/>
    <w:rsid w:val="008812E7"/>
    <w:rsid w:val="00881653"/>
    <w:rsid w:val="008818CF"/>
    <w:rsid w:val="00881C4D"/>
    <w:rsid w:val="008821F9"/>
    <w:rsid w:val="00882E42"/>
    <w:rsid w:val="00883493"/>
    <w:rsid w:val="008844CD"/>
    <w:rsid w:val="00885474"/>
    <w:rsid w:val="00886519"/>
    <w:rsid w:val="008904E0"/>
    <w:rsid w:val="0089138A"/>
    <w:rsid w:val="008927B9"/>
    <w:rsid w:val="0089291A"/>
    <w:rsid w:val="00893592"/>
    <w:rsid w:val="00893CAC"/>
    <w:rsid w:val="0089562A"/>
    <w:rsid w:val="00895E9A"/>
    <w:rsid w:val="008968E4"/>
    <w:rsid w:val="00896F55"/>
    <w:rsid w:val="00897B5C"/>
    <w:rsid w:val="00897C78"/>
    <w:rsid w:val="008A1546"/>
    <w:rsid w:val="008A1BF0"/>
    <w:rsid w:val="008A3E00"/>
    <w:rsid w:val="008A45C4"/>
    <w:rsid w:val="008A65AE"/>
    <w:rsid w:val="008A6C38"/>
    <w:rsid w:val="008A7147"/>
    <w:rsid w:val="008A7B0B"/>
    <w:rsid w:val="008B08BB"/>
    <w:rsid w:val="008B09EC"/>
    <w:rsid w:val="008B2B5E"/>
    <w:rsid w:val="008B3D58"/>
    <w:rsid w:val="008B3DE5"/>
    <w:rsid w:val="008B4265"/>
    <w:rsid w:val="008B54F7"/>
    <w:rsid w:val="008B6323"/>
    <w:rsid w:val="008C0FA2"/>
    <w:rsid w:val="008C1277"/>
    <w:rsid w:val="008C3373"/>
    <w:rsid w:val="008C3B47"/>
    <w:rsid w:val="008C457D"/>
    <w:rsid w:val="008C471D"/>
    <w:rsid w:val="008C56CA"/>
    <w:rsid w:val="008C6EA5"/>
    <w:rsid w:val="008C7CD4"/>
    <w:rsid w:val="008C7FBF"/>
    <w:rsid w:val="008D07A4"/>
    <w:rsid w:val="008D13D8"/>
    <w:rsid w:val="008D55F4"/>
    <w:rsid w:val="008D78F9"/>
    <w:rsid w:val="008D7F59"/>
    <w:rsid w:val="008E1189"/>
    <w:rsid w:val="008E14BF"/>
    <w:rsid w:val="008E4DE4"/>
    <w:rsid w:val="008E5D86"/>
    <w:rsid w:val="008E660B"/>
    <w:rsid w:val="008E6E79"/>
    <w:rsid w:val="008E75A0"/>
    <w:rsid w:val="008F2079"/>
    <w:rsid w:val="008F3229"/>
    <w:rsid w:val="008F4E76"/>
    <w:rsid w:val="008F51ED"/>
    <w:rsid w:val="008F66BB"/>
    <w:rsid w:val="008F6DF5"/>
    <w:rsid w:val="008F7001"/>
    <w:rsid w:val="008F7DCD"/>
    <w:rsid w:val="009007FD"/>
    <w:rsid w:val="00900CE6"/>
    <w:rsid w:val="009020C3"/>
    <w:rsid w:val="00902531"/>
    <w:rsid w:val="009048CF"/>
    <w:rsid w:val="00906CBE"/>
    <w:rsid w:val="00906F65"/>
    <w:rsid w:val="009072D0"/>
    <w:rsid w:val="00910B4E"/>
    <w:rsid w:val="0091191E"/>
    <w:rsid w:val="00914876"/>
    <w:rsid w:val="0091542B"/>
    <w:rsid w:val="009178CF"/>
    <w:rsid w:val="009212FD"/>
    <w:rsid w:val="00921878"/>
    <w:rsid w:val="0092233F"/>
    <w:rsid w:val="009246F2"/>
    <w:rsid w:val="00926E3B"/>
    <w:rsid w:val="00931239"/>
    <w:rsid w:val="00931C72"/>
    <w:rsid w:val="0093261B"/>
    <w:rsid w:val="00934C63"/>
    <w:rsid w:val="0093608C"/>
    <w:rsid w:val="009360DE"/>
    <w:rsid w:val="00936338"/>
    <w:rsid w:val="009427C4"/>
    <w:rsid w:val="00943598"/>
    <w:rsid w:val="0094442A"/>
    <w:rsid w:val="0094565C"/>
    <w:rsid w:val="00947F15"/>
    <w:rsid w:val="00950FA6"/>
    <w:rsid w:val="00951536"/>
    <w:rsid w:val="00951696"/>
    <w:rsid w:val="00951D3A"/>
    <w:rsid w:val="009544BC"/>
    <w:rsid w:val="009544D9"/>
    <w:rsid w:val="009548C8"/>
    <w:rsid w:val="009555D4"/>
    <w:rsid w:val="00955790"/>
    <w:rsid w:val="009559EA"/>
    <w:rsid w:val="009575D8"/>
    <w:rsid w:val="00965326"/>
    <w:rsid w:val="009661FC"/>
    <w:rsid w:val="009715A2"/>
    <w:rsid w:val="00971C7C"/>
    <w:rsid w:val="009723D1"/>
    <w:rsid w:val="00972628"/>
    <w:rsid w:val="009729E0"/>
    <w:rsid w:val="00974F74"/>
    <w:rsid w:val="00975577"/>
    <w:rsid w:val="00981103"/>
    <w:rsid w:val="0098227B"/>
    <w:rsid w:val="009835A8"/>
    <w:rsid w:val="00985621"/>
    <w:rsid w:val="009861D0"/>
    <w:rsid w:val="0098648D"/>
    <w:rsid w:val="00986C11"/>
    <w:rsid w:val="00990BFC"/>
    <w:rsid w:val="00991562"/>
    <w:rsid w:val="0099247B"/>
    <w:rsid w:val="00992EE8"/>
    <w:rsid w:val="00993896"/>
    <w:rsid w:val="00993CF1"/>
    <w:rsid w:val="00995FE9"/>
    <w:rsid w:val="00996BE3"/>
    <w:rsid w:val="00997E53"/>
    <w:rsid w:val="00997E74"/>
    <w:rsid w:val="009A0345"/>
    <w:rsid w:val="009A1DA7"/>
    <w:rsid w:val="009A517B"/>
    <w:rsid w:val="009A603F"/>
    <w:rsid w:val="009A6574"/>
    <w:rsid w:val="009B0515"/>
    <w:rsid w:val="009B0976"/>
    <w:rsid w:val="009B0D10"/>
    <w:rsid w:val="009B1082"/>
    <w:rsid w:val="009B13D6"/>
    <w:rsid w:val="009B145F"/>
    <w:rsid w:val="009B1A49"/>
    <w:rsid w:val="009B46DD"/>
    <w:rsid w:val="009B4A00"/>
    <w:rsid w:val="009B7F1F"/>
    <w:rsid w:val="009C0425"/>
    <w:rsid w:val="009C256A"/>
    <w:rsid w:val="009C2743"/>
    <w:rsid w:val="009C3977"/>
    <w:rsid w:val="009C4BD9"/>
    <w:rsid w:val="009C6932"/>
    <w:rsid w:val="009C7E67"/>
    <w:rsid w:val="009D0687"/>
    <w:rsid w:val="009D1E19"/>
    <w:rsid w:val="009D20A2"/>
    <w:rsid w:val="009D25A8"/>
    <w:rsid w:val="009D468C"/>
    <w:rsid w:val="009D55A2"/>
    <w:rsid w:val="009D76A3"/>
    <w:rsid w:val="009E27F7"/>
    <w:rsid w:val="009E3509"/>
    <w:rsid w:val="009E39F6"/>
    <w:rsid w:val="009E5492"/>
    <w:rsid w:val="009E6BC6"/>
    <w:rsid w:val="009E7C4D"/>
    <w:rsid w:val="009F0EDF"/>
    <w:rsid w:val="009F2425"/>
    <w:rsid w:val="009F2FCC"/>
    <w:rsid w:val="009F3182"/>
    <w:rsid w:val="009F4CF1"/>
    <w:rsid w:val="009F6A30"/>
    <w:rsid w:val="009F6E5C"/>
    <w:rsid w:val="009F74C8"/>
    <w:rsid w:val="00A0403B"/>
    <w:rsid w:val="00A041FC"/>
    <w:rsid w:val="00A045F6"/>
    <w:rsid w:val="00A059A1"/>
    <w:rsid w:val="00A06426"/>
    <w:rsid w:val="00A0722B"/>
    <w:rsid w:val="00A077AF"/>
    <w:rsid w:val="00A1098A"/>
    <w:rsid w:val="00A1221C"/>
    <w:rsid w:val="00A131E0"/>
    <w:rsid w:val="00A13F64"/>
    <w:rsid w:val="00A1571F"/>
    <w:rsid w:val="00A177DC"/>
    <w:rsid w:val="00A215D5"/>
    <w:rsid w:val="00A23870"/>
    <w:rsid w:val="00A24BFA"/>
    <w:rsid w:val="00A257BD"/>
    <w:rsid w:val="00A26479"/>
    <w:rsid w:val="00A26484"/>
    <w:rsid w:val="00A30AE5"/>
    <w:rsid w:val="00A31188"/>
    <w:rsid w:val="00A314F0"/>
    <w:rsid w:val="00A31722"/>
    <w:rsid w:val="00A339C9"/>
    <w:rsid w:val="00A36102"/>
    <w:rsid w:val="00A368E2"/>
    <w:rsid w:val="00A408FD"/>
    <w:rsid w:val="00A451FA"/>
    <w:rsid w:val="00A4590D"/>
    <w:rsid w:val="00A50A16"/>
    <w:rsid w:val="00A50F60"/>
    <w:rsid w:val="00A523F5"/>
    <w:rsid w:val="00A52DE3"/>
    <w:rsid w:val="00A55A36"/>
    <w:rsid w:val="00A55A6C"/>
    <w:rsid w:val="00A55F2F"/>
    <w:rsid w:val="00A5649B"/>
    <w:rsid w:val="00A5697E"/>
    <w:rsid w:val="00A604C8"/>
    <w:rsid w:val="00A60CC7"/>
    <w:rsid w:val="00A613B7"/>
    <w:rsid w:val="00A61989"/>
    <w:rsid w:val="00A61C6F"/>
    <w:rsid w:val="00A63674"/>
    <w:rsid w:val="00A65694"/>
    <w:rsid w:val="00A66171"/>
    <w:rsid w:val="00A665E8"/>
    <w:rsid w:val="00A71C28"/>
    <w:rsid w:val="00A71E9E"/>
    <w:rsid w:val="00A72477"/>
    <w:rsid w:val="00A725CE"/>
    <w:rsid w:val="00A73073"/>
    <w:rsid w:val="00A74CE0"/>
    <w:rsid w:val="00A75704"/>
    <w:rsid w:val="00A760D1"/>
    <w:rsid w:val="00A77238"/>
    <w:rsid w:val="00A7759C"/>
    <w:rsid w:val="00A776E7"/>
    <w:rsid w:val="00A8164F"/>
    <w:rsid w:val="00A82727"/>
    <w:rsid w:val="00A82E63"/>
    <w:rsid w:val="00A8365A"/>
    <w:rsid w:val="00A85387"/>
    <w:rsid w:val="00A91082"/>
    <w:rsid w:val="00A91150"/>
    <w:rsid w:val="00A9177D"/>
    <w:rsid w:val="00A934D1"/>
    <w:rsid w:val="00A947A4"/>
    <w:rsid w:val="00A949B4"/>
    <w:rsid w:val="00A94C7E"/>
    <w:rsid w:val="00A959FD"/>
    <w:rsid w:val="00A95A24"/>
    <w:rsid w:val="00A97D24"/>
    <w:rsid w:val="00AA13C7"/>
    <w:rsid w:val="00AA186F"/>
    <w:rsid w:val="00AA1FE6"/>
    <w:rsid w:val="00AA4082"/>
    <w:rsid w:val="00AB222E"/>
    <w:rsid w:val="00AB29DF"/>
    <w:rsid w:val="00AB2A81"/>
    <w:rsid w:val="00AB5932"/>
    <w:rsid w:val="00AB74AB"/>
    <w:rsid w:val="00AB7DDC"/>
    <w:rsid w:val="00AC0E05"/>
    <w:rsid w:val="00AC1066"/>
    <w:rsid w:val="00AC1148"/>
    <w:rsid w:val="00AC5A7A"/>
    <w:rsid w:val="00AD216B"/>
    <w:rsid w:val="00AD26CF"/>
    <w:rsid w:val="00AD26E6"/>
    <w:rsid w:val="00AD27B9"/>
    <w:rsid w:val="00AD3815"/>
    <w:rsid w:val="00AD66E2"/>
    <w:rsid w:val="00AD791A"/>
    <w:rsid w:val="00AE204F"/>
    <w:rsid w:val="00AE3DEB"/>
    <w:rsid w:val="00AE51BB"/>
    <w:rsid w:val="00AE5572"/>
    <w:rsid w:val="00AE5894"/>
    <w:rsid w:val="00AF3EBB"/>
    <w:rsid w:val="00AF4792"/>
    <w:rsid w:val="00AF4BEC"/>
    <w:rsid w:val="00AF6153"/>
    <w:rsid w:val="00AF6DA1"/>
    <w:rsid w:val="00AF79E8"/>
    <w:rsid w:val="00AF7DD8"/>
    <w:rsid w:val="00B00A78"/>
    <w:rsid w:val="00B03C0A"/>
    <w:rsid w:val="00B03E6F"/>
    <w:rsid w:val="00B04BAE"/>
    <w:rsid w:val="00B051E8"/>
    <w:rsid w:val="00B052C9"/>
    <w:rsid w:val="00B05A6A"/>
    <w:rsid w:val="00B06246"/>
    <w:rsid w:val="00B0626D"/>
    <w:rsid w:val="00B06278"/>
    <w:rsid w:val="00B128C5"/>
    <w:rsid w:val="00B12C75"/>
    <w:rsid w:val="00B12F08"/>
    <w:rsid w:val="00B15F33"/>
    <w:rsid w:val="00B16626"/>
    <w:rsid w:val="00B17128"/>
    <w:rsid w:val="00B17544"/>
    <w:rsid w:val="00B17A3C"/>
    <w:rsid w:val="00B2679D"/>
    <w:rsid w:val="00B26CC4"/>
    <w:rsid w:val="00B27781"/>
    <w:rsid w:val="00B27A66"/>
    <w:rsid w:val="00B27ABB"/>
    <w:rsid w:val="00B32E69"/>
    <w:rsid w:val="00B33B4D"/>
    <w:rsid w:val="00B34D5E"/>
    <w:rsid w:val="00B36258"/>
    <w:rsid w:val="00B3774E"/>
    <w:rsid w:val="00B417D3"/>
    <w:rsid w:val="00B4237A"/>
    <w:rsid w:val="00B44385"/>
    <w:rsid w:val="00B50EF9"/>
    <w:rsid w:val="00B51799"/>
    <w:rsid w:val="00B532B9"/>
    <w:rsid w:val="00B536FB"/>
    <w:rsid w:val="00B5433A"/>
    <w:rsid w:val="00B549A4"/>
    <w:rsid w:val="00B54C34"/>
    <w:rsid w:val="00B564BF"/>
    <w:rsid w:val="00B56CCE"/>
    <w:rsid w:val="00B60292"/>
    <w:rsid w:val="00B60ECD"/>
    <w:rsid w:val="00B61561"/>
    <w:rsid w:val="00B632B5"/>
    <w:rsid w:val="00B65A33"/>
    <w:rsid w:val="00B70973"/>
    <w:rsid w:val="00B720D6"/>
    <w:rsid w:val="00B749F0"/>
    <w:rsid w:val="00B808A0"/>
    <w:rsid w:val="00B80B03"/>
    <w:rsid w:val="00B81610"/>
    <w:rsid w:val="00B839FA"/>
    <w:rsid w:val="00B84ED4"/>
    <w:rsid w:val="00B85159"/>
    <w:rsid w:val="00B86ED6"/>
    <w:rsid w:val="00B875D4"/>
    <w:rsid w:val="00B87A0A"/>
    <w:rsid w:val="00B90E90"/>
    <w:rsid w:val="00B92670"/>
    <w:rsid w:val="00B92FB1"/>
    <w:rsid w:val="00B95251"/>
    <w:rsid w:val="00B973A9"/>
    <w:rsid w:val="00B9784E"/>
    <w:rsid w:val="00BA16FA"/>
    <w:rsid w:val="00BA2295"/>
    <w:rsid w:val="00BA374B"/>
    <w:rsid w:val="00BA4F3C"/>
    <w:rsid w:val="00BA792A"/>
    <w:rsid w:val="00BA7BFA"/>
    <w:rsid w:val="00BB11B7"/>
    <w:rsid w:val="00BB2818"/>
    <w:rsid w:val="00BB2E7F"/>
    <w:rsid w:val="00BB2FEF"/>
    <w:rsid w:val="00BB4010"/>
    <w:rsid w:val="00BB4E07"/>
    <w:rsid w:val="00BB5427"/>
    <w:rsid w:val="00BB5637"/>
    <w:rsid w:val="00BB56D3"/>
    <w:rsid w:val="00BC01D1"/>
    <w:rsid w:val="00BC2B8E"/>
    <w:rsid w:val="00BC3CDA"/>
    <w:rsid w:val="00BC717D"/>
    <w:rsid w:val="00BD273D"/>
    <w:rsid w:val="00BD2FE4"/>
    <w:rsid w:val="00BD35B0"/>
    <w:rsid w:val="00BD3EE0"/>
    <w:rsid w:val="00BD5F3C"/>
    <w:rsid w:val="00BD7A3E"/>
    <w:rsid w:val="00BE0D60"/>
    <w:rsid w:val="00BE18E3"/>
    <w:rsid w:val="00BE2AA9"/>
    <w:rsid w:val="00BE44CE"/>
    <w:rsid w:val="00BE7002"/>
    <w:rsid w:val="00BF1059"/>
    <w:rsid w:val="00BF3753"/>
    <w:rsid w:val="00BF3E22"/>
    <w:rsid w:val="00BF3E4D"/>
    <w:rsid w:val="00BF3FD1"/>
    <w:rsid w:val="00BF4CE8"/>
    <w:rsid w:val="00BF4E0D"/>
    <w:rsid w:val="00BF742D"/>
    <w:rsid w:val="00C01015"/>
    <w:rsid w:val="00C01F00"/>
    <w:rsid w:val="00C02F80"/>
    <w:rsid w:val="00C0310D"/>
    <w:rsid w:val="00C03609"/>
    <w:rsid w:val="00C06899"/>
    <w:rsid w:val="00C07F81"/>
    <w:rsid w:val="00C109AC"/>
    <w:rsid w:val="00C10A9C"/>
    <w:rsid w:val="00C11DFF"/>
    <w:rsid w:val="00C124D8"/>
    <w:rsid w:val="00C12CB2"/>
    <w:rsid w:val="00C13633"/>
    <w:rsid w:val="00C13803"/>
    <w:rsid w:val="00C17CEB"/>
    <w:rsid w:val="00C20DC1"/>
    <w:rsid w:val="00C233F0"/>
    <w:rsid w:val="00C23FC8"/>
    <w:rsid w:val="00C2405A"/>
    <w:rsid w:val="00C242D0"/>
    <w:rsid w:val="00C24565"/>
    <w:rsid w:val="00C24BAC"/>
    <w:rsid w:val="00C266BE"/>
    <w:rsid w:val="00C269B7"/>
    <w:rsid w:val="00C27359"/>
    <w:rsid w:val="00C30023"/>
    <w:rsid w:val="00C310E5"/>
    <w:rsid w:val="00C3114F"/>
    <w:rsid w:val="00C34C8D"/>
    <w:rsid w:val="00C35026"/>
    <w:rsid w:val="00C35C87"/>
    <w:rsid w:val="00C36613"/>
    <w:rsid w:val="00C373DC"/>
    <w:rsid w:val="00C37845"/>
    <w:rsid w:val="00C41126"/>
    <w:rsid w:val="00C46DF9"/>
    <w:rsid w:val="00C4742E"/>
    <w:rsid w:val="00C50545"/>
    <w:rsid w:val="00C52BF0"/>
    <w:rsid w:val="00C56768"/>
    <w:rsid w:val="00C57DD8"/>
    <w:rsid w:val="00C60BDC"/>
    <w:rsid w:val="00C60C16"/>
    <w:rsid w:val="00C62946"/>
    <w:rsid w:val="00C63782"/>
    <w:rsid w:val="00C641F3"/>
    <w:rsid w:val="00C6782C"/>
    <w:rsid w:val="00C70583"/>
    <w:rsid w:val="00C71468"/>
    <w:rsid w:val="00C718DA"/>
    <w:rsid w:val="00C73C1C"/>
    <w:rsid w:val="00C73C85"/>
    <w:rsid w:val="00C73CDD"/>
    <w:rsid w:val="00C749E5"/>
    <w:rsid w:val="00C751DF"/>
    <w:rsid w:val="00C75C69"/>
    <w:rsid w:val="00C76562"/>
    <w:rsid w:val="00C77F86"/>
    <w:rsid w:val="00C81D93"/>
    <w:rsid w:val="00C832ED"/>
    <w:rsid w:val="00C833D7"/>
    <w:rsid w:val="00C83721"/>
    <w:rsid w:val="00C83B2D"/>
    <w:rsid w:val="00C84AA2"/>
    <w:rsid w:val="00C85847"/>
    <w:rsid w:val="00C87A40"/>
    <w:rsid w:val="00C87E51"/>
    <w:rsid w:val="00C90019"/>
    <w:rsid w:val="00C97422"/>
    <w:rsid w:val="00CA0890"/>
    <w:rsid w:val="00CA1153"/>
    <w:rsid w:val="00CA1C31"/>
    <w:rsid w:val="00CA2624"/>
    <w:rsid w:val="00CA3927"/>
    <w:rsid w:val="00CA3ABE"/>
    <w:rsid w:val="00CA3F80"/>
    <w:rsid w:val="00CA5376"/>
    <w:rsid w:val="00CA5E82"/>
    <w:rsid w:val="00CA68C6"/>
    <w:rsid w:val="00CB0C41"/>
    <w:rsid w:val="00CB2752"/>
    <w:rsid w:val="00CB30BD"/>
    <w:rsid w:val="00CB5079"/>
    <w:rsid w:val="00CB5EDF"/>
    <w:rsid w:val="00CB7070"/>
    <w:rsid w:val="00CC07A3"/>
    <w:rsid w:val="00CC1DCB"/>
    <w:rsid w:val="00CC27C4"/>
    <w:rsid w:val="00CC3175"/>
    <w:rsid w:val="00CC3E50"/>
    <w:rsid w:val="00CC5EBA"/>
    <w:rsid w:val="00CC61EA"/>
    <w:rsid w:val="00CD1EC8"/>
    <w:rsid w:val="00CD4AED"/>
    <w:rsid w:val="00CD4C20"/>
    <w:rsid w:val="00CD6557"/>
    <w:rsid w:val="00CD6EE6"/>
    <w:rsid w:val="00CE127D"/>
    <w:rsid w:val="00CE4825"/>
    <w:rsid w:val="00CE49A0"/>
    <w:rsid w:val="00CE59C5"/>
    <w:rsid w:val="00CE763C"/>
    <w:rsid w:val="00CF0390"/>
    <w:rsid w:val="00CF6769"/>
    <w:rsid w:val="00D0092C"/>
    <w:rsid w:val="00D00E69"/>
    <w:rsid w:val="00D024B3"/>
    <w:rsid w:val="00D03D8F"/>
    <w:rsid w:val="00D0589F"/>
    <w:rsid w:val="00D07726"/>
    <w:rsid w:val="00D129A9"/>
    <w:rsid w:val="00D148FD"/>
    <w:rsid w:val="00D156BD"/>
    <w:rsid w:val="00D16368"/>
    <w:rsid w:val="00D17495"/>
    <w:rsid w:val="00D2072E"/>
    <w:rsid w:val="00D2119C"/>
    <w:rsid w:val="00D2465E"/>
    <w:rsid w:val="00D24716"/>
    <w:rsid w:val="00D27307"/>
    <w:rsid w:val="00D30044"/>
    <w:rsid w:val="00D30EF8"/>
    <w:rsid w:val="00D31CBE"/>
    <w:rsid w:val="00D335B9"/>
    <w:rsid w:val="00D34BD0"/>
    <w:rsid w:val="00D369E1"/>
    <w:rsid w:val="00D40EEE"/>
    <w:rsid w:val="00D45377"/>
    <w:rsid w:val="00D501E1"/>
    <w:rsid w:val="00D52546"/>
    <w:rsid w:val="00D5612B"/>
    <w:rsid w:val="00D5656F"/>
    <w:rsid w:val="00D56BF8"/>
    <w:rsid w:val="00D60B30"/>
    <w:rsid w:val="00D617C8"/>
    <w:rsid w:val="00D62A6D"/>
    <w:rsid w:val="00D63986"/>
    <w:rsid w:val="00D67E2B"/>
    <w:rsid w:val="00D7232E"/>
    <w:rsid w:val="00D74906"/>
    <w:rsid w:val="00D81D77"/>
    <w:rsid w:val="00D85DB5"/>
    <w:rsid w:val="00D86388"/>
    <w:rsid w:val="00D87B1A"/>
    <w:rsid w:val="00D90382"/>
    <w:rsid w:val="00D904BF"/>
    <w:rsid w:val="00D9183B"/>
    <w:rsid w:val="00D9362D"/>
    <w:rsid w:val="00D9485B"/>
    <w:rsid w:val="00D96757"/>
    <w:rsid w:val="00D97BE6"/>
    <w:rsid w:val="00DA01FF"/>
    <w:rsid w:val="00DA0E12"/>
    <w:rsid w:val="00DA1CEA"/>
    <w:rsid w:val="00DA2CDC"/>
    <w:rsid w:val="00DA3E4F"/>
    <w:rsid w:val="00DA4339"/>
    <w:rsid w:val="00DB0963"/>
    <w:rsid w:val="00DB2939"/>
    <w:rsid w:val="00DB31BF"/>
    <w:rsid w:val="00DB422E"/>
    <w:rsid w:val="00DB57FF"/>
    <w:rsid w:val="00DB6006"/>
    <w:rsid w:val="00DC1E9B"/>
    <w:rsid w:val="00DC3272"/>
    <w:rsid w:val="00DC4CC6"/>
    <w:rsid w:val="00DC68D0"/>
    <w:rsid w:val="00DC7C37"/>
    <w:rsid w:val="00DD1045"/>
    <w:rsid w:val="00DD3834"/>
    <w:rsid w:val="00DD4CEA"/>
    <w:rsid w:val="00DD5A23"/>
    <w:rsid w:val="00DD6867"/>
    <w:rsid w:val="00DD77E2"/>
    <w:rsid w:val="00DE3B5C"/>
    <w:rsid w:val="00DE3F38"/>
    <w:rsid w:val="00DE563B"/>
    <w:rsid w:val="00DE5687"/>
    <w:rsid w:val="00DE57E4"/>
    <w:rsid w:val="00DE73D2"/>
    <w:rsid w:val="00DF01B6"/>
    <w:rsid w:val="00DF0F7C"/>
    <w:rsid w:val="00DF10F0"/>
    <w:rsid w:val="00DF255B"/>
    <w:rsid w:val="00DF2733"/>
    <w:rsid w:val="00DF2D4C"/>
    <w:rsid w:val="00DF5422"/>
    <w:rsid w:val="00DF7164"/>
    <w:rsid w:val="00DF7E94"/>
    <w:rsid w:val="00DF7FDB"/>
    <w:rsid w:val="00E00325"/>
    <w:rsid w:val="00E01A42"/>
    <w:rsid w:val="00E01F34"/>
    <w:rsid w:val="00E10ACA"/>
    <w:rsid w:val="00E11C81"/>
    <w:rsid w:val="00E14EDC"/>
    <w:rsid w:val="00E17D02"/>
    <w:rsid w:val="00E20BFE"/>
    <w:rsid w:val="00E2490B"/>
    <w:rsid w:val="00E27C63"/>
    <w:rsid w:val="00E308F4"/>
    <w:rsid w:val="00E30E72"/>
    <w:rsid w:val="00E31256"/>
    <w:rsid w:val="00E31924"/>
    <w:rsid w:val="00E329FF"/>
    <w:rsid w:val="00E330FB"/>
    <w:rsid w:val="00E3396E"/>
    <w:rsid w:val="00E34271"/>
    <w:rsid w:val="00E3444E"/>
    <w:rsid w:val="00E344BD"/>
    <w:rsid w:val="00E34526"/>
    <w:rsid w:val="00E34DD8"/>
    <w:rsid w:val="00E36DC0"/>
    <w:rsid w:val="00E401F0"/>
    <w:rsid w:val="00E4264C"/>
    <w:rsid w:val="00E4555A"/>
    <w:rsid w:val="00E5040F"/>
    <w:rsid w:val="00E51862"/>
    <w:rsid w:val="00E51DE2"/>
    <w:rsid w:val="00E535F7"/>
    <w:rsid w:val="00E54058"/>
    <w:rsid w:val="00E55A22"/>
    <w:rsid w:val="00E569B1"/>
    <w:rsid w:val="00E56A5B"/>
    <w:rsid w:val="00E56DF6"/>
    <w:rsid w:val="00E57A0B"/>
    <w:rsid w:val="00E60C42"/>
    <w:rsid w:val="00E62D8F"/>
    <w:rsid w:val="00E63894"/>
    <w:rsid w:val="00E643BD"/>
    <w:rsid w:val="00E7036C"/>
    <w:rsid w:val="00E70F0A"/>
    <w:rsid w:val="00E710AB"/>
    <w:rsid w:val="00E71B8F"/>
    <w:rsid w:val="00E74582"/>
    <w:rsid w:val="00E7461F"/>
    <w:rsid w:val="00E75BEA"/>
    <w:rsid w:val="00E75E0C"/>
    <w:rsid w:val="00E80500"/>
    <w:rsid w:val="00E81E78"/>
    <w:rsid w:val="00E83EF3"/>
    <w:rsid w:val="00E84DC3"/>
    <w:rsid w:val="00E862D0"/>
    <w:rsid w:val="00E869D7"/>
    <w:rsid w:val="00E875C1"/>
    <w:rsid w:val="00E876BF"/>
    <w:rsid w:val="00E879FC"/>
    <w:rsid w:val="00E9351B"/>
    <w:rsid w:val="00E94C5B"/>
    <w:rsid w:val="00E9656D"/>
    <w:rsid w:val="00E97A74"/>
    <w:rsid w:val="00EA21BB"/>
    <w:rsid w:val="00EA2BA6"/>
    <w:rsid w:val="00EA465D"/>
    <w:rsid w:val="00EA6A87"/>
    <w:rsid w:val="00EB077C"/>
    <w:rsid w:val="00EB0E99"/>
    <w:rsid w:val="00EB3C7B"/>
    <w:rsid w:val="00EB3CDB"/>
    <w:rsid w:val="00EB7BA9"/>
    <w:rsid w:val="00EC02C0"/>
    <w:rsid w:val="00EC1237"/>
    <w:rsid w:val="00EC665B"/>
    <w:rsid w:val="00EC6983"/>
    <w:rsid w:val="00EC7C53"/>
    <w:rsid w:val="00ED0C06"/>
    <w:rsid w:val="00ED1FEC"/>
    <w:rsid w:val="00ED2F6D"/>
    <w:rsid w:val="00ED411F"/>
    <w:rsid w:val="00ED444D"/>
    <w:rsid w:val="00ED5974"/>
    <w:rsid w:val="00ED5B6E"/>
    <w:rsid w:val="00EE24C8"/>
    <w:rsid w:val="00EE3250"/>
    <w:rsid w:val="00EE3530"/>
    <w:rsid w:val="00EE3DED"/>
    <w:rsid w:val="00EE4C1A"/>
    <w:rsid w:val="00EE4E12"/>
    <w:rsid w:val="00EE4E2A"/>
    <w:rsid w:val="00EE51FE"/>
    <w:rsid w:val="00EE75AB"/>
    <w:rsid w:val="00EF307D"/>
    <w:rsid w:val="00EF6524"/>
    <w:rsid w:val="00EF7AE8"/>
    <w:rsid w:val="00F02A52"/>
    <w:rsid w:val="00F05F76"/>
    <w:rsid w:val="00F0674E"/>
    <w:rsid w:val="00F1104B"/>
    <w:rsid w:val="00F11A1C"/>
    <w:rsid w:val="00F15523"/>
    <w:rsid w:val="00F16ACB"/>
    <w:rsid w:val="00F174F9"/>
    <w:rsid w:val="00F17943"/>
    <w:rsid w:val="00F208E3"/>
    <w:rsid w:val="00F22082"/>
    <w:rsid w:val="00F22BFD"/>
    <w:rsid w:val="00F24AA8"/>
    <w:rsid w:val="00F26795"/>
    <w:rsid w:val="00F268F6"/>
    <w:rsid w:val="00F26B4C"/>
    <w:rsid w:val="00F30595"/>
    <w:rsid w:val="00F306F4"/>
    <w:rsid w:val="00F308D0"/>
    <w:rsid w:val="00F30CAD"/>
    <w:rsid w:val="00F32C98"/>
    <w:rsid w:val="00F3672D"/>
    <w:rsid w:val="00F36FFD"/>
    <w:rsid w:val="00F3775E"/>
    <w:rsid w:val="00F37D16"/>
    <w:rsid w:val="00F437F7"/>
    <w:rsid w:val="00F44A04"/>
    <w:rsid w:val="00F453BF"/>
    <w:rsid w:val="00F47789"/>
    <w:rsid w:val="00F47F58"/>
    <w:rsid w:val="00F50A39"/>
    <w:rsid w:val="00F52891"/>
    <w:rsid w:val="00F52EBA"/>
    <w:rsid w:val="00F60AAD"/>
    <w:rsid w:val="00F61022"/>
    <w:rsid w:val="00F630F4"/>
    <w:rsid w:val="00F6335E"/>
    <w:rsid w:val="00F65295"/>
    <w:rsid w:val="00F6565C"/>
    <w:rsid w:val="00F728FA"/>
    <w:rsid w:val="00F72BB9"/>
    <w:rsid w:val="00F744DA"/>
    <w:rsid w:val="00F762A0"/>
    <w:rsid w:val="00F81B46"/>
    <w:rsid w:val="00F82414"/>
    <w:rsid w:val="00F9052C"/>
    <w:rsid w:val="00F905F8"/>
    <w:rsid w:val="00F926D7"/>
    <w:rsid w:val="00F94259"/>
    <w:rsid w:val="00F9426E"/>
    <w:rsid w:val="00F95F46"/>
    <w:rsid w:val="00F96022"/>
    <w:rsid w:val="00F97F16"/>
    <w:rsid w:val="00FA0099"/>
    <w:rsid w:val="00FA29BD"/>
    <w:rsid w:val="00FA5D8A"/>
    <w:rsid w:val="00FB0781"/>
    <w:rsid w:val="00FB0DE7"/>
    <w:rsid w:val="00FB1D10"/>
    <w:rsid w:val="00FB3A8C"/>
    <w:rsid w:val="00FB5556"/>
    <w:rsid w:val="00FB6681"/>
    <w:rsid w:val="00FB7262"/>
    <w:rsid w:val="00FB74C1"/>
    <w:rsid w:val="00FC0140"/>
    <w:rsid w:val="00FC0C43"/>
    <w:rsid w:val="00FC4F2A"/>
    <w:rsid w:val="00FC542C"/>
    <w:rsid w:val="00FC579B"/>
    <w:rsid w:val="00FD28E9"/>
    <w:rsid w:val="00FD73AB"/>
    <w:rsid w:val="00FD7D13"/>
    <w:rsid w:val="00FE0693"/>
    <w:rsid w:val="00FE1492"/>
    <w:rsid w:val="00FE447B"/>
    <w:rsid w:val="00FE5D57"/>
    <w:rsid w:val="00FE5E4E"/>
    <w:rsid w:val="00FE6A46"/>
    <w:rsid w:val="00FF06AC"/>
    <w:rsid w:val="00FF1FCE"/>
    <w:rsid w:val="00FF4D5A"/>
    <w:rsid w:val="00FF54D7"/>
    <w:rsid w:val="00FF60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78"/>
    <o:shapelayout v:ext="edit">
      <o:idmap v:ext="edit" data="2"/>
    </o:shapelayout>
  </w:shapeDefaults>
  <w:decimalSymbol w:val="."/>
  <w:listSeparator w:val=","/>
  <w14:docId w14:val="47363348"/>
  <w15:docId w15:val="{0A73B981-33DF-44AD-9E88-306A83B86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43CF"/>
    <w:pPr>
      <w:spacing w:after="160" w:line="259" w:lineRule="auto"/>
    </w:pPr>
    <w:rPr>
      <w:rFonts w:asciiTheme="minorHAnsi" w:eastAsiaTheme="minorHAnsi" w:hAnsiTheme="minorHAnsi" w:cstheme="minorBidi"/>
      <w:kern w:val="2"/>
      <w:sz w:val="22"/>
      <w:szCs w:val="22"/>
      <w:lang w:val="en-US" w:eastAsia="en-US"/>
    </w:rPr>
  </w:style>
  <w:style w:type="paragraph" w:styleId="Heading1">
    <w:name w:val="heading 1"/>
    <w:next w:val="BodyText"/>
    <w:link w:val="Heading1Char"/>
    <w:qFormat/>
    <w:rsid w:val="00D904BF"/>
    <w:pPr>
      <w:keepNext/>
      <w:numPr>
        <w:numId w:val="5"/>
      </w:numPr>
      <w:spacing w:after="120"/>
      <w:contextualSpacing/>
      <w:outlineLvl w:val="0"/>
    </w:pPr>
    <w:rPr>
      <w:rFonts w:ascii="Arial" w:hAnsi="Arial"/>
      <w:b/>
      <w:sz w:val="26"/>
      <w:szCs w:val="24"/>
      <w:lang w:val="en-GB"/>
    </w:rPr>
  </w:style>
  <w:style w:type="paragraph" w:styleId="Heading2">
    <w:name w:val="heading 2"/>
    <w:basedOn w:val="Heading1"/>
    <w:next w:val="BodyText"/>
    <w:link w:val="Heading2Char"/>
    <w:qFormat/>
    <w:rsid w:val="00D81D77"/>
    <w:pPr>
      <w:numPr>
        <w:ilvl w:val="1"/>
      </w:numPr>
      <w:outlineLvl w:val="1"/>
    </w:pPr>
    <w:rPr>
      <w:sz w:val="24"/>
    </w:rPr>
  </w:style>
  <w:style w:type="paragraph" w:styleId="Heading3">
    <w:name w:val="heading 3"/>
    <w:basedOn w:val="Heading1"/>
    <w:next w:val="BodyText"/>
    <w:qFormat/>
    <w:rsid w:val="00D81D77"/>
    <w:pPr>
      <w:numPr>
        <w:ilvl w:val="2"/>
      </w:numPr>
      <w:outlineLvl w:val="2"/>
    </w:pPr>
    <w:rPr>
      <w:sz w:val="22"/>
    </w:rPr>
  </w:style>
  <w:style w:type="paragraph" w:styleId="Heading4">
    <w:name w:val="heading 4"/>
    <w:basedOn w:val="Heading1"/>
    <w:next w:val="BodyText"/>
    <w:qFormat/>
    <w:rsid w:val="007D10D8"/>
    <w:pPr>
      <w:numPr>
        <w:ilvl w:val="3"/>
      </w:numPr>
      <w:outlineLvl w:val="3"/>
    </w:pPr>
    <w:rPr>
      <w:sz w:val="22"/>
    </w:rPr>
  </w:style>
  <w:style w:type="paragraph" w:styleId="Heading5">
    <w:name w:val="heading 5"/>
    <w:basedOn w:val="Heading1"/>
    <w:next w:val="Normal"/>
    <w:qFormat/>
    <w:rsid w:val="00A94C7E"/>
    <w:pPr>
      <w:numPr>
        <w:ilvl w:val="4"/>
      </w:numPr>
      <w:outlineLvl w:val="4"/>
    </w:pPr>
    <w:rPr>
      <w:b w:val="0"/>
    </w:rPr>
  </w:style>
  <w:style w:type="paragraph" w:styleId="Heading6">
    <w:name w:val="heading 6"/>
    <w:basedOn w:val="Normal"/>
    <w:next w:val="Normal"/>
    <w:autoRedefine/>
    <w:qFormat/>
    <w:rsid w:val="00A94C7E"/>
    <w:pPr>
      <w:spacing w:before="240"/>
      <w:ind w:left="992"/>
      <w:outlineLvl w:val="5"/>
    </w:pPr>
    <w:rPr>
      <w:bCs/>
    </w:rPr>
  </w:style>
  <w:style w:type="paragraph" w:styleId="Heading7">
    <w:name w:val="heading 7"/>
    <w:basedOn w:val="Normal"/>
    <w:next w:val="Normal"/>
    <w:autoRedefine/>
    <w:qFormat/>
    <w:rsid w:val="00A94C7E"/>
    <w:pPr>
      <w:spacing w:before="240"/>
      <w:ind w:left="992"/>
      <w:outlineLvl w:val="6"/>
    </w:pPr>
  </w:style>
  <w:style w:type="paragraph" w:styleId="Heading8">
    <w:name w:val="heading 8"/>
    <w:basedOn w:val="Normal"/>
    <w:next w:val="Normal"/>
    <w:autoRedefine/>
    <w:qFormat/>
    <w:rsid w:val="00A94C7E"/>
    <w:pPr>
      <w:spacing w:before="240"/>
      <w:ind w:left="992"/>
      <w:outlineLvl w:val="7"/>
    </w:pPr>
    <w:rPr>
      <w:iCs/>
    </w:rPr>
  </w:style>
  <w:style w:type="paragraph" w:styleId="Heading9">
    <w:name w:val="heading 9"/>
    <w:basedOn w:val="Normal"/>
    <w:next w:val="Normal"/>
    <w:autoRedefine/>
    <w:qFormat/>
    <w:rsid w:val="00A94C7E"/>
    <w:pPr>
      <w:ind w:left="992"/>
      <w:outlineLvl w:val="8"/>
    </w:pPr>
  </w:style>
  <w:style w:type="character" w:default="1" w:styleId="DefaultParagraphFont">
    <w:name w:val="Default Paragraph Font"/>
    <w:uiPriority w:val="1"/>
    <w:semiHidden/>
    <w:unhideWhenUsed/>
    <w:rsid w:val="004A43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A43CF"/>
  </w:style>
  <w:style w:type="paragraph" w:styleId="TableofFigures">
    <w:name w:val="table of figures"/>
    <w:basedOn w:val="Normal"/>
    <w:next w:val="Normal"/>
    <w:semiHidden/>
    <w:rsid w:val="00A94C7E"/>
    <w:pPr>
      <w:ind w:left="425" w:hanging="425"/>
    </w:pPr>
  </w:style>
  <w:style w:type="paragraph" w:styleId="ListBullet">
    <w:name w:val="List Bullet"/>
    <w:basedOn w:val="Normal"/>
    <w:rsid w:val="00A94C7E"/>
    <w:pPr>
      <w:numPr>
        <w:numId w:val="6"/>
      </w:numPr>
      <w:tabs>
        <w:tab w:val="clear" w:pos="357"/>
        <w:tab w:val="num" w:pos="360"/>
      </w:tabs>
    </w:pPr>
  </w:style>
  <w:style w:type="paragraph" w:styleId="ListBullet2">
    <w:name w:val="List Bullet 2"/>
    <w:basedOn w:val="Normal"/>
    <w:semiHidden/>
    <w:rsid w:val="00A94C7E"/>
    <w:pPr>
      <w:numPr>
        <w:numId w:val="7"/>
      </w:numPr>
      <w:tabs>
        <w:tab w:val="num" w:pos="360"/>
      </w:tabs>
    </w:pPr>
  </w:style>
  <w:style w:type="paragraph" w:styleId="ListBullet3">
    <w:name w:val="List Bullet 3"/>
    <w:basedOn w:val="Normal"/>
    <w:semiHidden/>
    <w:rsid w:val="00A94C7E"/>
    <w:pPr>
      <w:numPr>
        <w:numId w:val="8"/>
      </w:numPr>
      <w:tabs>
        <w:tab w:val="num" w:pos="360"/>
      </w:tabs>
    </w:pPr>
  </w:style>
  <w:style w:type="paragraph" w:styleId="ListBullet4">
    <w:name w:val="List Bullet 4"/>
    <w:basedOn w:val="Normal"/>
    <w:semiHidden/>
    <w:rsid w:val="00A94C7E"/>
    <w:pPr>
      <w:numPr>
        <w:numId w:val="9"/>
      </w:numPr>
      <w:tabs>
        <w:tab w:val="num" w:pos="360"/>
      </w:tabs>
    </w:pPr>
  </w:style>
  <w:style w:type="paragraph" w:styleId="ListBullet5">
    <w:name w:val="List Bullet 5"/>
    <w:basedOn w:val="Normal"/>
    <w:semiHidden/>
    <w:rsid w:val="00A94C7E"/>
    <w:pPr>
      <w:numPr>
        <w:numId w:val="10"/>
      </w:numPr>
      <w:tabs>
        <w:tab w:val="num" w:pos="360"/>
      </w:tabs>
    </w:pPr>
  </w:style>
  <w:style w:type="paragraph" w:styleId="Caption">
    <w:name w:val="caption"/>
    <w:basedOn w:val="Normal"/>
    <w:next w:val="Normal"/>
    <w:qFormat/>
    <w:rsid w:val="000006D9"/>
    <w:pPr>
      <w:spacing w:after="120"/>
      <w:jc w:val="center"/>
    </w:pPr>
    <w:rPr>
      <w:b/>
      <w:bCs/>
      <w:sz w:val="20"/>
    </w:rPr>
  </w:style>
  <w:style w:type="paragraph" w:customStyle="1" w:styleId="Bildunterschrift">
    <w:name w:val="Bildunterschrift"/>
    <w:basedOn w:val="Normal"/>
    <w:next w:val="Normal"/>
    <w:rsid w:val="00A94C7E"/>
    <w:rPr>
      <w:sz w:val="18"/>
    </w:rPr>
  </w:style>
  <w:style w:type="paragraph" w:customStyle="1" w:styleId="Copyright">
    <w:name w:val="Copyright"/>
    <w:basedOn w:val="Normal"/>
    <w:semiHidden/>
    <w:rsid w:val="00A94C7E"/>
    <w:pPr>
      <w:framePr w:w="215" w:h="13823" w:hSpace="142" w:wrap="notBeside" w:vAnchor="page" w:hAnchor="page" w:x="1050" w:y="1702" w:anchorLock="1"/>
      <w:jc w:val="center"/>
    </w:pPr>
    <w:rPr>
      <w:sz w:val="11"/>
      <w:szCs w:val="11"/>
    </w:rPr>
  </w:style>
  <w:style w:type="paragraph" w:styleId="Footer">
    <w:name w:val="footer"/>
    <w:basedOn w:val="Normal"/>
    <w:link w:val="FooterChar"/>
    <w:rsid w:val="00A94C7E"/>
    <w:pPr>
      <w:tabs>
        <w:tab w:val="center" w:pos="4536"/>
        <w:tab w:val="right" w:pos="9072"/>
      </w:tabs>
    </w:pPr>
  </w:style>
  <w:style w:type="character" w:styleId="Emphasis">
    <w:name w:val="Emphasis"/>
    <w:basedOn w:val="DefaultParagraphFont"/>
    <w:qFormat/>
    <w:rsid w:val="00A94C7E"/>
    <w:rPr>
      <w:i/>
      <w:iCs/>
    </w:rPr>
  </w:style>
  <w:style w:type="character" w:styleId="Hyperlink">
    <w:name w:val="Hyperlink"/>
    <w:basedOn w:val="DefaultParagraphFont"/>
    <w:uiPriority w:val="99"/>
    <w:rsid w:val="00A94C7E"/>
    <w:rPr>
      <w:color w:val="0000FF"/>
      <w:u w:val="single"/>
    </w:rPr>
  </w:style>
  <w:style w:type="paragraph" w:styleId="Index1">
    <w:name w:val="index 1"/>
    <w:basedOn w:val="Normal"/>
    <w:next w:val="Normal"/>
    <w:autoRedefine/>
    <w:semiHidden/>
    <w:rsid w:val="00A94C7E"/>
    <w:pPr>
      <w:tabs>
        <w:tab w:val="left" w:pos="221"/>
        <w:tab w:val="right" w:leader="dot" w:pos="9356"/>
      </w:tabs>
      <w:suppressAutoHyphens/>
      <w:spacing w:before="180"/>
      <w:ind w:left="221" w:right="851" w:hanging="221"/>
    </w:pPr>
    <w:rPr>
      <w:kern w:val="22"/>
    </w:rPr>
  </w:style>
  <w:style w:type="paragraph" w:styleId="Index2">
    <w:name w:val="index 2"/>
    <w:basedOn w:val="Normal"/>
    <w:next w:val="Normal"/>
    <w:autoRedefine/>
    <w:semiHidden/>
    <w:rsid w:val="00A94C7E"/>
    <w:pPr>
      <w:tabs>
        <w:tab w:val="left" w:pos="221"/>
        <w:tab w:val="right" w:pos="9356"/>
      </w:tabs>
      <w:ind w:left="442" w:hanging="221"/>
    </w:pPr>
  </w:style>
  <w:style w:type="paragraph" w:styleId="Index3">
    <w:name w:val="index 3"/>
    <w:basedOn w:val="Normal"/>
    <w:next w:val="Normal"/>
    <w:autoRedefine/>
    <w:semiHidden/>
    <w:rsid w:val="00A94C7E"/>
    <w:pPr>
      <w:ind w:left="660" w:hanging="220"/>
    </w:pPr>
  </w:style>
  <w:style w:type="paragraph" w:styleId="IndexHeading">
    <w:name w:val="index heading"/>
    <w:basedOn w:val="Normal"/>
    <w:next w:val="Index1"/>
    <w:semiHidden/>
    <w:rsid w:val="00A94C7E"/>
    <w:rPr>
      <w:rFonts w:cs="Arial"/>
      <w:b/>
      <w:bCs/>
    </w:rPr>
  </w:style>
  <w:style w:type="paragraph" w:styleId="CommentText">
    <w:name w:val="annotation text"/>
    <w:basedOn w:val="Normal"/>
    <w:semiHidden/>
    <w:rsid w:val="00A94C7E"/>
    <w:rPr>
      <w:sz w:val="20"/>
    </w:rPr>
  </w:style>
  <w:style w:type="paragraph" w:styleId="CommentSubject">
    <w:name w:val="annotation subject"/>
    <w:basedOn w:val="CommentText"/>
    <w:next w:val="CommentText"/>
    <w:semiHidden/>
    <w:rsid w:val="00A94C7E"/>
    <w:rPr>
      <w:b/>
      <w:bCs/>
    </w:rPr>
  </w:style>
  <w:style w:type="character" w:styleId="CommentReference">
    <w:name w:val="annotation reference"/>
    <w:basedOn w:val="DefaultParagraphFont"/>
    <w:semiHidden/>
    <w:rsid w:val="00A94C7E"/>
    <w:rPr>
      <w:sz w:val="16"/>
      <w:szCs w:val="16"/>
    </w:rPr>
  </w:style>
  <w:style w:type="paragraph" w:styleId="Header">
    <w:name w:val="header"/>
    <w:basedOn w:val="Normal"/>
    <w:rsid w:val="00A94C7E"/>
    <w:pPr>
      <w:tabs>
        <w:tab w:val="center" w:pos="4536"/>
        <w:tab w:val="right" w:pos="9072"/>
      </w:tabs>
    </w:pPr>
  </w:style>
  <w:style w:type="paragraph" w:styleId="ListNumber">
    <w:name w:val="List Number"/>
    <w:basedOn w:val="Normal"/>
    <w:rsid w:val="00A94C7E"/>
    <w:pPr>
      <w:numPr>
        <w:numId w:val="11"/>
      </w:numPr>
      <w:contextualSpacing/>
    </w:pPr>
  </w:style>
  <w:style w:type="paragraph" w:styleId="ListNumber2">
    <w:name w:val="List Number 2"/>
    <w:basedOn w:val="Normal"/>
    <w:rsid w:val="00A94C7E"/>
    <w:pPr>
      <w:numPr>
        <w:numId w:val="12"/>
      </w:numPr>
    </w:pPr>
  </w:style>
  <w:style w:type="paragraph" w:styleId="ListNumber3">
    <w:name w:val="List Number 3"/>
    <w:basedOn w:val="Normal"/>
    <w:rsid w:val="00A94C7E"/>
    <w:pPr>
      <w:numPr>
        <w:numId w:val="13"/>
      </w:numPr>
    </w:pPr>
  </w:style>
  <w:style w:type="paragraph" w:styleId="MacroText">
    <w:name w:val="macro"/>
    <w:semiHidden/>
    <w:rsid w:val="00A94C7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0" w:after="20"/>
    </w:pPr>
    <w:rPr>
      <w:rFonts w:ascii="Courier New" w:hAnsi="Courier New"/>
    </w:rPr>
  </w:style>
  <w:style w:type="character" w:styleId="PageNumber">
    <w:name w:val="page number"/>
    <w:basedOn w:val="DefaultParagraphFont"/>
    <w:rsid w:val="00A94C7E"/>
  </w:style>
  <w:style w:type="paragraph" w:customStyle="1" w:styleId="Standard2">
    <w:name w:val="Standard 2"/>
    <w:basedOn w:val="Normal"/>
    <w:rsid w:val="00A94C7E"/>
    <w:pPr>
      <w:ind w:left="992"/>
    </w:pPr>
  </w:style>
  <w:style w:type="paragraph" w:styleId="BodyText">
    <w:name w:val="Body Text"/>
    <w:basedOn w:val="Normal"/>
    <w:link w:val="BodyTextChar"/>
    <w:qFormat/>
    <w:rsid w:val="00700B34"/>
    <w:pPr>
      <w:spacing w:after="120"/>
      <w:jc w:val="both"/>
    </w:pPr>
  </w:style>
  <w:style w:type="paragraph" w:styleId="Title">
    <w:name w:val="Title"/>
    <w:basedOn w:val="Normal"/>
    <w:qFormat/>
    <w:rsid w:val="00A94C7E"/>
    <w:pPr>
      <w:spacing w:after="240"/>
      <w:jc w:val="center"/>
      <w:outlineLvl w:val="0"/>
    </w:pPr>
    <w:rPr>
      <w:rFonts w:cs="Arial"/>
      <w:b/>
      <w:bCs/>
      <w:kern w:val="28"/>
      <w:sz w:val="28"/>
      <w:szCs w:val="32"/>
    </w:rPr>
  </w:style>
  <w:style w:type="paragraph" w:styleId="TOC1">
    <w:name w:val="toc 1"/>
    <w:basedOn w:val="Normal"/>
    <w:next w:val="Normal"/>
    <w:autoRedefine/>
    <w:uiPriority w:val="39"/>
    <w:rsid w:val="009C4BD9"/>
    <w:pPr>
      <w:tabs>
        <w:tab w:val="left" w:pos="284"/>
        <w:tab w:val="right" w:leader="dot" w:pos="9639"/>
      </w:tabs>
      <w:spacing w:before="120" w:after="40"/>
    </w:pPr>
    <w:rPr>
      <w:rFonts w:ascii="Arial" w:eastAsia="Times New Roman" w:hAnsi="Arial" w:cs="Times New Roman"/>
      <w:b/>
      <w:noProof/>
      <w:color w:val="000000"/>
      <w:sz w:val="20"/>
      <w:szCs w:val="20"/>
    </w:rPr>
  </w:style>
  <w:style w:type="paragraph" w:styleId="TOC2">
    <w:name w:val="toc 2"/>
    <w:basedOn w:val="Normal"/>
    <w:next w:val="Normal"/>
    <w:autoRedefine/>
    <w:uiPriority w:val="39"/>
    <w:rsid w:val="009C4BD9"/>
    <w:pPr>
      <w:tabs>
        <w:tab w:val="left" w:pos="851"/>
        <w:tab w:val="right" w:leader="dot" w:pos="9639"/>
      </w:tabs>
      <w:spacing w:before="80" w:after="40"/>
      <w:ind w:left="840" w:hanging="556"/>
    </w:pPr>
    <w:rPr>
      <w:rFonts w:ascii="Arial" w:eastAsia="Times New Roman" w:hAnsi="Arial" w:cs="Times New Roman"/>
      <w:noProof/>
      <w:color w:val="000000"/>
      <w:sz w:val="20"/>
      <w:szCs w:val="20"/>
    </w:rPr>
  </w:style>
  <w:style w:type="paragraph" w:styleId="TOC3">
    <w:name w:val="toc 3"/>
    <w:basedOn w:val="Normal"/>
    <w:next w:val="Normal"/>
    <w:autoRedefine/>
    <w:uiPriority w:val="39"/>
    <w:rsid w:val="009C4BD9"/>
    <w:pPr>
      <w:tabs>
        <w:tab w:val="left" w:pos="1276"/>
        <w:tab w:val="right" w:leader="dot" w:pos="9639"/>
      </w:tabs>
      <w:spacing w:before="80" w:after="40"/>
      <w:ind w:left="1320" w:hanging="753"/>
    </w:pPr>
    <w:rPr>
      <w:rFonts w:ascii="Arial" w:eastAsia="Times New Roman" w:hAnsi="Arial" w:cs="Times New Roman"/>
      <w:noProof/>
      <w:sz w:val="20"/>
      <w:szCs w:val="20"/>
    </w:rPr>
  </w:style>
  <w:style w:type="table" w:styleId="TableGrid">
    <w:name w:val="Table Grid"/>
    <w:basedOn w:val="TableNormal"/>
    <w:uiPriority w:val="59"/>
    <w:rsid w:val="00A94C7E"/>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A94C7E"/>
    <w:rPr>
      <w:rFonts w:ascii="Tahoma" w:hAnsi="Tahoma"/>
      <w:sz w:val="16"/>
      <w:szCs w:val="16"/>
    </w:rPr>
  </w:style>
  <w:style w:type="paragraph" w:styleId="TOC4">
    <w:name w:val="toc 4"/>
    <w:basedOn w:val="Normal"/>
    <w:next w:val="Normal"/>
    <w:autoRedefine/>
    <w:uiPriority w:val="39"/>
    <w:rsid w:val="00C6782C"/>
    <w:pPr>
      <w:tabs>
        <w:tab w:val="left" w:pos="1701"/>
        <w:tab w:val="right" w:pos="9639"/>
      </w:tabs>
      <w:spacing w:before="80" w:after="40"/>
      <w:ind w:left="1680" w:hanging="829"/>
    </w:pPr>
    <w:rPr>
      <w:rFonts w:ascii="Arial" w:eastAsia="Times New Roman" w:hAnsi="Arial" w:cs="Times New Roman"/>
      <w:noProof/>
      <w:sz w:val="20"/>
      <w:szCs w:val="20"/>
    </w:rPr>
  </w:style>
  <w:style w:type="table" w:customStyle="1" w:styleId="DoorsTable">
    <w:name w:val="Doors Table"/>
    <w:basedOn w:val="TableGrid1"/>
    <w:semiHidden/>
    <w:rsid w:val="00A94C7E"/>
    <w:rPr>
      <w:rFonts w:ascii="Arial" w:hAnsi="Arial"/>
      <w:lang w:val="en-GB" w:eastAsia="en-GB"/>
    </w:rPr>
    <w:tblPr>
      <w:tblStyleRowBandSize w:val="1"/>
      <w:tblInd w:w="57"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
    <w:tcPr>
      <w:shd w:val="clear" w:color="auto" w:fill="auto"/>
    </w:tcPr>
    <w:tblStylePr w:type="firstRow">
      <w:rPr>
        <w:rFonts w:ascii="Arial" w:hAnsi="Arial"/>
        <w:b/>
        <w:sz w:val="22"/>
        <w:szCs w:val="22"/>
      </w:rPr>
      <w:tblPr/>
      <w:tcPr>
        <w:shd w:val="clear" w:color="auto" w:fill="E6E6E6"/>
      </w:tcPr>
    </w:tblStylePr>
    <w:tblStylePr w:type="lastRow">
      <w:rPr>
        <w:b w:val="0"/>
        <w:bCs/>
        <w:i w:val="0"/>
        <w:iCs/>
      </w:rPr>
      <w:tblPr/>
      <w:tcPr>
        <w:tcBorders>
          <w:tl2br w:val="none" w:sz="0" w:space="0" w:color="auto"/>
          <w:tr2bl w:val="none" w:sz="0" w:space="0" w:color="auto"/>
        </w:tcBorders>
      </w:tcPr>
    </w:tblStylePr>
    <w:tblStylePr w:type="firstCol">
      <w:pPr>
        <w:jc w:val="left"/>
      </w:pPr>
      <w:rPr>
        <w:color w:val="auto"/>
      </w:rPr>
    </w:tblStylePr>
    <w:tblStylePr w:type="lastCol">
      <w:pPr>
        <w:jc w:val="left"/>
      </w:pPr>
      <w:rPr>
        <w:b w:val="0"/>
        <w:bCs/>
        <w:i w:val="0"/>
        <w:iCs/>
      </w:rPr>
      <w:tblPr/>
      <w:tcPr>
        <w:tcBorders>
          <w:tl2br w:val="none" w:sz="0" w:space="0" w:color="auto"/>
          <w:tr2bl w:val="none" w:sz="0" w:space="0" w:color="auto"/>
        </w:tcBorders>
      </w:tcPr>
    </w:tblStylePr>
    <w:tblStylePr w:type="band1Horz">
      <w:rPr>
        <w:rFonts w:ascii="Arial" w:hAnsi="Arial"/>
        <w:sz w:val="20"/>
      </w:rPr>
    </w:tblStylePr>
    <w:tblStylePr w:type="band2Horz">
      <w:rPr>
        <w:rFonts w:ascii="Arial" w:hAnsi="Arial"/>
        <w:sz w:val="20"/>
      </w:rPr>
    </w:tblStylePr>
  </w:style>
  <w:style w:type="table" w:styleId="TableGrid1">
    <w:name w:val="Table Grid 1"/>
    <w:basedOn w:val="TableNormal"/>
    <w:semiHidden/>
    <w:rsid w:val="00A94C7E"/>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CalibrationParameter">
    <w:name w:val="Calibration Parameter"/>
    <w:basedOn w:val="CommentReference"/>
    <w:semiHidden/>
    <w:rsid w:val="00A94C7E"/>
    <w:rPr>
      <w:rFonts w:ascii="Courier New" w:hAnsi="Courier New"/>
      <w:i/>
      <w:sz w:val="20"/>
      <w:szCs w:val="16"/>
      <w:lang w:val="en-US"/>
    </w:rPr>
  </w:style>
  <w:style w:type="character" w:customStyle="1" w:styleId="MeasurementValue">
    <w:name w:val="Measurement Value"/>
    <w:basedOn w:val="CommentReference"/>
    <w:semiHidden/>
    <w:rsid w:val="00A94C7E"/>
    <w:rPr>
      <w:rFonts w:ascii="Courier New" w:hAnsi="Courier New" w:cs="Arial"/>
      <w:i/>
      <w:sz w:val="20"/>
      <w:szCs w:val="22"/>
    </w:rPr>
  </w:style>
  <w:style w:type="character" w:customStyle="1" w:styleId="OfflineParameter">
    <w:name w:val="Offline Parameter"/>
    <w:basedOn w:val="DefaultParagraphFont"/>
    <w:semiHidden/>
    <w:rsid w:val="00A94C7E"/>
    <w:rPr>
      <w:rFonts w:ascii="Courier New" w:hAnsi="Courier New" w:cs="Arial"/>
      <w:i/>
      <w:sz w:val="20"/>
      <w:lang w:val="en-US"/>
    </w:rPr>
  </w:style>
  <w:style w:type="paragraph" w:styleId="DocumentMap">
    <w:name w:val="Document Map"/>
    <w:basedOn w:val="Normal"/>
    <w:semiHidden/>
    <w:rsid w:val="00A94C7E"/>
    <w:pPr>
      <w:shd w:val="clear" w:color="auto" w:fill="000080"/>
    </w:pPr>
    <w:rPr>
      <w:rFonts w:ascii="Tahoma" w:hAnsi="Tahoma" w:cs="Tahoma"/>
      <w:sz w:val="20"/>
    </w:rPr>
  </w:style>
  <w:style w:type="paragraph" w:customStyle="1" w:styleId="Aufzhlung1">
    <w:name w:val="Aufzählung 1"/>
    <w:basedOn w:val="Normal"/>
    <w:rsid w:val="00A94C7E"/>
    <w:pPr>
      <w:numPr>
        <w:numId w:val="1"/>
      </w:numPr>
    </w:pPr>
    <w:rPr>
      <w:rFonts w:eastAsia="SimSun"/>
      <w:lang w:eastAsia="zh-CN"/>
    </w:rPr>
  </w:style>
  <w:style w:type="paragraph" w:customStyle="1" w:styleId="Aufzhlung2">
    <w:name w:val="Aufzählung 2"/>
    <w:basedOn w:val="Aufzhlung1"/>
    <w:rsid w:val="00A94C7E"/>
    <w:pPr>
      <w:numPr>
        <w:numId w:val="2"/>
      </w:numPr>
    </w:pPr>
  </w:style>
  <w:style w:type="paragraph" w:customStyle="1" w:styleId="FD-Bild">
    <w:name w:val="FD-Bild"/>
    <w:next w:val="FD-Bildbeschriftung"/>
    <w:autoRedefine/>
    <w:rsid w:val="00A94C7E"/>
    <w:pPr>
      <w:keepNext/>
      <w:spacing w:before="240"/>
      <w:jc w:val="center"/>
    </w:pPr>
    <w:rPr>
      <w:rFonts w:ascii="Arial" w:hAnsi="Arial" w:cs="Arial"/>
      <w:sz w:val="22"/>
      <w:szCs w:val="24"/>
      <w:lang w:val="en-GB"/>
    </w:rPr>
  </w:style>
  <w:style w:type="paragraph" w:customStyle="1" w:styleId="FD-Bildbeschriftung">
    <w:name w:val="FD-Bildbeschriftung"/>
    <w:rsid w:val="00A94C7E"/>
    <w:pPr>
      <w:spacing w:before="120" w:after="240"/>
      <w:jc w:val="center"/>
    </w:pPr>
    <w:rPr>
      <w:rFonts w:ascii="Arial" w:hAnsi="Arial" w:cs="Arial"/>
      <w:b/>
      <w:szCs w:val="24"/>
      <w:lang w:val="en-GB"/>
    </w:rPr>
  </w:style>
  <w:style w:type="paragraph" w:customStyle="1" w:styleId="FD-Tabellenbeschriftung">
    <w:name w:val="FD-Tabellenbeschriftung"/>
    <w:rsid w:val="00A94C7E"/>
    <w:pPr>
      <w:spacing w:before="120" w:after="120"/>
    </w:pPr>
    <w:rPr>
      <w:rFonts w:ascii="Arial" w:hAnsi="Arial" w:cs="Arial"/>
      <w:b/>
      <w:szCs w:val="24"/>
      <w:lang w:val="en-GB"/>
    </w:rPr>
  </w:style>
  <w:style w:type="paragraph" w:customStyle="1" w:styleId="FD-Tabellenkopfzeile">
    <w:name w:val="FD-Tabellenkopfzeile"/>
    <w:next w:val="FD-Tabellentext"/>
    <w:rsid w:val="00A94C7E"/>
    <w:rPr>
      <w:rFonts w:ascii="Arial" w:hAnsi="Arial"/>
      <w:b/>
      <w:sz w:val="22"/>
      <w:szCs w:val="24"/>
      <w:lang w:val="en-GB"/>
    </w:rPr>
  </w:style>
  <w:style w:type="paragraph" w:customStyle="1" w:styleId="FD-Tabellentext">
    <w:name w:val="FD-Tabellentext"/>
    <w:rsid w:val="00A94C7E"/>
    <w:rPr>
      <w:rFonts w:ascii="Arial" w:hAnsi="Arial"/>
      <w:sz w:val="22"/>
      <w:szCs w:val="24"/>
      <w:lang w:val="en-GB"/>
    </w:rPr>
  </w:style>
  <w:style w:type="paragraph" w:customStyle="1" w:styleId="FD-TextL1">
    <w:name w:val="FD-Text L1"/>
    <w:rsid w:val="00A94C7E"/>
    <w:pPr>
      <w:numPr>
        <w:numId w:val="3"/>
      </w:numPr>
      <w:spacing w:before="60" w:after="60"/>
    </w:pPr>
    <w:rPr>
      <w:rFonts w:ascii="Arial" w:hAnsi="Arial"/>
      <w:sz w:val="22"/>
      <w:szCs w:val="24"/>
      <w:lang w:val="en-GB"/>
    </w:rPr>
  </w:style>
  <w:style w:type="paragraph" w:customStyle="1" w:styleId="FD-TextL1Pfeil">
    <w:name w:val="FD-Text L1 Pfeil"/>
    <w:basedOn w:val="Normal"/>
    <w:rsid w:val="00A94C7E"/>
    <w:pPr>
      <w:numPr>
        <w:numId w:val="4"/>
      </w:numPr>
      <w:spacing w:before="60" w:after="60"/>
    </w:pPr>
  </w:style>
  <w:style w:type="paragraph" w:customStyle="1" w:styleId="Code">
    <w:name w:val="Code"/>
    <w:basedOn w:val="Normal"/>
    <w:link w:val="CodeChar"/>
    <w:qFormat/>
    <w:rsid w:val="00A451FA"/>
    <w:pPr>
      <w:tabs>
        <w:tab w:val="left" w:pos="567"/>
        <w:tab w:val="left" w:pos="1134"/>
        <w:tab w:val="left" w:pos="1701"/>
        <w:tab w:val="left" w:pos="2268"/>
        <w:tab w:val="left" w:pos="2835"/>
        <w:tab w:val="left" w:pos="3402"/>
        <w:tab w:val="left" w:pos="3969"/>
        <w:tab w:val="left" w:pos="4536"/>
        <w:tab w:val="left" w:pos="5103"/>
      </w:tabs>
    </w:pPr>
    <w:rPr>
      <w:rFonts w:ascii="Courier New" w:eastAsiaTheme="minorEastAsia" w:hAnsi="Courier New"/>
      <w:noProof/>
      <w:sz w:val="18"/>
      <w:szCs w:val="21"/>
    </w:rPr>
  </w:style>
  <w:style w:type="paragraph" w:customStyle="1" w:styleId="Body">
    <w:name w:val="Body"/>
    <w:basedOn w:val="Normal"/>
    <w:qFormat/>
    <w:rsid w:val="00A72477"/>
    <w:pPr>
      <w:spacing w:after="120"/>
      <w:jc w:val="both"/>
    </w:pPr>
  </w:style>
  <w:style w:type="paragraph" w:customStyle="1" w:styleId="Example">
    <w:name w:val="Example"/>
    <w:basedOn w:val="Normal"/>
    <w:link w:val="ExampleChar"/>
    <w:qFormat/>
    <w:rsid w:val="00EB3CDB"/>
    <w:pPr>
      <w:tabs>
        <w:tab w:val="left" w:pos="567"/>
        <w:tab w:val="left" w:pos="1134"/>
        <w:tab w:val="left" w:pos="1701"/>
        <w:tab w:val="left" w:pos="2268"/>
        <w:tab w:val="left" w:pos="2835"/>
        <w:tab w:val="left" w:pos="3402"/>
        <w:tab w:val="left" w:pos="3969"/>
        <w:tab w:val="left" w:pos="4536"/>
        <w:tab w:val="left" w:pos="5103"/>
        <w:tab w:val="left" w:pos="5670"/>
      </w:tabs>
      <w:jc w:val="both"/>
    </w:pPr>
    <w:rPr>
      <w:rFonts w:ascii="Courier New" w:eastAsiaTheme="minorEastAsia" w:hAnsi="Courier New"/>
      <w:noProof/>
      <w:sz w:val="18"/>
      <w:szCs w:val="21"/>
    </w:rPr>
  </w:style>
  <w:style w:type="character" w:customStyle="1" w:styleId="ExampleChar">
    <w:name w:val="Example Char"/>
    <w:basedOn w:val="DefaultParagraphFont"/>
    <w:link w:val="Example"/>
    <w:rsid w:val="00EB3CDB"/>
    <w:rPr>
      <w:rFonts w:ascii="Courier New" w:eastAsiaTheme="minorEastAsia" w:hAnsi="Courier New"/>
      <w:noProof/>
      <w:sz w:val="18"/>
      <w:szCs w:val="21"/>
      <w:lang w:val="en-GB" w:eastAsia="en-US"/>
    </w:rPr>
  </w:style>
  <w:style w:type="character" w:customStyle="1" w:styleId="CodeChar">
    <w:name w:val="Code Char"/>
    <w:basedOn w:val="DefaultParagraphFont"/>
    <w:link w:val="Code"/>
    <w:rsid w:val="00A451FA"/>
    <w:rPr>
      <w:rFonts w:ascii="Courier New" w:eastAsiaTheme="minorEastAsia" w:hAnsi="Courier New" w:cstheme="minorBidi"/>
      <w:noProof/>
      <w:sz w:val="18"/>
      <w:szCs w:val="21"/>
      <w:lang w:val="en-GB" w:eastAsia="en-US"/>
    </w:rPr>
  </w:style>
  <w:style w:type="character" w:styleId="PlaceholderText">
    <w:name w:val="Placeholder Text"/>
    <w:basedOn w:val="DefaultParagraphFont"/>
    <w:uiPriority w:val="99"/>
    <w:semiHidden/>
    <w:rsid w:val="00A94C7E"/>
    <w:rPr>
      <w:color w:val="808080"/>
    </w:rPr>
  </w:style>
  <w:style w:type="paragraph" w:styleId="ListParagraph">
    <w:name w:val="List Paragraph"/>
    <w:basedOn w:val="Normal"/>
    <w:uiPriority w:val="34"/>
    <w:qFormat/>
    <w:rsid w:val="00A94C7E"/>
    <w:pPr>
      <w:ind w:left="720"/>
      <w:contextualSpacing/>
    </w:pPr>
  </w:style>
  <w:style w:type="character" w:customStyle="1" w:styleId="BodyTextChar">
    <w:name w:val="Body Text Char"/>
    <w:basedOn w:val="DefaultParagraphFont"/>
    <w:link w:val="BodyText"/>
    <w:rsid w:val="00700B34"/>
    <w:rPr>
      <w:rFonts w:asciiTheme="minorHAnsi" w:eastAsiaTheme="minorHAnsi" w:hAnsiTheme="minorHAnsi" w:cstheme="minorBidi"/>
      <w:sz w:val="22"/>
      <w:szCs w:val="22"/>
      <w:lang w:val="en-GB" w:eastAsia="en-US"/>
    </w:rPr>
  </w:style>
  <w:style w:type="paragraph" w:styleId="TOCHeading">
    <w:name w:val="TOC Heading"/>
    <w:basedOn w:val="Heading1"/>
    <w:next w:val="Normal"/>
    <w:uiPriority w:val="39"/>
    <w:unhideWhenUsed/>
    <w:qFormat/>
    <w:rsid w:val="00A94C7E"/>
    <w:pPr>
      <w:keepLines/>
      <w:numPr>
        <w:numId w:val="0"/>
      </w:numPr>
      <w:spacing w:after="0" w:line="259" w:lineRule="auto"/>
      <w:contextualSpacing w:val="0"/>
      <w:outlineLvl w:val="9"/>
    </w:pPr>
    <w:rPr>
      <w:rFonts w:asciiTheme="majorHAnsi" w:eastAsiaTheme="majorEastAsia" w:hAnsiTheme="majorHAnsi" w:cstheme="majorBidi"/>
      <w:b w:val="0"/>
      <w:color w:val="003919" w:themeColor="accent1" w:themeShade="BF"/>
      <w:sz w:val="32"/>
      <w:szCs w:val="32"/>
      <w:lang w:val="en-US" w:eastAsia="en-US"/>
    </w:rPr>
  </w:style>
  <w:style w:type="character" w:styleId="FootnoteReference">
    <w:name w:val="footnote reference"/>
    <w:basedOn w:val="DefaultParagraphFont"/>
    <w:unhideWhenUsed/>
    <w:rsid w:val="00A94C7E"/>
    <w:rPr>
      <w:noProof w:val="0"/>
      <w:vertAlign w:val="superscript"/>
      <w:lang w:val="en-GB"/>
    </w:rPr>
  </w:style>
  <w:style w:type="paragraph" w:styleId="FootnoteText">
    <w:name w:val="footnote text"/>
    <w:basedOn w:val="Normal"/>
    <w:link w:val="FootnoteTextChar"/>
    <w:unhideWhenUsed/>
    <w:rsid w:val="000649AC"/>
    <w:pPr>
      <w:spacing w:after="60"/>
    </w:pPr>
    <w:rPr>
      <w:sz w:val="18"/>
    </w:rPr>
  </w:style>
  <w:style w:type="character" w:customStyle="1" w:styleId="FootnoteTextChar">
    <w:name w:val="Footnote Text Char"/>
    <w:basedOn w:val="DefaultParagraphFont"/>
    <w:link w:val="FootnoteText"/>
    <w:rsid w:val="000649AC"/>
    <w:rPr>
      <w:rFonts w:asciiTheme="minorHAnsi" w:eastAsiaTheme="minorHAnsi" w:hAnsiTheme="minorHAnsi" w:cstheme="minorBidi"/>
      <w:sz w:val="18"/>
      <w:szCs w:val="22"/>
      <w:lang w:val="en-GB" w:eastAsia="en-US"/>
    </w:rPr>
  </w:style>
  <w:style w:type="paragraph" w:styleId="Subtitle">
    <w:name w:val="Subtitle"/>
    <w:basedOn w:val="Normal"/>
    <w:next w:val="Normal"/>
    <w:link w:val="SubtitleChar"/>
    <w:qFormat/>
    <w:rsid w:val="00A94C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rsid w:val="00A94C7E"/>
    <w:rPr>
      <w:rFonts w:asciiTheme="minorHAnsi" w:eastAsiaTheme="minorEastAsia" w:hAnsiTheme="minorHAnsi" w:cstheme="minorBidi"/>
      <w:color w:val="5A5A5A" w:themeColor="text1" w:themeTint="A5"/>
      <w:spacing w:val="15"/>
      <w:sz w:val="22"/>
      <w:szCs w:val="22"/>
      <w:lang w:val="en-GB" w:eastAsia="en-US"/>
    </w:rPr>
  </w:style>
  <w:style w:type="paragraph" w:customStyle="1" w:styleId="CCode">
    <w:name w:val="CCode"/>
    <w:basedOn w:val="Code"/>
    <w:link w:val="CCodeChar"/>
    <w:qFormat/>
    <w:rsid w:val="00A451FA"/>
    <w:rPr>
      <w:rFonts w:cs="Courier New"/>
      <w:sz w:val="19"/>
    </w:rPr>
  </w:style>
  <w:style w:type="character" w:customStyle="1" w:styleId="CCodeChar">
    <w:name w:val="CCode Char"/>
    <w:basedOn w:val="BodyTextChar"/>
    <w:link w:val="CCode"/>
    <w:rsid w:val="00A451FA"/>
    <w:rPr>
      <w:rFonts w:ascii="Courier New" w:eastAsiaTheme="minorEastAsia" w:hAnsi="Courier New" w:cs="Courier New"/>
      <w:noProof/>
      <w:sz w:val="19"/>
      <w:szCs w:val="21"/>
      <w:lang w:val="en-GB" w:eastAsia="en-US"/>
    </w:rPr>
  </w:style>
  <w:style w:type="paragraph" w:customStyle="1" w:styleId="File">
    <w:name w:val="File"/>
    <w:basedOn w:val="BodyText"/>
    <w:link w:val="FileChar"/>
    <w:qFormat/>
    <w:rsid w:val="00A94C7E"/>
    <w:rPr>
      <w:b/>
      <w:i/>
      <w:noProof/>
    </w:rPr>
  </w:style>
  <w:style w:type="character" w:customStyle="1" w:styleId="FileChar">
    <w:name w:val="File Char"/>
    <w:basedOn w:val="BodyTextChar"/>
    <w:link w:val="File"/>
    <w:rsid w:val="00A94C7E"/>
    <w:rPr>
      <w:rFonts w:ascii="Arial" w:eastAsiaTheme="minorHAnsi" w:hAnsi="Arial" w:cstheme="minorBidi"/>
      <w:b/>
      <w:i/>
      <w:noProof/>
      <w:sz w:val="22"/>
      <w:szCs w:val="22"/>
      <w:lang w:val="en-GB" w:eastAsia="en-US"/>
    </w:rPr>
  </w:style>
  <w:style w:type="character" w:styleId="FollowedHyperlink">
    <w:name w:val="FollowedHyperlink"/>
    <w:basedOn w:val="DefaultParagraphFont"/>
    <w:unhideWhenUsed/>
    <w:rsid w:val="00A94C7E"/>
    <w:rPr>
      <w:color w:val="800080" w:themeColor="followedHyperlink"/>
      <w:u w:val="single"/>
    </w:rPr>
  </w:style>
  <w:style w:type="character" w:styleId="HTMLTypewriter">
    <w:name w:val="HTML Typewriter"/>
    <w:basedOn w:val="DefaultParagraphFont"/>
    <w:uiPriority w:val="99"/>
    <w:unhideWhenUsed/>
    <w:rsid w:val="00A94C7E"/>
    <w:rPr>
      <w:rFonts w:ascii="Courier New" w:eastAsia="Times New Roman" w:hAnsi="Courier New" w:cs="Courier New"/>
      <w:sz w:val="20"/>
      <w:szCs w:val="20"/>
    </w:rPr>
  </w:style>
  <w:style w:type="numbering" w:customStyle="1" w:styleId="Style1">
    <w:name w:val="Style1"/>
    <w:uiPriority w:val="99"/>
    <w:rsid w:val="00082512"/>
    <w:pPr>
      <w:numPr>
        <w:numId w:val="14"/>
      </w:numPr>
    </w:pPr>
  </w:style>
  <w:style w:type="paragraph" w:customStyle="1" w:styleId="MISRA">
    <w:name w:val="MISRA"/>
    <w:basedOn w:val="BodyText"/>
    <w:link w:val="MISRAChar"/>
    <w:qFormat/>
    <w:rsid w:val="00082512"/>
    <w:pPr>
      <w:pBdr>
        <w:top w:val="single" w:sz="4" w:space="1" w:color="auto"/>
        <w:left w:val="single" w:sz="4" w:space="4" w:color="auto"/>
        <w:bottom w:val="single" w:sz="4" w:space="1" w:color="auto"/>
        <w:right w:val="single" w:sz="4" w:space="4" w:color="auto"/>
      </w:pBdr>
      <w:spacing w:before="120" w:after="240"/>
      <w:ind w:left="567" w:right="335"/>
    </w:pPr>
    <w:rPr>
      <w:color w:val="0070C0"/>
    </w:rPr>
  </w:style>
  <w:style w:type="character" w:customStyle="1" w:styleId="MISRAChar">
    <w:name w:val="MISRA Char"/>
    <w:basedOn w:val="BodyTextChar"/>
    <w:link w:val="MISRA"/>
    <w:rsid w:val="00082512"/>
    <w:rPr>
      <w:rFonts w:ascii="Arial" w:eastAsiaTheme="minorHAnsi" w:hAnsi="Arial" w:cstheme="minorBidi"/>
      <w:color w:val="0070C0"/>
      <w:sz w:val="22"/>
      <w:szCs w:val="22"/>
      <w:lang w:val="en-GB" w:eastAsia="en-US"/>
    </w:rPr>
  </w:style>
  <w:style w:type="paragraph" w:styleId="TOC5">
    <w:name w:val="toc 5"/>
    <w:basedOn w:val="Normal"/>
    <w:next w:val="Normal"/>
    <w:autoRedefine/>
    <w:uiPriority w:val="39"/>
    <w:rsid w:val="00FB5556"/>
    <w:pPr>
      <w:tabs>
        <w:tab w:val="left" w:pos="2268"/>
        <w:tab w:val="right" w:leader="dot" w:pos="8789"/>
      </w:tabs>
      <w:spacing w:before="80" w:after="40"/>
      <w:ind w:left="2280" w:hanging="1146"/>
    </w:pPr>
    <w:rPr>
      <w:rFonts w:ascii="Arial" w:eastAsia="Times New Roman" w:hAnsi="Arial" w:cs="Times New Roman"/>
      <w:noProof/>
      <w:sz w:val="20"/>
      <w:szCs w:val="20"/>
    </w:rPr>
  </w:style>
  <w:style w:type="paragraph" w:styleId="TOC6">
    <w:name w:val="toc 6"/>
    <w:basedOn w:val="Normal"/>
    <w:next w:val="Normal"/>
    <w:autoRedefine/>
    <w:uiPriority w:val="39"/>
    <w:rsid w:val="00FB5556"/>
    <w:pPr>
      <w:tabs>
        <w:tab w:val="left" w:pos="2640"/>
        <w:tab w:val="right" w:leader="dot" w:pos="8789"/>
      </w:tabs>
      <w:spacing w:before="80" w:after="40"/>
      <w:ind w:left="2640" w:hanging="1222"/>
    </w:pPr>
    <w:rPr>
      <w:rFonts w:ascii="Arial" w:eastAsia="Times New Roman" w:hAnsi="Arial" w:cs="Times New Roman"/>
      <w:noProof/>
      <w:sz w:val="20"/>
      <w:szCs w:val="20"/>
    </w:rPr>
  </w:style>
  <w:style w:type="paragraph" w:styleId="TOC7">
    <w:name w:val="toc 7"/>
    <w:basedOn w:val="Normal"/>
    <w:next w:val="Normal"/>
    <w:autoRedefine/>
    <w:uiPriority w:val="39"/>
    <w:rsid w:val="00FB5556"/>
    <w:pPr>
      <w:tabs>
        <w:tab w:val="left" w:pos="3120"/>
        <w:tab w:val="right" w:leader="dot" w:pos="8789"/>
      </w:tabs>
      <w:spacing w:before="80" w:after="40"/>
      <w:ind w:left="3120" w:hanging="1440"/>
    </w:pPr>
    <w:rPr>
      <w:rFonts w:ascii="Arial" w:eastAsia="Times New Roman" w:hAnsi="Arial" w:cs="Times New Roman"/>
      <w:noProof/>
      <w:sz w:val="20"/>
      <w:szCs w:val="20"/>
    </w:rPr>
  </w:style>
  <w:style w:type="paragraph" w:styleId="TOC8">
    <w:name w:val="toc 8"/>
    <w:basedOn w:val="Normal"/>
    <w:next w:val="Normal"/>
    <w:autoRedefine/>
    <w:uiPriority w:val="39"/>
    <w:rsid w:val="00FB5556"/>
    <w:pPr>
      <w:tabs>
        <w:tab w:val="left" w:pos="3600"/>
        <w:tab w:val="right" w:leader="dot" w:pos="8789"/>
      </w:tabs>
      <w:spacing w:before="80" w:after="40"/>
      <w:ind w:left="3600" w:hanging="1560"/>
    </w:pPr>
    <w:rPr>
      <w:rFonts w:ascii="Arial" w:eastAsia="Times New Roman" w:hAnsi="Arial" w:cs="Times New Roman"/>
      <w:noProof/>
      <w:sz w:val="20"/>
      <w:szCs w:val="20"/>
    </w:rPr>
  </w:style>
  <w:style w:type="paragraph" w:styleId="TOC9">
    <w:name w:val="toc 9"/>
    <w:basedOn w:val="Normal"/>
    <w:next w:val="Normal"/>
    <w:autoRedefine/>
    <w:uiPriority w:val="39"/>
    <w:rsid w:val="00FB5556"/>
    <w:pPr>
      <w:tabs>
        <w:tab w:val="left" w:pos="3960"/>
        <w:tab w:val="right" w:leader="dot" w:pos="8789"/>
      </w:tabs>
      <w:spacing w:before="80" w:after="40"/>
      <w:ind w:left="3960" w:hanging="1560"/>
    </w:pPr>
    <w:rPr>
      <w:rFonts w:ascii="Arial" w:eastAsia="Times New Roman" w:hAnsi="Arial" w:cs="Times New Roman"/>
      <w:noProof/>
      <w:sz w:val="20"/>
      <w:szCs w:val="20"/>
    </w:rPr>
  </w:style>
  <w:style w:type="character" w:styleId="UnresolvedMention">
    <w:name w:val="Unresolved Mention"/>
    <w:basedOn w:val="DefaultParagraphFont"/>
    <w:uiPriority w:val="99"/>
    <w:semiHidden/>
    <w:unhideWhenUsed/>
    <w:rsid w:val="000567EC"/>
    <w:rPr>
      <w:color w:val="808080"/>
      <w:shd w:val="clear" w:color="auto" w:fill="E6E6E6"/>
    </w:rPr>
  </w:style>
  <w:style w:type="character" w:customStyle="1" w:styleId="Heading1Char">
    <w:name w:val="Heading 1 Char"/>
    <w:link w:val="Heading1"/>
    <w:rsid w:val="00D904BF"/>
    <w:rPr>
      <w:rFonts w:ascii="Arial" w:hAnsi="Arial"/>
      <w:b/>
      <w:sz w:val="26"/>
      <w:szCs w:val="24"/>
      <w:lang w:val="en-GB"/>
    </w:rPr>
  </w:style>
  <w:style w:type="paragraph" w:customStyle="1" w:styleId="Standardklein">
    <w:name w:val="Standard klein"/>
    <w:basedOn w:val="Normal"/>
    <w:next w:val="Normal"/>
    <w:rsid w:val="00D904BF"/>
    <w:pPr>
      <w:spacing w:before="60" w:after="60"/>
    </w:pPr>
    <w:rPr>
      <w:rFonts w:ascii="Arial" w:eastAsia="Times New Roman" w:hAnsi="Arial" w:cs="Times New Roman"/>
      <w:sz w:val="16"/>
      <w:szCs w:val="20"/>
    </w:rPr>
  </w:style>
  <w:style w:type="paragraph" w:customStyle="1" w:styleId="AufzhlungPunkt">
    <w:name w:val="Aufzählung Punkt"/>
    <w:basedOn w:val="Normal"/>
    <w:next w:val="Normal"/>
    <w:rsid w:val="00D904BF"/>
    <w:pPr>
      <w:numPr>
        <w:numId w:val="15"/>
      </w:numPr>
      <w:spacing w:before="120"/>
      <w:ind w:left="0" w:firstLine="0"/>
    </w:pPr>
    <w:rPr>
      <w:rFonts w:ascii="Arial" w:eastAsia="Times New Roman" w:hAnsi="Arial" w:cs="Times New Roman"/>
      <w:szCs w:val="20"/>
    </w:rPr>
  </w:style>
  <w:style w:type="paragraph" w:customStyle="1" w:styleId="Aufzhlungszeichen-">
    <w:name w:val="Aufzählungszeichen -"/>
    <w:basedOn w:val="Normal"/>
    <w:next w:val="Normal"/>
    <w:rsid w:val="00D904BF"/>
    <w:pPr>
      <w:numPr>
        <w:numId w:val="16"/>
      </w:numPr>
      <w:spacing w:before="120"/>
      <w:ind w:left="0" w:firstLine="0"/>
    </w:pPr>
    <w:rPr>
      <w:rFonts w:ascii="Arial" w:eastAsia="Times New Roman" w:hAnsi="Arial" w:cs="Times New Roman"/>
      <w:szCs w:val="20"/>
    </w:rPr>
  </w:style>
  <w:style w:type="paragraph" w:customStyle="1" w:styleId="Dokument-Untertiltel">
    <w:name w:val="Dokument-Untertiltel"/>
    <w:basedOn w:val="Normal"/>
    <w:rsid w:val="00D904BF"/>
    <w:pPr>
      <w:tabs>
        <w:tab w:val="left" w:pos="284"/>
      </w:tabs>
      <w:spacing w:before="120"/>
      <w:jc w:val="center"/>
    </w:pPr>
    <w:rPr>
      <w:rFonts w:ascii="Arial" w:eastAsia="Times New Roman" w:hAnsi="Arial" w:cs="Times New Roman"/>
      <w:b/>
      <w:sz w:val="32"/>
      <w:szCs w:val="20"/>
    </w:rPr>
  </w:style>
  <w:style w:type="paragraph" w:customStyle="1" w:styleId="StandardBlock">
    <w:name w:val="Standard + Block"/>
    <w:basedOn w:val="Normal"/>
    <w:rsid w:val="00D904BF"/>
    <w:pPr>
      <w:spacing w:before="120"/>
      <w:jc w:val="both"/>
    </w:pPr>
    <w:rPr>
      <w:rFonts w:ascii="Arial" w:eastAsia="Times New Roman" w:hAnsi="Arial" w:cs="Times New Roman"/>
      <w:szCs w:val="20"/>
    </w:rPr>
  </w:style>
  <w:style w:type="paragraph" w:customStyle="1" w:styleId="StandardFett">
    <w:name w:val="Standard + Fett"/>
    <w:basedOn w:val="Normal"/>
    <w:rsid w:val="00D904BF"/>
    <w:pPr>
      <w:spacing w:before="120"/>
    </w:pPr>
    <w:rPr>
      <w:rFonts w:ascii="Arial" w:eastAsia="Times New Roman" w:hAnsi="Arial" w:cs="Times New Roman"/>
      <w:b/>
      <w:szCs w:val="20"/>
    </w:rPr>
  </w:style>
  <w:style w:type="paragraph" w:styleId="BodyText2">
    <w:name w:val="Body Text 2"/>
    <w:aliases w:val="Char"/>
    <w:basedOn w:val="Normal"/>
    <w:link w:val="BodyText2Char"/>
    <w:rsid w:val="006A3808"/>
    <w:rPr>
      <w:rFonts w:ascii="Arial" w:eastAsia="Times New Roman" w:hAnsi="Arial" w:cs="Times New Roman"/>
      <w:szCs w:val="20"/>
    </w:rPr>
  </w:style>
  <w:style w:type="character" w:customStyle="1" w:styleId="BodyText2Char">
    <w:name w:val="Body Text 2 Char"/>
    <w:aliases w:val="Char Char"/>
    <w:basedOn w:val="DefaultParagraphFont"/>
    <w:link w:val="BodyText2"/>
    <w:rsid w:val="006A3808"/>
    <w:rPr>
      <w:rFonts w:ascii="Arial" w:hAnsi="Arial"/>
      <w:sz w:val="22"/>
      <w:lang w:val="en-GB" w:eastAsia="en-US"/>
    </w:rPr>
  </w:style>
  <w:style w:type="paragraph" w:customStyle="1" w:styleId="Standard3">
    <w:name w:val="Standard 3"/>
    <w:basedOn w:val="Normal"/>
    <w:rsid w:val="00D904BF"/>
    <w:pPr>
      <w:spacing w:before="60" w:after="60"/>
      <w:ind w:left="1418"/>
    </w:pPr>
    <w:rPr>
      <w:rFonts w:ascii="Arial" w:eastAsia="Times New Roman" w:hAnsi="Arial" w:cs="Times New Roman"/>
      <w:sz w:val="24"/>
      <w:szCs w:val="20"/>
      <w:lang w:eastAsia="de-DE"/>
    </w:rPr>
  </w:style>
  <w:style w:type="paragraph" w:customStyle="1" w:styleId="AN-Thema">
    <w:name w:val="AN-Thema"/>
    <w:basedOn w:val="Normal"/>
    <w:next w:val="Normal"/>
    <w:rsid w:val="00D904BF"/>
    <w:pPr>
      <w:spacing w:before="360" w:after="360"/>
    </w:pPr>
    <w:rPr>
      <w:rFonts w:ascii="Arial" w:eastAsia="Times New Roman" w:hAnsi="Arial" w:cs="Times New Roman"/>
      <w:b/>
      <w:sz w:val="28"/>
      <w:szCs w:val="20"/>
      <w:lang w:eastAsia="de-DE"/>
    </w:rPr>
  </w:style>
  <w:style w:type="paragraph" w:customStyle="1" w:styleId="Thema">
    <w:name w:val="Thema"/>
    <w:basedOn w:val="Normal"/>
    <w:next w:val="Normal"/>
    <w:rsid w:val="00D904BF"/>
    <w:pPr>
      <w:spacing w:before="60" w:after="360"/>
    </w:pPr>
    <w:rPr>
      <w:rFonts w:ascii="Arial" w:eastAsia="Times New Roman" w:hAnsi="Arial" w:cs="Times New Roman"/>
      <w:b/>
      <w:sz w:val="28"/>
      <w:szCs w:val="20"/>
      <w:lang w:eastAsia="de-DE"/>
    </w:rPr>
  </w:style>
  <w:style w:type="character" w:customStyle="1" w:styleId="EquationCaption">
    <w:name w:val="_Equation Caption"/>
    <w:rsid w:val="00D904BF"/>
  </w:style>
  <w:style w:type="paragraph" w:customStyle="1" w:styleId="toa">
    <w:name w:val="toa"/>
    <w:basedOn w:val="Normal"/>
    <w:rsid w:val="00D904BF"/>
    <w:pPr>
      <w:tabs>
        <w:tab w:val="left" w:pos="9000"/>
        <w:tab w:val="right" w:pos="9360"/>
      </w:tabs>
      <w:suppressAutoHyphens/>
      <w:spacing w:before="60" w:after="60"/>
    </w:pPr>
    <w:rPr>
      <w:rFonts w:ascii="Arial" w:eastAsia="Times New Roman" w:hAnsi="Arial" w:cs="Times New Roman"/>
      <w:sz w:val="24"/>
      <w:szCs w:val="20"/>
      <w:lang w:eastAsia="de-DE"/>
    </w:rPr>
  </w:style>
  <w:style w:type="character" w:customStyle="1" w:styleId="Varname">
    <w:name w:val="Var_name"/>
    <w:rsid w:val="00D904BF"/>
    <w:rPr>
      <w:rFonts w:ascii="Courier New" w:hAnsi="Courier New"/>
      <w:sz w:val="22"/>
    </w:rPr>
  </w:style>
  <w:style w:type="character" w:styleId="Strong">
    <w:name w:val="Strong"/>
    <w:qFormat/>
    <w:rsid w:val="00D904BF"/>
    <w:rPr>
      <w:b/>
    </w:rPr>
  </w:style>
  <w:style w:type="paragraph" w:styleId="BodyText3">
    <w:name w:val="Body Text 3"/>
    <w:basedOn w:val="Normal"/>
    <w:link w:val="BodyText3Char"/>
    <w:rsid w:val="00D904BF"/>
    <w:pPr>
      <w:spacing w:before="60" w:after="60"/>
    </w:pPr>
    <w:rPr>
      <w:rFonts w:ascii="Arial" w:eastAsia="Times New Roman" w:hAnsi="Arial" w:cs="Times New Roman"/>
      <w:szCs w:val="20"/>
      <w:lang w:eastAsia="de-DE"/>
    </w:rPr>
  </w:style>
  <w:style w:type="character" w:customStyle="1" w:styleId="BodyText3Char">
    <w:name w:val="Body Text 3 Char"/>
    <w:basedOn w:val="DefaultParagraphFont"/>
    <w:link w:val="BodyText3"/>
    <w:rsid w:val="00D904BF"/>
    <w:rPr>
      <w:rFonts w:ascii="Arial" w:hAnsi="Arial"/>
      <w:sz w:val="22"/>
      <w:lang w:val="en-GB"/>
    </w:rPr>
  </w:style>
  <w:style w:type="paragraph" w:styleId="BodyTextIndent">
    <w:name w:val="Body Text Indent"/>
    <w:basedOn w:val="Normal"/>
    <w:link w:val="BodyTextIndentChar"/>
    <w:rsid w:val="00D904BF"/>
    <w:pPr>
      <w:spacing w:before="60" w:after="60"/>
      <w:ind w:firstLine="709"/>
    </w:pPr>
    <w:rPr>
      <w:rFonts w:ascii="Arial" w:eastAsia="Times New Roman" w:hAnsi="Arial" w:cs="Times New Roman"/>
      <w:sz w:val="24"/>
      <w:szCs w:val="20"/>
      <w:lang w:eastAsia="de-DE"/>
    </w:rPr>
  </w:style>
  <w:style w:type="character" w:customStyle="1" w:styleId="BodyTextIndentChar">
    <w:name w:val="Body Text Indent Char"/>
    <w:basedOn w:val="DefaultParagraphFont"/>
    <w:link w:val="BodyTextIndent"/>
    <w:rsid w:val="00D904BF"/>
    <w:rPr>
      <w:rFonts w:ascii="Arial" w:hAnsi="Arial"/>
      <w:sz w:val="24"/>
      <w:lang w:val="en-US"/>
    </w:rPr>
  </w:style>
  <w:style w:type="paragraph" w:styleId="Index4">
    <w:name w:val="index 4"/>
    <w:basedOn w:val="Normal"/>
    <w:next w:val="Normal"/>
    <w:autoRedefine/>
    <w:semiHidden/>
    <w:rsid w:val="00D904BF"/>
    <w:pPr>
      <w:spacing w:before="120"/>
      <w:ind w:left="960" w:hanging="240"/>
    </w:pPr>
    <w:rPr>
      <w:rFonts w:ascii="Times New Roman" w:eastAsia="Times New Roman" w:hAnsi="Times New Roman" w:cs="Times New Roman"/>
      <w:sz w:val="20"/>
      <w:szCs w:val="20"/>
      <w:lang w:eastAsia="de-DE"/>
    </w:rPr>
  </w:style>
  <w:style w:type="paragraph" w:styleId="Index5">
    <w:name w:val="index 5"/>
    <w:basedOn w:val="Normal"/>
    <w:next w:val="Normal"/>
    <w:autoRedefine/>
    <w:semiHidden/>
    <w:rsid w:val="00D904BF"/>
    <w:pPr>
      <w:spacing w:before="120"/>
      <w:ind w:left="1200" w:hanging="240"/>
    </w:pPr>
    <w:rPr>
      <w:rFonts w:ascii="Times New Roman" w:eastAsia="Times New Roman" w:hAnsi="Times New Roman" w:cs="Times New Roman"/>
      <w:sz w:val="20"/>
      <w:szCs w:val="20"/>
      <w:lang w:eastAsia="de-DE"/>
    </w:rPr>
  </w:style>
  <w:style w:type="paragraph" w:styleId="Index6">
    <w:name w:val="index 6"/>
    <w:basedOn w:val="Normal"/>
    <w:next w:val="Normal"/>
    <w:autoRedefine/>
    <w:semiHidden/>
    <w:rsid w:val="00D904BF"/>
    <w:pPr>
      <w:spacing w:before="120"/>
      <w:ind w:left="1440" w:hanging="240"/>
    </w:pPr>
    <w:rPr>
      <w:rFonts w:ascii="Times New Roman" w:eastAsia="Times New Roman" w:hAnsi="Times New Roman" w:cs="Times New Roman"/>
      <w:sz w:val="20"/>
      <w:szCs w:val="20"/>
      <w:lang w:eastAsia="de-DE"/>
    </w:rPr>
  </w:style>
  <w:style w:type="paragraph" w:styleId="Index7">
    <w:name w:val="index 7"/>
    <w:basedOn w:val="Normal"/>
    <w:next w:val="Normal"/>
    <w:autoRedefine/>
    <w:semiHidden/>
    <w:rsid w:val="00D904BF"/>
    <w:pPr>
      <w:spacing w:before="120"/>
      <w:ind w:left="1680" w:hanging="240"/>
    </w:pPr>
    <w:rPr>
      <w:rFonts w:ascii="Times New Roman" w:eastAsia="Times New Roman" w:hAnsi="Times New Roman" w:cs="Times New Roman"/>
      <w:sz w:val="20"/>
      <w:szCs w:val="20"/>
      <w:lang w:eastAsia="de-DE"/>
    </w:rPr>
  </w:style>
  <w:style w:type="paragraph" w:styleId="Index8">
    <w:name w:val="index 8"/>
    <w:basedOn w:val="Normal"/>
    <w:next w:val="Normal"/>
    <w:autoRedefine/>
    <w:semiHidden/>
    <w:rsid w:val="00D904BF"/>
    <w:pPr>
      <w:spacing w:before="120"/>
      <w:ind w:left="1920" w:hanging="240"/>
    </w:pPr>
    <w:rPr>
      <w:rFonts w:ascii="Times New Roman" w:eastAsia="Times New Roman" w:hAnsi="Times New Roman" w:cs="Times New Roman"/>
      <w:sz w:val="20"/>
      <w:szCs w:val="20"/>
      <w:lang w:eastAsia="de-DE"/>
    </w:rPr>
  </w:style>
  <w:style w:type="paragraph" w:styleId="Index9">
    <w:name w:val="index 9"/>
    <w:basedOn w:val="Normal"/>
    <w:next w:val="Normal"/>
    <w:autoRedefine/>
    <w:semiHidden/>
    <w:rsid w:val="00D904BF"/>
    <w:pPr>
      <w:spacing w:before="120"/>
      <w:ind w:left="2160" w:hanging="240"/>
    </w:pPr>
    <w:rPr>
      <w:rFonts w:ascii="Times New Roman" w:eastAsia="Times New Roman" w:hAnsi="Times New Roman" w:cs="Times New Roman"/>
      <w:sz w:val="20"/>
      <w:szCs w:val="20"/>
      <w:lang w:eastAsia="de-DE"/>
    </w:rPr>
  </w:style>
  <w:style w:type="paragraph" w:styleId="EndnoteText">
    <w:name w:val="endnote text"/>
    <w:basedOn w:val="Normal"/>
    <w:link w:val="EndnoteTextChar"/>
    <w:semiHidden/>
    <w:rsid w:val="00D904BF"/>
    <w:pPr>
      <w:spacing w:before="60" w:after="60"/>
    </w:pPr>
    <w:rPr>
      <w:rFonts w:ascii="Arial" w:eastAsia="Times New Roman" w:hAnsi="Arial" w:cs="Times New Roman"/>
      <w:sz w:val="20"/>
      <w:szCs w:val="20"/>
      <w:lang w:eastAsia="de-DE"/>
    </w:rPr>
  </w:style>
  <w:style w:type="character" w:customStyle="1" w:styleId="EndnoteTextChar">
    <w:name w:val="Endnote Text Char"/>
    <w:basedOn w:val="DefaultParagraphFont"/>
    <w:link w:val="EndnoteText"/>
    <w:semiHidden/>
    <w:rsid w:val="00D904BF"/>
    <w:rPr>
      <w:rFonts w:ascii="Arial" w:hAnsi="Arial"/>
      <w:lang w:val="en-GB"/>
    </w:rPr>
  </w:style>
  <w:style w:type="paragraph" w:styleId="NormalWeb">
    <w:name w:val="Normal (Web)"/>
    <w:basedOn w:val="Normal"/>
    <w:uiPriority w:val="99"/>
    <w:rsid w:val="00D904BF"/>
    <w:pPr>
      <w:spacing w:before="100" w:beforeAutospacing="1" w:after="100" w:afterAutospacing="1"/>
    </w:pPr>
    <w:rPr>
      <w:rFonts w:ascii="Times New Roman" w:eastAsia="Times New Roman" w:hAnsi="Times New Roman" w:cs="Times New Roman"/>
      <w:sz w:val="24"/>
      <w:szCs w:val="24"/>
      <w:lang w:eastAsia="ko-KR"/>
    </w:rPr>
  </w:style>
  <w:style w:type="paragraph" w:customStyle="1" w:styleId="Rule">
    <w:name w:val="Rule"/>
    <w:basedOn w:val="BodyText2"/>
    <w:link w:val="RuleChar"/>
    <w:qFormat/>
    <w:rsid w:val="006713D1"/>
    <w:pPr>
      <w:pBdr>
        <w:top w:val="single" w:sz="24" w:space="4" w:color="7FC49E"/>
        <w:bottom w:val="single" w:sz="24" w:space="4" w:color="7FC49E"/>
      </w:pBdr>
      <w:shd w:val="clear" w:color="auto" w:fill="7FC49E"/>
      <w:suppressAutoHyphens/>
      <w:spacing w:after="120"/>
      <w:ind w:left="1985" w:right="28" w:hanging="1985"/>
      <w:jc w:val="both"/>
    </w:pPr>
    <w:rPr>
      <w:rFonts w:cs="Arial"/>
      <w:b/>
      <w:szCs w:val="22"/>
    </w:rPr>
  </w:style>
  <w:style w:type="character" w:customStyle="1" w:styleId="RuleChar">
    <w:name w:val="Rule Char"/>
    <w:basedOn w:val="BodyText2Char"/>
    <w:link w:val="Rule"/>
    <w:rsid w:val="006713D1"/>
    <w:rPr>
      <w:rFonts w:ascii="Arial" w:hAnsi="Arial" w:cs="Arial"/>
      <w:b/>
      <w:sz w:val="22"/>
      <w:szCs w:val="22"/>
      <w:shd w:val="clear" w:color="auto" w:fill="7FC49E"/>
      <w:lang w:val="en-GB" w:eastAsia="en-US"/>
    </w:rPr>
  </w:style>
  <w:style w:type="table" w:styleId="GridTable5Dark-Accent6">
    <w:name w:val="Grid Table 5 Dark Accent 6"/>
    <w:basedOn w:val="TableNormal"/>
    <w:uiPriority w:val="50"/>
    <w:rsid w:val="00D904BF"/>
    <w:rPr>
      <w:lang w:val="en-US"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57" w:type="dxa"/>
        <w:right w:w="57" w:type="dxa"/>
      </w:tblCellMar>
    </w:tblPr>
    <w:tcPr>
      <w:shd w:val="clear" w:color="auto" w:fill="DCE2E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F7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F7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F7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F7C" w:themeFill="accent6"/>
      </w:tcPr>
    </w:tblStylePr>
    <w:tblStylePr w:type="band1Vert">
      <w:tblPr/>
      <w:tcPr>
        <w:shd w:val="clear" w:color="auto" w:fill="B9C6CD" w:themeFill="accent6" w:themeFillTint="66"/>
      </w:tcPr>
    </w:tblStylePr>
    <w:tblStylePr w:type="band1Horz">
      <w:tblPr/>
      <w:tcPr>
        <w:shd w:val="clear" w:color="auto" w:fill="B9C6CD" w:themeFill="accent6" w:themeFillTint="66"/>
      </w:tcPr>
    </w:tblStylePr>
  </w:style>
  <w:style w:type="table" w:styleId="GridTable4-Accent6">
    <w:name w:val="Grid Table 4 Accent 6"/>
    <w:basedOn w:val="TableNormal"/>
    <w:uiPriority w:val="49"/>
    <w:rsid w:val="00D904BF"/>
    <w:rPr>
      <w:lang w:val="en-US" w:eastAsia="en-US"/>
    </w:rPr>
    <w:tblPr>
      <w:tblStyleRowBandSize w:val="1"/>
      <w:tblStyleColBandSize w:val="1"/>
      <w:tblBorders>
        <w:top w:val="single" w:sz="4" w:space="0" w:color="97A9B4" w:themeColor="accent6" w:themeTint="99"/>
        <w:left w:val="single" w:sz="4" w:space="0" w:color="97A9B4" w:themeColor="accent6" w:themeTint="99"/>
        <w:bottom w:val="single" w:sz="4" w:space="0" w:color="97A9B4" w:themeColor="accent6" w:themeTint="99"/>
        <w:right w:val="single" w:sz="4" w:space="0" w:color="97A9B4" w:themeColor="accent6" w:themeTint="99"/>
        <w:insideH w:val="single" w:sz="4" w:space="0" w:color="97A9B4" w:themeColor="accent6" w:themeTint="99"/>
        <w:insideV w:val="single" w:sz="4" w:space="0" w:color="97A9B4" w:themeColor="accent6" w:themeTint="99"/>
      </w:tblBorders>
    </w:tblPr>
    <w:tblStylePr w:type="firstRow">
      <w:rPr>
        <w:b/>
        <w:bCs/>
        <w:color w:val="FFFFFF" w:themeColor="background1"/>
      </w:rPr>
      <w:tblPr/>
      <w:tcPr>
        <w:tcBorders>
          <w:top w:val="single" w:sz="4" w:space="0" w:color="596F7C" w:themeColor="accent6"/>
          <w:left w:val="single" w:sz="4" w:space="0" w:color="596F7C" w:themeColor="accent6"/>
          <w:bottom w:val="single" w:sz="4" w:space="0" w:color="596F7C" w:themeColor="accent6"/>
          <w:right w:val="single" w:sz="4" w:space="0" w:color="596F7C" w:themeColor="accent6"/>
          <w:insideH w:val="nil"/>
          <w:insideV w:val="nil"/>
        </w:tcBorders>
        <w:shd w:val="clear" w:color="auto" w:fill="596F7C" w:themeFill="accent6"/>
      </w:tcPr>
    </w:tblStylePr>
    <w:tblStylePr w:type="lastRow">
      <w:rPr>
        <w:b/>
        <w:bCs/>
      </w:rPr>
      <w:tblPr/>
      <w:tcPr>
        <w:tcBorders>
          <w:top w:val="double" w:sz="4" w:space="0" w:color="596F7C" w:themeColor="accent6"/>
        </w:tcBorders>
      </w:tcPr>
    </w:tblStylePr>
    <w:tblStylePr w:type="firstCol">
      <w:rPr>
        <w:b/>
        <w:bCs/>
      </w:rPr>
    </w:tblStylePr>
    <w:tblStylePr w:type="lastCol">
      <w:rPr>
        <w:b/>
        <w:bCs/>
      </w:rPr>
    </w:tblStylePr>
    <w:tblStylePr w:type="band1Vert">
      <w:tblPr/>
      <w:tcPr>
        <w:shd w:val="clear" w:color="auto" w:fill="DCE2E6" w:themeFill="accent6" w:themeFillTint="33"/>
      </w:tcPr>
    </w:tblStylePr>
    <w:tblStylePr w:type="band1Horz">
      <w:tblPr/>
      <w:tcPr>
        <w:shd w:val="clear" w:color="auto" w:fill="DCE2E6" w:themeFill="accent6" w:themeFillTint="33"/>
      </w:tcPr>
    </w:tblStylePr>
  </w:style>
  <w:style w:type="table" w:styleId="GridTable5Dark-Accent3">
    <w:name w:val="Grid Table 5 Dark Accent 3"/>
    <w:basedOn w:val="TableNormal"/>
    <w:uiPriority w:val="50"/>
    <w:rsid w:val="00D904BF"/>
    <w:rPr>
      <w:lang w:val="en-US"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57" w:type="dxa"/>
        <w:right w:w="57" w:type="dxa"/>
      </w:tblCellMar>
    </w:tblPr>
    <w:tcPr>
      <w:shd w:val="clear" w:color="auto" w:fill="E5F3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FC49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FC49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FC49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FC49E" w:themeFill="accent3"/>
      </w:tcPr>
    </w:tblStylePr>
    <w:tblStylePr w:type="band1Vert">
      <w:tblPr/>
      <w:tcPr>
        <w:shd w:val="clear" w:color="auto" w:fill="CBE7D8" w:themeFill="accent3" w:themeFillTint="66"/>
      </w:tcPr>
    </w:tblStylePr>
    <w:tblStylePr w:type="band1Horz">
      <w:tblPr/>
      <w:tcPr>
        <w:shd w:val="clear" w:color="auto" w:fill="CBE7D8" w:themeFill="accent3" w:themeFillTint="66"/>
      </w:tcPr>
    </w:tblStylePr>
  </w:style>
  <w:style w:type="table" w:styleId="PlainTable5">
    <w:name w:val="Plain Table 5"/>
    <w:basedOn w:val="TableNormal"/>
    <w:uiPriority w:val="45"/>
    <w:rsid w:val="00D904BF"/>
    <w:rPr>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D904BF"/>
    <w:rPr>
      <w:lang w:val="en-US" w:eastAsia="en-US"/>
    </w:rPr>
    <w:tblPr>
      <w:tblStyleRowBandSize w:val="1"/>
      <w:tblStyleColBandSize w:val="1"/>
      <w:tblCellMar>
        <w:left w:w="57" w:type="dxa"/>
        <w:right w:w="57"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RuleHeader">
    <w:name w:val="RuleHeader"/>
    <w:basedOn w:val="Normal"/>
    <w:link w:val="RuleHeaderChar"/>
    <w:qFormat/>
    <w:rsid w:val="0040428B"/>
    <w:pPr>
      <w:pBdr>
        <w:bottom w:val="single" w:sz="12" w:space="1" w:color="auto"/>
      </w:pBdr>
      <w:tabs>
        <w:tab w:val="left" w:pos="681"/>
      </w:tabs>
      <w:spacing w:before="60"/>
      <w:ind w:left="709" w:hanging="652"/>
      <w:contextualSpacing/>
    </w:pPr>
    <w:rPr>
      <w:rFonts w:eastAsia="Times New Roman" w:cstheme="minorHAnsi"/>
      <w:b/>
      <w:smallCaps/>
      <w:sz w:val="18"/>
      <w:szCs w:val="16"/>
    </w:rPr>
  </w:style>
  <w:style w:type="character" w:customStyle="1" w:styleId="RuleHeaderChar">
    <w:name w:val="RuleHeader Char"/>
    <w:basedOn w:val="DefaultParagraphFont"/>
    <w:link w:val="RuleHeader"/>
    <w:rsid w:val="0040428B"/>
    <w:rPr>
      <w:rFonts w:asciiTheme="minorHAnsi" w:hAnsiTheme="minorHAnsi" w:cstheme="minorHAnsi"/>
      <w:b/>
      <w:smallCaps/>
      <w:sz w:val="18"/>
      <w:szCs w:val="16"/>
      <w:lang w:val="en-US" w:eastAsia="en-US"/>
    </w:rPr>
  </w:style>
  <w:style w:type="character" w:customStyle="1" w:styleId="FooterChar">
    <w:name w:val="Footer Char"/>
    <w:link w:val="Footer"/>
    <w:rsid w:val="00D904BF"/>
    <w:rPr>
      <w:rFonts w:asciiTheme="minorHAnsi" w:eastAsiaTheme="minorHAnsi" w:hAnsiTheme="minorHAnsi" w:cstheme="minorBidi"/>
      <w:sz w:val="22"/>
      <w:szCs w:val="22"/>
      <w:lang w:val="en-GB" w:eastAsia="en-US"/>
    </w:rPr>
  </w:style>
  <w:style w:type="paragraph" w:styleId="NoSpacing">
    <w:name w:val="No Spacing"/>
    <w:uiPriority w:val="1"/>
    <w:qFormat/>
    <w:rsid w:val="00D904BF"/>
    <w:rPr>
      <w:rFonts w:ascii="Arial" w:hAnsi="Arial"/>
      <w:sz w:val="22"/>
      <w:lang w:eastAsia="en-US"/>
    </w:rPr>
  </w:style>
  <w:style w:type="paragraph" w:customStyle="1" w:styleId="RuleSummaryHeader">
    <w:name w:val="RuleSummaryHeader"/>
    <w:basedOn w:val="RuleHeader"/>
    <w:link w:val="RuleSummaryHeaderChar"/>
    <w:qFormat/>
    <w:rsid w:val="00D904BF"/>
    <w:pPr>
      <w:pBdr>
        <w:bottom w:val="none" w:sz="0" w:space="0" w:color="auto"/>
      </w:pBdr>
      <w:shd w:val="clear" w:color="auto" w:fill="000000" w:themeFill="text1"/>
      <w:spacing w:before="20" w:after="20"/>
    </w:pPr>
    <w:rPr>
      <w:color w:val="FFFFFF" w:themeColor="background1"/>
    </w:rPr>
  </w:style>
  <w:style w:type="character" w:customStyle="1" w:styleId="RuleSummaryHeaderChar">
    <w:name w:val="RuleSummaryHeader Char"/>
    <w:basedOn w:val="RuleHeaderChar"/>
    <w:link w:val="RuleSummaryHeader"/>
    <w:rsid w:val="00D904BF"/>
    <w:rPr>
      <w:rFonts w:asciiTheme="minorHAnsi" w:hAnsiTheme="minorHAnsi" w:cstheme="minorHAnsi"/>
      <w:b/>
      <w:smallCaps/>
      <w:color w:val="FFFFFF" w:themeColor="background1"/>
      <w:sz w:val="18"/>
      <w:szCs w:val="16"/>
      <w:shd w:val="clear" w:color="auto" w:fill="000000" w:themeFill="text1"/>
      <w:lang w:val="en-US" w:eastAsia="en-US"/>
    </w:rPr>
  </w:style>
  <w:style w:type="character" w:customStyle="1" w:styleId="Heading2Char">
    <w:name w:val="Heading 2 Char"/>
    <w:basedOn w:val="DefaultParagraphFont"/>
    <w:link w:val="Heading2"/>
    <w:rsid w:val="00D81D77"/>
    <w:rPr>
      <w:rFonts w:ascii="Arial" w:hAnsi="Arial"/>
      <w:b/>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695786">
      <w:bodyDiv w:val="1"/>
      <w:marLeft w:val="0"/>
      <w:marRight w:val="0"/>
      <w:marTop w:val="0"/>
      <w:marBottom w:val="0"/>
      <w:divBdr>
        <w:top w:val="none" w:sz="0" w:space="0" w:color="auto"/>
        <w:left w:val="none" w:sz="0" w:space="0" w:color="auto"/>
        <w:bottom w:val="none" w:sz="0" w:space="0" w:color="auto"/>
        <w:right w:val="none" w:sz="0" w:space="0" w:color="auto"/>
      </w:divBdr>
      <w:divsChild>
        <w:div w:id="41029922">
          <w:marLeft w:val="0"/>
          <w:marRight w:val="0"/>
          <w:marTop w:val="0"/>
          <w:marBottom w:val="0"/>
          <w:divBdr>
            <w:top w:val="none" w:sz="0" w:space="0" w:color="auto"/>
            <w:left w:val="none" w:sz="0" w:space="0" w:color="auto"/>
            <w:bottom w:val="none" w:sz="0" w:space="0" w:color="auto"/>
            <w:right w:val="none" w:sz="0" w:space="0" w:color="auto"/>
          </w:divBdr>
        </w:div>
        <w:div w:id="1681345598">
          <w:marLeft w:val="0"/>
          <w:marRight w:val="0"/>
          <w:marTop w:val="0"/>
          <w:marBottom w:val="0"/>
          <w:divBdr>
            <w:top w:val="none" w:sz="0" w:space="0" w:color="auto"/>
            <w:left w:val="none" w:sz="0" w:space="0" w:color="auto"/>
            <w:bottom w:val="none" w:sz="0" w:space="0" w:color="auto"/>
            <w:right w:val="none" w:sz="0" w:space="0" w:color="auto"/>
          </w:divBdr>
        </w:div>
        <w:div w:id="252979024">
          <w:marLeft w:val="0"/>
          <w:marRight w:val="0"/>
          <w:marTop w:val="0"/>
          <w:marBottom w:val="0"/>
          <w:divBdr>
            <w:top w:val="none" w:sz="0" w:space="0" w:color="auto"/>
            <w:left w:val="none" w:sz="0" w:space="0" w:color="auto"/>
            <w:bottom w:val="none" w:sz="0" w:space="0" w:color="auto"/>
            <w:right w:val="none" w:sz="0" w:space="0" w:color="auto"/>
          </w:divBdr>
        </w:div>
        <w:div w:id="1240169268">
          <w:marLeft w:val="0"/>
          <w:marRight w:val="0"/>
          <w:marTop w:val="0"/>
          <w:marBottom w:val="0"/>
          <w:divBdr>
            <w:top w:val="none" w:sz="0" w:space="0" w:color="auto"/>
            <w:left w:val="none" w:sz="0" w:space="0" w:color="auto"/>
            <w:bottom w:val="none" w:sz="0" w:space="0" w:color="auto"/>
            <w:right w:val="none" w:sz="0" w:space="0" w:color="auto"/>
          </w:divBdr>
        </w:div>
        <w:div w:id="717625315">
          <w:marLeft w:val="0"/>
          <w:marRight w:val="0"/>
          <w:marTop w:val="0"/>
          <w:marBottom w:val="0"/>
          <w:divBdr>
            <w:top w:val="none" w:sz="0" w:space="0" w:color="auto"/>
            <w:left w:val="none" w:sz="0" w:space="0" w:color="auto"/>
            <w:bottom w:val="none" w:sz="0" w:space="0" w:color="auto"/>
            <w:right w:val="none" w:sz="0" w:space="0" w:color="auto"/>
          </w:divBdr>
        </w:div>
        <w:div w:id="1640181931">
          <w:marLeft w:val="0"/>
          <w:marRight w:val="0"/>
          <w:marTop w:val="0"/>
          <w:marBottom w:val="0"/>
          <w:divBdr>
            <w:top w:val="none" w:sz="0" w:space="0" w:color="auto"/>
            <w:left w:val="none" w:sz="0" w:space="0" w:color="auto"/>
            <w:bottom w:val="none" w:sz="0" w:space="0" w:color="auto"/>
            <w:right w:val="none" w:sz="0" w:space="0" w:color="auto"/>
          </w:divBdr>
        </w:div>
        <w:div w:id="685985186">
          <w:marLeft w:val="0"/>
          <w:marRight w:val="0"/>
          <w:marTop w:val="0"/>
          <w:marBottom w:val="0"/>
          <w:divBdr>
            <w:top w:val="none" w:sz="0" w:space="0" w:color="auto"/>
            <w:left w:val="none" w:sz="0" w:space="0" w:color="auto"/>
            <w:bottom w:val="none" w:sz="0" w:space="0" w:color="auto"/>
            <w:right w:val="none" w:sz="0" w:space="0" w:color="auto"/>
          </w:divBdr>
        </w:div>
        <w:div w:id="1834029533">
          <w:marLeft w:val="0"/>
          <w:marRight w:val="0"/>
          <w:marTop w:val="0"/>
          <w:marBottom w:val="0"/>
          <w:divBdr>
            <w:top w:val="none" w:sz="0" w:space="0" w:color="auto"/>
            <w:left w:val="none" w:sz="0" w:space="0" w:color="auto"/>
            <w:bottom w:val="none" w:sz="0" w:space="0" w:color="auto"/>
            <w:right w:val="none" w:sz="0" w:space="0" w:color="auto"/>
          </w:divBdr>
        </w:div>
        <w:div w:id="1246498212">
          <w:marLeft w:val="0"/>
          <w:marRight w:val="0"/>
          <w:marTop w:val="0"/>
          <w:marBottom w:val="0"/>
          <w:divBdr>
            <w:top w:val="none" w:sz="0" w:space="0" w:color="auto"/>
            <w:left w:val="none" w:sz="0" w:space="0" w:color="auto"/>
            <w:bottom w:val="none" w:sz="0" w:space="0" w:color="auto"/>
            <w:right w:val="none" w:sz="0" w:space="0" w:color="auto"/>
          </w:divBdr>
        </w:div>
        <w:div w:id="1760103128">
          <w:marLeft w:val="0"/>
          <w:marRight w:val="0"/>
          <w:marTop w:val="0"/>
          <w:marBottom w:val="0"/>
          <w:divBdr>
            <w:top w:val="none" w:sz="0" w:space="0" w:color="auto"/>
            <w:left w:val="none" w:sz="0" w:space="0" w:color="auto"/>
            <w:bottom w:val="none" w:sz="0" w:space="0" w:color="auto"/>
            <w:right w:val="none" w:sz="0" w:space="0" w:color="auto"/>
          </w:divBdr>
        </w:div>
        <w:div w:id="291331281">
          <w:marLeft w:val="0"/>
          <w:marRight w:val="0"/>
          <w:marTop w:val="0"/>
          <w:marBottom w:val="0"/>
          <w:divBdr>
            <w:top w:val="none" w:sz="0" w:space="0" w:color="auto"/>
            <w:left w:val="none" w:sz="0" w:space="0" w:color="auto"/>
            <w:bottom w:val="none" w:sz="0" w:space="0" w:color="auto"/>
            <w:right w:val="none" w:sz="0" w:space="0" w:color="auto"/>
          </w:divBdr>
        </w:div>
        <w:div w:id="1677345338">
          <w:marLeft w:val="0"/>
          <w:marRight w:val="0"/>
          <w:marTop w:val="0"/>
          <w:marBottom w:val="0"/>
          <w:divBdr>
            <w:top w:val="none" w:sz="0" w:space="0" w:color="auto"/>
            <w:left w:val="none" w:sz="0" w:space="0" w:color="auto"/>
            <w:bottom w:val="none" w:sz="0" w:space="0" w:color="auto"/>
            <w:right w:val="none" w:sz="0" w:space="0" w:color="auto"/>
          </w:divBdr>
        </w:div>
        <w:div w:id="1259825208">
          <w:marLeft w:val="0"/>
          <w:marRight w:val="0"/>
          <w:marTop w:val="0"/>
          <w:marBottom w:val="0"/>
          <w:divBdr>
            <w:top w:val="none" w:sz="0" w:space="0" w:color="auto"/>
            <w:left w:val="none" w:sz="0" w:space="0" w:color="auto"/>
            <w:bottom w:val="none" w:sz="0" w:space="0" w:color="auto"/>
            <w:right w:val="none" w:sz="0" w:space="0" w:color="auto"/>
          </w:divBdr>
        </w:div>
        <w:div w:id="1291400097">
          <w:marLeft w:val="0"/>
          <w:marRight w:val="0"/>
          <w:marTop w:val="0"/>
          <w:marBottom w:val="0"/>
          <w:divBdr>
            <w:top w:val="none" w:sz="0" w:space="0" w:color="auto"/>
            <w:left w:val="none" w:sz="0" w:space="0" w:color="auto"/>
            <w:bottom w:val="none" w:sz="0" w:space="0" w:color="auto"/>
            <w:right w:val="none" w:sz="0" w:space="0" w:color="auto"/>
          </w:divBdr>
        </w:div>
        <w:div w:id="1056128131">
          <w:marLeft w:val="0"/>
          <w:marRight w:val="0"/>
          <w:marTop w:val="0"/>
          <w:marBottom w:val="0"/>
          <w:divBdr>
            <w:top w:val="none" w:sz="0" w:space="0" w:color="auto"/>
            <w:left w:val="none" w:sz="0" w:space="0" w:color="auto"/>
            <w:bottom w:val="none" w:sz="0" w:space="0" w:color="auto"/>
            <w:right w:val="none" w:sz="0" w:space="0" w:color="auto"/>
          </w:divBdr>
        </w:div>
        <w:div w:id="363598252">
          <w:marLeft w:val="0"/>
          <w:marRight w:val="0"/>
          <w:marTop w:val="0"/>
          <w:marBottom w:val="0"/>
          <w:divBdr>
            <w:top w:val="none" w:sz="0" w:space="0" w:color="auto"/>
            <w:left w:val="none" w:sz="0" w:space="0" w:color="auto"/>
            <w:bottom w:val="none" w:sz="0" w:space="0" w:color="auto"/>
            <w:right w:val="none" w:sz="0" w:space="0" w:color="auto"/>
          </w:divBdr>
        </w:div>
        <w:div w:id="2076928397">
          <w:marLeft w:val="0"/>
          <w:marRight w:val="0"/>
          <w:marTop w:val="0"/>
          <w:marBottom w:val="0"/>
          <w:divBdr>
            <w:top w:val="none" w:sz="0" w:space="0" w:color="auto"/>
            <w:left w:val="none" w:sz="0" w:space="0" w:color="auto"/>
            <w:bottom w:val="none" w:sz="0" w:space="0" w:color="auto"/>
            <w:right w:val="none" w:sz="0" w:space="0" w:color="auto"/>
          </w:divBdr>
        </w:div>
        <w:div w:id="1541818533">
          <w:marLeft w:val="0"/>
          <w:marRight w:val="0"/>
          <w:marTop w:val="0"/>
          <w:marBottom w:val="0"/>
          <w:divBdr>
            <w:top w:val="none" w:sz="0" w:space="0" w:color="auto"/>
            <w:left w:val="none" w:sz="0" w:space="0" w:color="auto"/>
            <w:bottom w:val="none" w:sz="0" w:space="0" w:color="auto"/>
            <w:right w:val="none" w:sz="0" w:space="0" w:color="auto"/>
          </w:divBdr>
        </w:div>
        <w:div w:id="1985036434">
          <w:marLeft w:val="0"/>
          <w:marRight w:val="0"/>
          <w:marTop w:val="0"/>
          <w:marBottom w:val="0"/>
          <w:divBdr>
            <w:top w:val="none" w:sz="0" w:space="0" w:color="auto"/>
            <w:left w:val="none" w:sz="0" w:space="0" w:color="auto"/>
            <w:bottom w:val="none" w:sz="0" w:space="0" w:color="auto"/>
            <w:right w:val="none" w:sz="0" w:space="0" w:color="auto"/>
          </w:divBdr>
        </w:div>
        <w:div w:id="1307318200">
          <w:marLeft w:val="0"/>
          <w:marRight w:val="0"/>
          <w:marTop w:val="0"/>
          <w:marBottom w:val="0"/>
          <w:divBdr>
            <w:top w:val="none" w:sz="0" w:space="0" w:color="auto"/>
            <w:left w:val="none" w:sz="0" w:space="0" w:color="auto"/>
            <w:bottom w:val="none" w:sz="0" w:space="0" w:color="auto"/>
            <w:right w:val="none" w:sz="0" w:space="0" w:color="auto"/>
          </w:divBdr>
        </w:div>
        <w:div w:id="1806073185">
          <w:marLeft w:val="0"/>
          <w:marRight w:val="0"/>
          <w:marTop w:val="0"/>
          <w:marBottom w:val="0"/>
          <w:divBdr>
            <w:top w:val="none" w:sz="0" w:space="0" w:color="auto"/>
            <w:left w:val="none" w:sz="0" w:space="0" w:color="auto"/>
            <w:bottom w:val="none" w:sz="0" w:space="0" w:color="auto"/>
            <w:right w:val="none" w:sz="0" w:space="0" w:color="auto"/>
          </w:divBdr>
        </w:div>
        <w:div w:id="746805165">
          <w:marLeft w:val="0"/>
          <w:marRight w:val="0"/>
          <w:marTop w:val="0"/>
          <w:marBottom w:val="0"/>
          <w:divBdr>
            <w:top w:val="none" w:sz="0" w:space="0" w:color="auto"/>
            <w:left w:val="none" w:sz="0" w:space="0" w:color="auto"/>
            <w:bottom w:val="none" w:sz="0" w:space="0" w:color="auto"/>
            <w:right w:val="none" w:sz="0" w:space="0" w:color="auto"/>
          </w:divBdr>
        </w:div>
        <w:div w:id="801919828">
          <w:marLeft w:val="0"/>
          <w:marRight w:val="0"/>
          <w:marTop w:val="0"/>
          <w:marBottom w:val="0"/>
          <w:divBdr>
            <w:top w:val="none" w:sz="0" w:space="0" w:color="auto"/>
            <w:left w:val="none" w:sz="0" w:space="0" w:color="auto"/>
            <w:bottom w:val="none" w:sz="0" w:space="0" w:color="auto"/>
            <w:right w:val="none" w:sz="0" w:space="0" w:color="auto"/>
          </w:divBdr>
        </w:div>
        <w:div w:id="1897008258">
          <w:marLeft w:val="0"/>
          <w:marRight w:val="0"/>
          <w:marTop w:val="0"/>
          <w:marBottom w:val="0"/>
          <w:divBdr>
            <w:top w:val="none" w:sz="0" w:space="0" w:color="auto"/>
            <w:left w:val="none" w:sz="0" w:space="0" w:color="auto"/>
            <w:bottom w:val="none" w:sz="0" w:space="0" w:color="auto"/>
            <w:right w:val="none" w:sz="0" w:space="0" w:color="auto"/>
          </w:divBdr>
        </w:div>
        <w:div w:id="1964455034">
          <w:marLeft w:val="0"/>
          <w:marRight w:val="0"/>
          <w:marTop w:val="0"/>
          <w:marBottom w:val="0"/>
          <w:divBdr>
            <w:top w:val="none" w:sz="0" w:space="0" w:color="auto"/>
            <w:left w:val="none" w:sz="0" w:space="0" w:color="auto"/>
            <w:bottom w:val="none" w:sz="0" w:space="0" w:color="auto"/>
            <w:right w:val="none" w:sz="0" w:space="0" w:color="auto"/>
          </w:divBdr>
        </w:div>
        <w:div w:id="993679179">
          <w:marLeft w:val="0"/>
          <w:marRight w:val="0"/>
          <w:marTop w:val="0"/>
          <w:marBottom w:val="0"/>
          <w:divBdr>
            <w:top w:val="none" w:sz="0" w:space="0" w:color="auto"/>
            <w:left w:val="none" w:sz="0" w:space="0" w:color="auto"/>
            <w:bottom w:val="none" w:sz="0" w:space="0" w:color="auto"/>
            <w:right w:val="none" w:sz="0" w:space="0" w:color="auto"/>
          </w:divBdr>
        </w:div>
        <w:div w:id="86002960">
          <w:marLeft w:val="0"/>
          <w:marRight w:val="0"/>
          <w:marTop w:val="0"/>
          <w:marBottom w:val="0"/>
          <w:divBdr>
            <w:top w:val="none" w:sz="0" w:space="0" w:color="auto"/>
            <w:left w:val="none" w:sz="0" w:space="0" w:color="auto"/>
            <w:bottom w:val="none" w:sz="0" w:space="0" w:color="auto"/>
            <w:right w:val="none" w:sz="0" w:space="0" w:color="auto"/>
          </w:divBdr>
        </w:div>
        <w:div w:id="20174913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yperlink" Target="file:///\\emea.luk.com\Buehl\DATA\ALGBHL-L\Projects\LXES_Public\Standards\SW_Quality\MISRA\misra-2004.pdf"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integrity://integrity:7001/si/viewproject?project=/eMob/PL/Software/Docu_Collection_ASW_2019/01_sw_components/arc/03_docu/project.pj&amp;selection=S0029_NamingConventionRules.docx" TargetMode="Externa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yperlink" Target="file:///\\emea.luk.com\Buehl\DATA\ALGBHL-L\Projects\LXES_Public\Standards\SW_Quality\MISRA\misra-1998.pdf" TargetMode="External"/><Relationship Id="rId25"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hyperlink" Target="file:///\\emea.luk.com\Buehl\DATA\ALGBHL-L\projects\LXES_Public\Standards\Programming_Languages\ISO-C\ISO_9899_1999\ISO_IEC_9899_1900_2000.pdf" TargetMode="External"/><Relationship Id="rId20" Type="http://schemas.openxmlformats.org/officeDocument/2006/relationships/hyperlink" Target="integrity://integrity:7001/si/viewproject?project=/eMob/PMT/Instructions/RnD_SW/Process_Library/Engineering/Method/project.pj&amp;selection=%22md_C_Programming_Guideline.doc%22" TargetMode="External"/><Relationship Id="rId29"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file:///\\emea.luk.com\Buehl\DATA\ALGBHL-L\Projects\LXES_Public\Standards\Programming_Languages\ISO-C\ISO_9899_1990\ISO_IEC_9899_1990_Scanned_whole_doc.pdf" TargetMode="External"/><Relationship Id="rId23" Type="http://schemas.openxmlformats.org/officeDocument/2006/relationships/hyperlink" Target="integrity://integrity:7001/si/viewproject?project=/eMob/PL/Software/Docu_Collection_ASW_2019/05_env/03_docu/project.pj&amp;selection=S0020_KnownCompilerProblemsAndContainments_Env.docx" TargetMode="External"/><Relationship Id="rId28" Type="http://schemas.openxmlformats.org/officeDocument/2006/relationships/header" Target="header3.xml"/><Relationship Id="rId10" Type="http://schemas.openxmlformats.org/officeDocument/2006/relationships/image" Target="media/image2.emf"/><Relationship Id="rId19" Type="http://schemas.openxmlformats.org/officeDocument/2006/relationships/hyperlink" Target="file:///\\emea.luk.com\Buehl\DATA\ALGBHL-L\Projects\LXES_Public\Standards\SW_Quality\MISRA\MISRA%20C2012%20Guidelines%20for%20the%20use%20of%20the%20C%20language%20in%20critical%20systems.pdf"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file:///\\emea.luk.com\Buehl\DATA\ALGBHL-L\Projects\LXES_Projects\CMMI_LuK\Process_Library\Released_CM\Engineering\Templates_CM\tmpl_cxxxyy_PsgFcnName_swc.c" TargetMode="External"/><Relationship Id="rId22" Type="http://schemas.openxmlformats.org/officeDocument/2006/relationships/hyperlink" Target="integrity://integrity:7001/si/viewproject?project=/eMob/PL/Software/Docu_Collection_ASW_2019/01_sw_components/arc/03_docu/project.pj&amp;selection=S0002_FileAndIncludeStructure_Arc.docx" TargetMode="External"/><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7.wmf"/><Relationship Id="rId1" Type="http://schemas.openxmlformats.org/officeDocument/2006/relationships/image" Target="media/image6.png"/></Relationships>
</file>

<file path=word/theme/theme1.xml><?xml version="1.0" encoding="utf-8"?>
<a:theme xmlns:a="http://schemas.openxmlformats.org/drawingml/2006/main" name="Theme1">
  <a:themeElements>
    <a:clrScheme name="Schaeffler_Colors">
      <a:dk1>
        <a:srgbClr val="000000"/>
      </a:dk1>
      <a:lt1>
        <a:srgbClr val="FFFFFF"/>
      </a:lt1>
      <a:dk2>
        <a:srgbClr val="404547"/>
      </a:dk2>
      <a:lt2>
        <a:srgbClr val="EBEBEB"/>
      </a:lt2>
      <a:accent1>
        <a:srgbClr val="004D22"/>
      </a:accent1>
      <a:accent2>
        <a:srgbClr val="00893D"/>
      </a:accent2>
      <a:accent3>
        <a:srgbClr val="7FC49E"/>
      </a:accent3>
      <a:accent4>
        <a:srgbClr val="B4C9D5"/>
      </a:accent4>
      <a:accent5>
        <a:srgbClr val="95AFBE"/>
      </a:accent5>
      <a:accent6>
        <a:srgbClr val="596F7C"/>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ACFC4-A18B-4139-8A3A-6CAD64C0D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67</Pages>
  <Words>14280</Words>
  <Characters>81399</Characters>
  <Application>Microsoft Office Word</Application>
  <DocSecurity>0</DocSecurity>
  <Lines>678</Lines>
  <Paragraphs>190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S0029_NamingConventionRules.docs</vt:lpstr>
      <vt:lpstr>F/C-Dokument</vt:lpstr>
    </vt:vector>
  </TitlesOfParts>
  <Manager>Juergen Benz</Manager>
  <Company>Schaeffler Automotive Bühl</Company>
  <LinksUpToDate>false</LinksUpToDate>
  <CharactersWithSpaces>95489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S0029_NamingConventionRules.docs</dc:title>
  <dc:subject>Naming convention for ASW 2019</dc:subject>
  <dc:creator>Francois Menneteau</dc:creator>
  <cp:lastModifiedBy>Subodh Yadav</cp:lastModifiedBy>
  <cp:revision>2</cp:revision>
  <cp:lastPrinted>2020-11-04T12:41:00Z</cp:lastPrinted>
  <dcterms:created xsi:type="dcterms:W3CDTF">2023-09-07T05:25:00Z</dcterms:created>
  <dcterms:modified xsi:type="dcterms:W3CDTF">2023-09-07T05:25:00Z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1">
    <vt:lpwstr>Architecture Functionality Description</vt:lpwstr>
  </property>
  <property fmtid="{D5CDD505-2E9C-101B-9397-08002B2CF9AE}" pid="3" name="T12">
    <vt:lpwstr>No:</vt:lpwstr>
  </property>
  <property fmtid="{D5CDD505-2E9C-101B-9397-08002B2CF9AE}" pid="4" name="Type">
    <vt:lpwstr>Type7</vt:lpwstr>
  </property>
  <property fmtid="{D5CDD505-2E9C-101B-9397-08002B2CF9AE}" pid="5" name="Department">
    <vt:lpwstr>TF</vt:lpwstr>
  </property>
  <property fmtid="{D5CDD505-2E9C-101B-9397-08002B2CF9AE}" pid="6" name="MSIP_Label_81d5392a-8b90-4cb3-89af-3686e3abd032_Enabled">
    <vt:lpwstr>true</vt:lpwstr>
  </property>
  <property fmtid="{D5CDD505-2E9C-101B-9397-08002B2CF9AE}" pid="7" name="MSIP_Label_81d5392a-8b90-4cb3-89af-3686e3abd032_SetDate">
    <vt:lpwstr>2022-01-19T17:22:03Z</vt:lpwstr>
  </property>
  <property fmtid="{D5CDD505-2E9C-101B-9397-08002B2CF9AE}" pid="8" name="MSIP_Label_81d5392a-8b90-4cb3-89af-3686e3abd032_Method">
    <vt:lpwstr>Privileged</vt:lpwstr>
  </property>
  <property fmtid="{D5CDD505-2E9C-101B-9397-08002B2CF9AE}" pid="9" name="MSIP_Label_81d5392a-8b90-4cb3-89af-3686e3abd032_Name">
    <vt:lpwstr>81d5392a-8b90-4cb3-89af-3686e3abd032</vt:lpwstr>
  </property>
  <property fmtid="{D5CDD505-2E9C-101B-9397-08002B2CF9AE}" pid="10" name="MSIP_Label_81d5392a-8b90-4cb3-89af-3686e3abd032_SiteId">
    <vt:lpwstr>67416604-6509-4014-9859-45e709f53d3f</vt:lpwstr>
  </property>
  <property fmtid="{D5CDD505-2E9C-101B-9397-08002B2CF9AE}" pid="11" name="MSIP_Label_81d5392a-8b90-4cb3-89af-3686e3abd032_ActionId">
    <vt:lpwstr>45f8961c-445d-40af-bfe6-714da3642d02</vt:lpwstr>
  </property>
  <property fmtid="{D5CDD505-2E9C-101B-9397-08002B2CF9AE}" pid="12" name="MSIP_Label_81d5392a-8b90-4cb3-89af-3686e3abd032_ContentBits">
    <vt:lpwstr>2</vt:lpwstr>
  </property>
</Properties>
</file>