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color w:val="ff6347"/>
        </w:rPr>
      </w:pPr>
      <w:r w:rsidDel="00000000" w:rsidR="00000000" w:rsidRPr="00000000">
        <w:rPr>
          <w:color w:val="ff6347"/>
          <w:rtl w:val="0"/>
        </w:rPr>
        <w:t xml:space="preserve">Day 14</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color w:val="ffffff"/>
        </w:rPr>
      </w:pPr>
      <w:r w:rsidDel="00000000" w:rsidR="00000000" w:rsidRPr="00000000">
        <w:rPr>
          <w:color w:val="ffffff"/>
          <w:rtl w:val="0"/>
        </w:rPr>
        <w:t xml:space="preserve">Christmas Joke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ff6347"/>
        </w:rPr>
      </w:pPr>
      <w:r w:rsidDel="00000000" w:rsidR="00000000" w:rsidRPr="00000000">
        <w:rPr>
          <w:color w:val="ff6347"/>
          <w:rtl w:val="0"/>
        </w:rPr>
        <w:t xml:space="preserve">A neutron walks into a bar and says " I'll have a pint of your finest ale please landlord, how much will that be?" Landlord says, "For you sir, no charge."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Christmas Laboratory is a very special and magical Lab where Santa makes potions along with his elves. He discusses lots of ideas to his elves and like the different ingredients for the perfect cookie and glass of milk.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