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AC92" w14:textId="77777777" w:rsidR="003D4213" w:rsidRPr="009048FF" w:rsidRDefault="003D4213" w:rsidP="003D4213">
      <w:pPr>
        <w:rPr>
          <w:b/>
          <w:bCs/>
        </w:rPr>
      </w:pPr>
      <w:bookmarkStart w:id="0" w:name="_Hlk58566737"/>
      <w:r w:rsidRPr="009048FF">
        <w:rPr>
          <w:b/>
          <w:bCs/>
        </w:rPr>
        <w:t xml:space="preserve">Quality Control Checkpoints for </w:t>
      </w:r>
      <w:proofErr w:type="spellStart"/>
      <w:r w:rsidRPr="009048FF">
        <w:rPr>
          <w:b/>
          <w:bCs/>
        </w:rPr>
        <w:t>Brite</w:t>
      </w:r>
      <w:proofErr w:type="spellEnd"/>
      <w:r w:rsidRPr="009048FF">
        <w:rPr>
          <w:b/>
          <w:bCs/>
        </w:rPr>
        <w:t xml:space="preserve"> Beer – Releas</w:t>
      </w:r>
      <w:r>
        <w:rPr>
          <w:b/>
          <w:bCs/>
        </w:rPr>
        <w:t>ing</w:t>
      </w:r>
      <w:r w:rsidRPr="009048FF">
        <w:rPr>
          <w:b/>
          <w:bCs/>
        </w:rPr>
        <w:t xml:space="preserve"> for </w:t>
      </w:r>
      <w:r>
        <w:rPr>
          <w:b/>
          <w:bCs/>
        </w:rPr>
        <w:t>P</w:t>
      </w:r>
      <w:r w:rsidRPr="009048FF">
        <w:rPr>
          <w:b/>
          <w:bCs/>
        </w:rPr>
        <w:t>roduction</w:t>
      </w:r>
    </w:p>
    <w:bookmarkEnd w:id="0"/>
    <w:p w14:paraId="323339CD" w14:textId="77777777" w:rsidR="003D4213" w:rsidRPr="009048FF" w:rsidRDefault="003D4213" w:rsidP="003D4213">
      <w:pPr>
        <w:pStyle w:val="ListParagraph"/>
        <w:numPr>
          <w:ilvl w:val="0"/>
          <w:numId w:val="5"/>
        </w:numPr>
        <w:tabs>
          <w:tab w:val="left" w:pos="6165"/>
        </w:tabs>
        <w:spacing w:before="100" w:beforeAutospacing="1" w:after="100" w:afterAutospacing="1" w:line="240" w:lineRule="auto"/>
      </w:pPr>
      <w:r w:rsidRPr="009048FF">
        <w:t xml:space="preserve">Ensure all the QA Checkpoints for </w:t>
      </w:r>
      <w:proofErr w:type="spellStart"/>
      <w:r w:rsidRPr="009048FF">
        <w:t>Brite</w:t>
      </w:r>
      <w:proofErr w:type="spellEnd"/>
      <w:r w:rsidRPr="009048FF">
        <w:t xml:space="preserve"> Beer are met and have been signed off from QA/Head Brewer</w:t>
      </w:r>
    </w:p>
    <w:p w14:paraId="723D425D" w14:textId="77777777" w:rsidR="003D4213" w:rsidRPr="009048FF" w:rsidRDefault="003D4213" w:rsidP="003D4213">
      <w:pPr>
        <w:numPr>
          <w:ilvl w:val="0"/>
          <w:numId w:val="1"/>
        </w:numPr>
        <w:tabs>
          <w:tab w:val="left" w:pos="6165"/>
        </w:tabs>
        <w:spacing w:before="100" w:beforeAutospacing="1" w:after="100" w:afterAutospacing="1" w:line="240" w:lineRule="auto"/>
      </w:pPr>
      <w:r w:rsidRPr="009048FF">
        <w:t>Carbonation must be +/- .02 of the specified recipe target.</w:t>
      </w:r>
    </w:p>
    <w:p w14:paraId="3327E245" w14:textId="77777777" w:rsidR="003D4213" w:rsidRPr="009048FF" w:rsidRDefault="003D4213" w:rsidP="003D4213">
      <w:pPr>
        <w:numPr>
          <w:ilvl w:val="0"/>
          <w:numId w:val="1"/>
        </w:numPr>
        <w:tabs>
          <w:tab w:val="left" w:pos="6165"/>
        </w:tabs>
        <w:spacing w:before="100" w:beforeAutospacing="1" w:after="100" w:afterAutospacing="1" w:line="240" w:lineRule="auto"/>
      </w:pPr>
      <w:r w:rsidRPr="009048FF">
        <w:t>D.O. must be below</w:t>
      </w:r>
      <w:r>
        <w:t xml:space="preserve"> </w:t>
      </w:r>
      <w:r w:rsidRPr="00C670D7">
        <w:rPr>
          <w:color w:val="FF0000"/>
        </w:rPr>
        <w:t>10</w:t>
      </w:r>
      <w:r w:rsidRPr="001C1B3F">
        <w:rPr>
          <w:color w:val="0070C0"/>
        </w:rPr>
        <w:t xml:space="preserve"> </w:t>
      </w:r>
      <w:r w:rsidRPr="009048FF">
        <w:t>ppb in the BBT.</w:t>
      </w:r>
    </w:p>
    <w:p w14:paraId="1C204DE8" w14:textId="77777777" w:rsidR="003D4213" w:rsidRPr="009048FF" w:rsidRDefault="003D4213" w:rsidP="003D4213">
      <w:pPr>
        <w:numPr>
          <w:ilvl w:val="0"/>
          <w:numId w:val="1"/>
        </w:numPr>
        <w:tabs>
          <w:tab w:val="left" w:pos="6165"/>
        </w:tabs>
        <w:spacing w:before="100" w:beforeAutospacing="1" w:after="100" w:afterAutospacing="1" w:line="240" w:lineRule="auto"/>
      </w:pPr>
      <w:r w:rsidRPr="009048FF">
        <w:t>Sensory evaluation must be complete by:</w:t>
      </w:r>
    </w:p>
    <w:p w14:paraId="1E5972C8" w14:textId="77777777" w:rsidR="003D4213" w:rsidRPr="009048FF" w:rsidRDefault="003D4213" w:rsidP="003D4213">
      <w:pPr>
        <w:numPr>
          <w:ilvl w:val="1"/>
          <w:numId w:val="1"/>
        </w:numPr>
        <w:tabs>
          <w:tab w:val="left" w:pos="6165"/>
        </w:tabs>
        <w:spacing w:before="100" w:beforeAutospacing="1" w:after="100" w:afterAutospacing="1" w:line="240" w:lineRule="auto"/>
      </w:pPr>
      <w:proofErr w:type="spellStart"/>
      <w:r w:rsidRPr="009048FF">
        <w:t>Brewmaster</w:t>
      </w:r>
      <w:proofErr w:type="spellEnd"/>
      <w:r w:rsidRPr="009048FF">
        <w:t>, Head Brewer or Lead Brewer (must)</w:t>
      </w:r>
    </w:p>
    <w:p w14:paraId="689530A8" w14:textId="77777777" w:rsidR="003D4213" w:rsidRPr="009048FF" w:rsidRDefault="003D4213" w:rsidP="003D4213">
      <w:pPr>
        <w:numPr>
          <w:ilvl w:val="1"/>
          <w:numId w:val="1"/>
        </w:numPr>
        <w:tabs>
          <w:tab w:val="left" w:pos="6165"/>
        </w:tabs>
        <w:spacing w:before="100" w:beforeAutospacing="1" w:after="100" w:afterAutospacing="1" w:line="240" w:lineRule="auto"/>
      </w:pPr>
      <w:r w:rsidRPr="009048FF">
        <w:t>QC Manager (must)</w:t>
      </w:r>
    </w:p>
    <w:p w14:paraId="3E787A3E" w14:textId="77777777" w:rsidR="003D4213" w:rsidRPr="009048FF" w:rsidRDefault="003D4213" w:rsidP="003D4213">
      <w:pPr>
        <w:numPr>
          <w:ilvl w:val="1"/>
          <w:numId w:val="1"/>
        </w:numPr>
        <w:tabs>
          <w:tab w:val="left" w:pos="6165"/>
        </w:tabs>
        <w:spacing w:before="100" w:beforeAutospacing="1" w:after="100" w:afterAutospacing="1" w:line="240" w:lineRule="auto"/>
      </w:pPr>
      <w:r w:rsidRPr="009048FF">
        <w:t>Brewers (ideal)</w:t>
      </w:r>
    </w:p>
    <w:p w14:paraId="2EF674DE" w14:textId="77777777" w:rsidR="003D4213" w:rsidRPr="009048FF" w:rsidRDefault="003D4213" w:rsidP="003D4213">
      <w:pPr>
        <w:numPr>
          <w:ilvl w:val="1"/>
          <w:numId w:val="1"/>
        </w:numPr>
        <w:tabs>
          <w:tab w:val="left" w:pos="6165"/>
        </w:tabs>
        <w:spacing w:before="100" w:beforeAutospacing="1" w:after="100" w:afterAutospacing="1" w:line="240" w:lineRule="auto"/>
      </w:pPr>
      <w:r w:rsidRPr="009048FF">
        <w:t>Packaging (ideal)</w:t>
      </w:r>
    </w:p>
    <w:p w14:paraId="3FEE220B" w14:textId="77777777" w:rsidR="003D4213" w:rsidRPr="008D0071" w:rsidRDefault="003D4213" w:rsidP="003D4213">
      <w:pPr>
        <w:numPr>
          <w:ilvl w:val="0"/>
          <w:numId w:val="1"/>
        </w:numPr>
        <w:tabs>
          <w:tab w:val="left" w:pos="6165"/>
        </w:tabs>
        <w:spacing w:before="100" w:beforeAutospacing="1" w:after="100" w:afterAutospacing="1" w:line="240" w:lineRule="auto"/>
        <w:rPr>
          <w:i/>
          <w:iCs/>
        </w:rPr>
      </w:pPr>
      <w:r w:rsidRPr="009048FF">
        <w:t xml:space="preserve">BBT </w:t>
      </w:r>
      <w:r>
        <w:t>Lab a</w:t>
      </w:r>
      <w:r w:rsidRPr="009048FF">
        <w:t>nalytics includ</w:t>
      </w:r>
      <w:r>
        <w:t>e</w:t>
      </w:r>
      <w:r w:rsidRPr="009048FF">
        <w:t>:</w:t>
      </w:r>
      <w:r>
        <w:t xml:space="preserve"> </w:t>
      </w:r>
    </w:p>
    <w:p w14:paraId="2D9CDF15" w14:textId="77777777" w:rsidR="003D4213" w:rsidRPr="009048FF" w:rsidRDefault="003D4213" w:rsidP="003D4213">
      <w:pPr>
        <w:numPr>
          <w:ilvl w:val="1"/>
          <w:numId w:val="1"/>
        </w:numPr>
        <w:tabs>
          <w:tab w:val="left" w:pos="6165"/>
        </w:tabs>
        <w:spacing w:before="100" w:beforeAutospacing="1" w:after="100" w:afterAutospacing="1" w:line="240" w:lineRule="auto"/>
      </w:pPr>
      <w:r w:rsidRPr="009048FF">
        <w:t xml:space="preserve">ABV (must) </w:t>
      </w:r>
    </w:p>
    <w:p w14:paraId="7626EF5C" w14:textId="77777777" w:rsidR="003D4213" w:rsidRDefault="003D4213" w:rsidP="003D4213">
      <w:pPr>
        <w:numPr>
          <w:ilvl w:val="2"/>
          <w:numId w:val="1"/>
        </w:numPr>
        <w:tabs>
          <w:tab w:val="left" w:pos="6165"/>
        </w:tabs>
        <w:spacing w:before="100" w:beforeAutospacing="1" w:after="100" w:afterAutospacing="1" w:line="240" w:lineRule="auto"/>
      </w:pPr>
      <w:r>
        <w:t xml:space="preserve">+/- </w:t>
      </w:r>
      <w:r w:rsidRPr="009048FF">
        <w:t>.3 from ABC Submitted ABV%</w:t>
      </w:r>
      <w:r>
        <w:t xml:space="preserve"> maximum.</w:t>
      </w:r>
    </w:p>
    <w:p w14:paraId="4EB9883E" w14:textId="77777777" w:rsidR="003D4213" w:rsidRDefault="003D4213" w:rsidP="003D4213">
      <w:pPr>
        <w:numPr>
          <w:ilvl w:val="2"/>
          <w:numId w:val="1"/>
        </w:numPr>
        <w:tabs>
          <w:tab w:val="left" w:pos="6165"/>
        </w:tabs>
        <w:spacing w:before="100" w:beforeAutospacing="1" w:after="100" w:afterAutospacing="1" w:line="240" w:lineRule="auto"/>
      </w:pPr>
      <w:r>
        <w:t xml:space="preserve"> </w:t>
      </w:r>
      <w:r w:rsidRPr="00C670D7">
        <w:t xml:space="preserve">Deviations must be reported to Head Brewer and </w:t>
      </w:r>
      <w:proofErr w:type="spellStart"/>
      <w:r w:rsidRPr="00C670D7">
        <w:t>Brewmaster</w:t>
      </w:r>
      <w:proofErr w:type="spellEnd"/>
      <w:r w:rsidRPr="00C670D7">
        <w:t xml:space="preserve"> for corrective actions and place tank on hold.</w:t>
      </w:r>
    </w:p>
    <w:p w14:paraId="3EAC9B0C" w14:textId="77777777" w:rsidR="003D4213" w:rsidRPr="008C5B41" w:rsidRDefault="003D4213" w:rsidP="003D4213">
      <w:pPr>
        <w:numPr>
          <w:ilvl w:val="1"/>
          <w:numId w:val="1"/>
        </w:numPr>
        <w:tabs>
          <w:tab w:val="left" w:pos="6165"/>
        </w:tabs>
        <w:spacing w:before="100" w:beforeAutospacing="1" w:after="100" w:afterAutospacing="1" w:line="240" w:lineRule="auto"/>
      </w:pPr>
      <w:r w:rsidRPr="009048FF">
        <w:t>AE, OE, RDF, ADF (must)</w:t>
      </w:r>
    </w:p>
    <w:p w14:paraId="7EC5041B" w14:textId="77777777" w:rsidR="003D4213" w:rsidRPr="008C5B41" w:rsidRDefault="003D4213" w:rsidP="003D4213">
      <w:pPr>
        <w:numPr>
          <w:ilvl w:val="1"/>
          <w:numId w:val="1"/>
        </w:numPr>
        <w:tabs>
          <w:tab w:val="left" w:pos="6165"/>
        </w:tabs>
        <w:spacing w:before="100" w:beforeAutospacing="1" w:after="100" w:afterAutospacing="1" w:line="240" w:lineRule="auto"/>
      </w:pPr>
      <w:r w:rsidRPr="008C5B41">
        <w:t>SRM, pH, IBU’s:</w:t>
      </w:r>
      <w:r>
        <w:t xml:space="preserve"> </w:t>
      </w:r>
    </w:p>
    <w:p w14:paraId="673B7D76" w14:textId="77777777" w:rsidR="003D4213" w:rsidRPr="00C670D7" w:rsidRDefault="003D4213" w:rsidP="003D4213">
      <w:pPr>
        <w:numPr>
          <w:ilvl w:val="2"/>
          <w:numId w:val="1"/>
        </w:numPr>
        <w:tabs>
          <w:tab w:val="left" w:pos="6165"/>
        </w:tabs>
        <w:spacing w:before="100" w:beforeAutospacing="1" w:after="100" w:afterAutospacing="1" w:line="240" w:lineRule="auto"/>
      </w:pPr>
      <w:r w:rsidRPr="008C5B41">
        <w:t>+/- 10% on target v</w:t>
      </w:r>
      <w:r w:rsidRPr="00C670D7">
        <w:t xml:space="preserve">alues for IBU and SRM. </w:t>
      </w:r>
    </w:p>
    <w:p w14:paraId="7049093B" w14:textId="77777777" w:rsidR="003D4213" w:rsidRPr="00C670D7" w:rsidRDefault="003D4213" w:rsidP="003D4213">
      <w:pPr>
        <w:numPr>
          <w:ilvl w:val="2"/>
          <w:numId w:val="1"/>
        </w:numPr>
        <w:tabs>
          <w:tab w:val="left" w:pos="6165"/>
        </w:tabs>
        <w:spacing w:before="100" w:beforeAutospacing="1" w:after="100" w:afterAutospacing="1" w:line="240" w:lineRule="auto"/>
      </w:pPr>
      <w:r w:rsidRPr="00C670D7">
        <w:t>pH</w:t>
      </w:r>
    </w:p>
    <w:p w14:paraId="3CF415D1" w14:textId="77777777" w:rsidR="003D4213" w:rsidRPr="00C670D7" w:rsidRDefault="003D4213" w:rsidP="003D4213">
      <w:pPr>
        <w:numPr>
          <w:ilvl w:val="3"/>
          <w:numId w:val="1"/>
        </w:numPr>
        <w:tabs>
          <w:tab w:val="left" w:pos="6165"/>
        </w:tabs>
        <w:spacing w:before="100" w:beforeAutospacing="1" w:after="100" w:afterAutospacing="1" w:line="240" w:lineRule="auto"/>
      </w:pPr>
      <w:r w:rsidRPr="00C670D7">
        <w:t>Dry hopped core brands should not exceed pH 4.8</w:t>
      </w:r>
    </w:p>
    <w:p w14:paraId="7AF5D6A7" w14:textId="77777777" w:rsidR="003D4213" w:rsidRPr="00C670D7" w:rsidRDefault="003D4213" w:rsidP="003D4213">
      <w:pPr>
        <w:numPr>
          <w:ilvl w:val="3"/>
          <w:numId w:val="1"/>
        </w:numPr>
        <w:tabs>
          <w:tab w:val="left" w:pos="6165"/>
        </w:tabs>
        <w:spacing w:before="100" w:beforeAutospacing="1" w:after="100" w:afterAutospacing="1" w:line="240" w:lineRule="auto"/>
      </w:pPr>
      <w:r w:rsidRPr="00C670D7">
        <w:t>Non -dry hopped brands should not exceed pH 4.6</w:t>
      </w:r>
    </w:p>
    <w:p w14:paraId="4438BBCE" w14:textId="77777777" w:rsidR="003D4213" w:rsidRPr="00C670D7" w:rsidRDefault="003D4213" w:rsidP="003D4213">
      <w:pPr>
        <w:numPr>
          <w:ilvl w:val="3"/>
          <w:numId w:val="1"/>
        </w:numPr>
        <w:tabs>
          <w:tab w:val="left" w:pos="6165"/>
        </w:tabs>
        <w:spacing w:before="100" w:beforeAutospacing="1" w:after="100" w:afterAutospacing="1" w:line="240" w:lineRule="auto"/>
      </w:pPr>
      <w:r w:rsidRPr="00C670D7">
        <w:t>Any abnormal p</w:t>
      </w:r>
      <w:r>
        <w:t>H</w:t>
      </w:r>
      <w:r w:rsidRPr="00C670D7">
        <w:t xml:space="preserve"> (</w:t>
      </w:r>
      <w:proofErr w:type="spellStart"/>
      <w:proofErr w:type="gramStart"/>
      <w:r>
        <w:t>ie</w:t>
      </w:r>
      <w:proofErr w:type="spellEnd"/>
      <w:proofErr w:type="gramEnd"/>
      <w:r w:rsidRPr="00C670D7">
        <w:t xml:space="preserve"> below pH 4 for a core non sour brand) should be reported immediately and the tank placed on hold.</w:t>
      </w:r>
    </w:p>
    <w:p w14:paraId="4F89A07B" w14:textId="77777777" w:rsidR="003D4213" w:rsidRPr="008D0071" w:rsidRDefault="003D4213" w:rsidP="003D4213">
      <w:pPr>
        <w:numPr>
          <w:ilvl w:val="1"/>
          <w:numId w:val="1"/>
        </w:numPr>
        <w:tabs>
          <w:tab w:val="left" w:pos="6165"/>
        </w:tabs>
        <w:spacing w:before="100" w:beforeAutospacing="1" w:after="100" w:afterAutospacing="1" w:line="240" w:lineRule="auto"/>
      </w:pPr>
      <w:r w:rsidRPr="009048FF">
        <w:t xml:space="preserve">PCR – PAL &amp; STAT </w:t>
      </w:r>
    </w:p>
    <w:p w14:paraId="6DDE75EF" w14:textId="77777777" w:rsidR="003D4213" w:rsidRPr="00C670D7" w:rsidRDefault="003D4213" w:rsidP="003D4213">
      <w:pPr>
        <w:numPr>
          <w:ilvl w:val="2"/>
          <w:numId w:val="1"/>
        </w:numPr>
        <w:tabs>
          <w:tab w:val="left" w:pos="6165"/>
        </w:tabs>
        <w:spacing w:before="100" w:beforeAutospacing="1" w:after="100" w:afterAutospacing="1" w:line="240" w:lineRule="auto"/>
      </w:pPr>
      <w:r w:rsidRPr="00C670D7">
        <w:t>PAL required before releasing BBT.</w:t>
      </w:r>
    </w:p>
    <w:p w14:paraId="0A5F3735" w14:textId="77777777" w:rsidR="003D4213" w:rsidRPr="00C670D7" w:rsidRDefault="003D4213" w:rsidP="003D4213">
      <w:pPr>
        <w:numPr>
          <w:ilvl w:val="2"/>
          <w:numId w:val="1"/>
        </w:numPr>
        <w:tabs>
          <w:tab w:val="left" w:pos="6165"/>
        </w:tabs>
        <w:spacing w:before="100" w:beforeAutospacing="1" w:after="100" w:afterAutospacing="1" w:line="240" w:lineRule="auto"/>
      </w:pPr>
      <w:r w:rsidRPr="00C670D7">
        <w:t xml:space="preserve">STAT OK to check after packaging, </w:t>
      </w:r>
      <w:r w:rsidRPr="00C670D7">
        <w:rPr>
          <w:b/>
          <w:bCs/>
          <w:u w:val="single"/>
        </w:rPr>
        <w:t>provided</w:t>
      </w:r>
      <w:r w:rsidRPr="00C670D7">
        <w:t xml:space="preserve"> we had a clean test during fermentation. </w:t>
      </w:r>
    </w:p>
    <w:p w14:paraId="01D59698" w14:textId="77777777" w:rsidR="003D4213" w:rsidRPr="00C670D7" w:rsidRDefault="003D4213" w:rsidP="003D4213">
      <w:pPr>
        <w:numPr>
          <w:ilvl w:val="3"/>
          <w:numId w:val="1"/>
        </w:numPr>
        <w:tabs>
          <w:tab w:val="left" w:pos="6165"/>
        </w:tabs>
        <w:spacing w:before="100" w:beforeAutospacing="1" w:after="100" w:afterAutospacing="1" w:line="240" w:lineRule="auto"/>
      </w:pPr>
      <w:r w:rsidRPr="00C670D7">
        <w:t xml:space="preserve">If we skipped the fermentation test, or the result was suspect, the BBT tank must be placed on hold until it tests clean for STAT </w:t>
      </w:r>
    </w:p>
    <w:p w14:paraId="79FEEA61" w14:textId="77777777" w:rsidR="003D4213" w:rsidRDefault="003D4213" w:rsidP="003D4213">
      <w:pPr>
        <w:pStyle w:val="ListParagraph"/>
        <w:ind w:left="1080"/>
      </w:pPr>
    </w:p>
    <w:p w14:paraId="43728F0A" w14:textId="77777777" w:rsidR="003D4213" w:rsidRDefault="003D4213" w:rsidP="003D4213">
      <w:pPr>
        <w:pStyle w:val="ListParagraph"/>
        <w:numPr>
          <w:ilvl w:val="0"/>
          <w:numId w:val="1"/>
        </w:numPr>
      </w:pPr>
      <w:r>
        <w:t xml:space="preserve">Any deviations from these exceptions must be approved by the </w:t>
      </w:r>
      <w:proofErr w:type="spellStart"/>
      <w:r>
        <w:t>Brewmaster</w:t>
      </w:r>
      <w:proofErr w:type="spellEnd"/>
      <w:r>
        <w:t xml:space="preserve">. </w:t>
      </w:r>
    </w:p>
    <w:p w14:paraId="1CE65085" w14:textId="77777777" w:rsidR="003D4213" w:rsidRPr="00F64164" w:rsidRDefault="003D4213" w:rsidP="003D4213"/>
    <w:p w14:paraId="4AABC8A5" w14:textId="77777777" w:rsidR="003D4213" w:rsidRPr="009048FF" w:rsidRDefault="003D4213" w:rsidP="003D4213">
      <w:pPr>
        <w:tabs>
          <w:tab w:val="left" w:pos="6165"/>
        </w:tabs>
        <w:spacing w:before="100" w:beforeAutospacing="1" w:after="100" w:afterAutospacing="1" w:line="240" w:lineRule="auto"/>
        <w:ind w:left="1080"/>
      </w:pPr>
    </w:p>
    <w:p w14:paraId="53598276" w14:textId="15C61480" w:rsidR="003D4213" w:rsidRDefault="003D4213" w:rsidP="00AA1472"/>
    <w:sectPr w:rsidR="003D4213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AAAF1" w14:textId="77777777" w:rsidR="00E7156E" w:rsidRDefault="00E7156E">
      <w:pPr>
        <w:spacing w:after="0" w:line="240" w:lineRule="auto"/>
      </w:pPr>
      <w:r>
        <w:separator/>
      </w:r>
    </w:p>
  </w:endnote>
  <w:endnote w:type="continuationSeparator" w:id="0">
    <w:p w14:paraId="390536E7" w14:textId="77777777" w:rsidR="00E7156E" w:rsidRDefault="00E7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95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A70505" w14:textId="77777777" w:rsidR="00C934B6" w:rsidRDefault="003D421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785767" w14:textId="77777777" w:rsidR="00C934B6" w:rsidRDefault="00E71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31129" w14:textId="77777777" w:rsidR="00E7156E" w:rsidRDefault="00E7156E">
      <w:pPr>
        <w:spacing w:after="0" w:line="240" w:lineRule="auto"/>
      </w:pPr>
      <w:r>
        <w:separator/>
      </w:r>
    </w:p>
  </w:footnote>
  <w:footnote w:type="continuationSeparator" w:id="0">
    <w:p w14:paraId="747E062E" w14:textId="77777777" w:rsidR="00E7156E" w:rsidRDefault="00E71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1E82" w14:textId="77777777" w:rsidR="009D07F1" w:rsidRDefault="00E7156E">
    <w:pPr>
      <w:pStyle w:val="Header"/>
    </w:pPr>
    <w:r>
      <w:rPr>
        <w:noProof/>
      </w:rPr>
      <w:pict w14:anchorId="45A7C5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058235" o:spid="_x0000_s1026" type="#_x0000_t75" style="position:absolute;margin-left:0;margin-top:0;width:416.25pt;height:195.75pt;z-index:-251656192;mso-position-horizontal:center;mso-position-horizontal-relative:margin;mso-position-vertical:center;mso-position-vertical-relative:margin" o:allowincell="f">
          <v:imagedata r:id="rId1" o:title="new-realm-brewing-company-logo-d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2E1D4" w14:textId="13C9D349" w:rsidR="00994BA8" w:rsidRPr="0092574A" w:rsidRDefault="00994BA8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z w:val="26"/>
        <w:szCs w:val="26"/>
      </w:rPr>
    </w:pPr>
    <w:sdt>
      <w:sdtPr>
        <w:rPr>
          <w:rFonts w:asciiTheme="majorHAnsi" w:eastAsiaTheme="majorEastAsia" w:hAnsiTheme="majorHAnsi" w:cstheme="majorBidi"/>
          <w:sz w:val="26"/>
          <w:szCs w:val="26"/>
        </w:rPr>
        <w:alias w:val="Title"/>
        <w:tag w:val=""/>
        <w:id w:val="-932208079"/>
        <w:placeholder>
          <w:docPart w:val="41A9BB9744414289B0E362DE8B616C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2574A">
          <w:rPr>
            <w:rFonts w:asciiTheme="majorHAnsi" w:eastAsiaTheme="majorEastAsia" w:hAnsiTheme="majorHAnsi" w:cstheme="majorBidi"/>
            <w:sz w:val="26"/>
            <w:szCs w:val="26"/>
          </w:rPr>
          <w:t xml:space="preserve">Quality </w:t>
        </w:r>
        <w:r w:rsidR="0092574A" w:rsidRPr="0092574A">
          <w:rPr>
            <w:rFonts w:asciiTheme="majorHAnsi" w:eastAsiaTheme="majorEastAsia" w:hAnsiTheme="majorHAnsi" w:cstheme="majorBidi"/>
            <w:sz w:val="26"/>
            <w:szCs w:val="26"/>
          </w:rPr>
          <w:t>Policy and Procedure:</w:t>
        </w:r>
        <w:r w:rsidRPr="0092574A">
          <w:rPr>
            <w:rFonts w:asciiTheme="majorHAnsi" w:eastAsiaTheme="majorEastAsia" w:hAnsiTheme="majorHAnsi" w:cstheme="majorBidi"/>
            <w:sz w:val="26"/>
            <w:szCs w:val="26"/>
          </w:rPr>
          <w:t xml:space="preserve"> Beer Release to Packaging</w:t>
        </w:r>
      </w:sdtContent>
    </w:sdt>
  </w:p>
  <w:p w14:paraId="5E08B782" w14:textId="5D7CCDBD" w:rsidR="0092574A" w:rsidRPr="0092574A" w:rsidRDefault="0092574A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z w:val="26"/>
        <w:szCs w:val="26"/>
      </w:rPr>
    </w:pPr>
    <w:r w:rsidRPr="0092574A">
      <w:rPr>
        <w:rFonts w:asciiTheme="majorHAnsi" w:eastAsiaTheme="majorEastAsia" w:hAnsiTheme="majorHAnsi" w:cstheme="majorBidi"/>
        <w:sz w:val="26"/>
        <w:szCs w:val="26"/>
      </w:rPr>
      <w:t>Version: 2</w:t>
    </w:r>
  </w:p>
  <w:p w14:paraId="17EDAB7F" w14:textId="0791D8FF" w:rsidR="0092574A" w:rsidRPr="0092574A" w:rsidRDefault="0092574A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z w:val="26"/>
        <w:szCs w:val="26"/>
      </w:rPr>
    </w:pPr>
    <w:r w:rsidRPr="0092574A">
      <w:rPr>
        <w:rFonts w:asciiTheme="majorHAnsi" w:eastAsiaTheme="majorEastAsia" w:hAnsiTheme="majorHAnsi" w:cstheme="majorBidi"/>
        <w:sz w:val="26"/>
        <w:szCs w:val="26"/>
      </w:rPr>
      <w:t>Author:</w:t>
    </w:r>
  </w:p>
  <w:p w14:paraId="013E766C" w14:textId="7609E155" w:rsidR="0092574A" w:rsidRPr="0092574A" w:rsidRDefault="0092574A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z w:val="26"/>
        <w:szCs w:val="26"/>
      </w:rPr>
    </w:pPr>
    <w:r w:rsidRPr="0092574A">
      <w:rPr>
        <w:rFonts w:asciiTheme="majorHAnsi" w:eastAsiaTheme="majorEastAsia" w:hAnsiTheme="majorHAnsi" w:cstheme="majorBidi"/>
        <w:sz w:val="26"/>
        <w:szCs w:val="26"/>
      </w:rPr>
      <w:t>Approved by:</w:t>
    </w:r>
  </w:p>
  <w:p w14:paraId="741673B6" w14:textId="37A79F66" w:rsidR="0092574A" w:rsidRPr="0092574A" w:rsidRDefault="0092574A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z w:val="26"/>
        <w:szCs w:val="26"/>
      </w:rPr>
    </w:pPr>
    <w:r w:rsidRPr="0092574A">
      <w:rPr>
        <w:rFonts w:asciiTheme="majorHAnsi" w:eastAsiaTheme="majorEastAsia" w:hAnsiTheme="majorHAnsi" w:cstheme="majorBidi"/>
        <w:sz w:val="26"/>
        <w:szCs w:val="26"/>
      </w:rPr>
      <w:t>Effective Date:</w:t>
    </w:r>
  </w:p>
  <w:p w14:paraId="6B00A682" w14:textId="1A0874BB" w:rsidR="009D07F1" w:rsidRDefault="00E7156E" w:rsidP="00167A46">
    <w:pPr>
      <w:pStyle w:val="Style1"/>
      <w:rPr>
        <w:noProof/>
      </w:rPr>
    </w:pPr>
    <w:r>
      <w:rPr>
        <w:noProof/>
      </w:rPr>
      <w:pict w14:anchorId="504BE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058236" o:spid="_x0000_s1027" type="#_x0000_t75" style="position:absolute;margin-left:0;margin-top:0;width:416.25pt;height:195.75pt;z-index:-251655168;mso-position-horizontal:center;mso-position-horizontal-relative:margin;mso-position-vertical:center;mso-position-vertical-relative:margin" o:allowincell="f">
          <v:imagedata r:id="rId1" o:title="new-realm-brewing-company-logo-d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04E2" w14:textId="77777777" w:rsidR="009D07F1" w:rsidRDefault="00E7156E">
    <w:pPr>
      <w:pStyle w:val="Header"/>
    </w:pPr>
    <w:r>
      <w:rPr>
        <w:noProof/>
      </w:rPr>
      <w:pict w14:anchorId="0B080A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058234" o:spid="_x0000_s1025" type="#_x0000_t75" style="position:absolute;margin-left:0;margin-top:0;width:416.25pt;height:195.75pt;z-index:-251657216;mso-position-horizontal:center;mso-position-horizontal-relative:margin;mso-position-vertical:center;mso-position-vertical-relative:margin" o:allowincell="f">
          <v:imagedata r:id="rId1" o:title="new-realm-brewing-company-logo-d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B14"/>
    <w:multiLevelType w:val="hybridMultilevel"/>
    <w:tmpl w:val="4A0C23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6180F"/>
    <w:multiLevelType w:val="hybridMultilevel"/>
    <w:tmpl w:val="494E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1F5"/>
    <w:multiLevelType w:val="hybridMultilevel"/>
    <w:tmpl w:val="192A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F3B6E"/>
    <w:multiLevelType w:val="hybridMultilevel"/>
    <w:tmpl w:val="675C9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84715D"/>
    <w:multiLevelType w:val="hybridMultilevel"/>
    <w:tmpl w:val="A1D8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43E73"/>
    <w:multiLevelType w:val="hybridMultilevel"/>
    <w:tmpl w:val="DF9C10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1F5F39"/>
    <w:multiLevelType w:val="hybridMultilevel"/>
    <w:tmpl w:val="DE3C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D126C"/>
    <w:multiLevelType w:val="hybridMultilevel"/>
    <w:tmpl w:val="3BB60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13"/>
    <w:rsid w:val="00116ADF"/>
    <w:rsid w:val="00167A46"/>
    <w:rsid w:val="00235432"/>
    <w:rsid w:val="003D4213"/>
    <w:rsid w:val="0092574A"/>
    <w:rsid w:val="00994BA8"/>
    <w:rsid w:val="00AA1472"/>
    <w:rsid w:val="00E7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1FA34"/>
  <w15:chartTrackingRefBased/>
  <w15:docId w15:val="{E86A5B4B-DE04-411B-98C2-167842FA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213"/>
  </w:style>
  <w:style w:type="paragraph" w:styleId="Footer">
    <w:name w:val="footer"/>
    <w:basedOn w:val="Normal"/>
    <w:link w:val="FooterChar"/>
    <w:uiPriority w:val="99"/>
    <w:unhideWhenUsed/>
    <w:rsid w:val="003D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213"/>
  </w:style>
  <w:style w:type="paragraph" w:styleId="NoSpacing">
    <w:name w:val="No Spacing"/>
    <w:uiPriority w:val="1"/>
    <w:qFormat/>
    <w:rsid w:val="003D4213"/>
    <w:pPr>
      <w:spacing w:after="0" w:line="240" w:lineRule="auto"/>
    </w:pPr>
  </w:style>
  <w:style w:type="paragraph" w:customStyle="1" w:styleId="Style1">
    <w:name w:val="Style1"/>
    <w:basedOn w:val="Header"/>
    <w:link w:val="Style1Char"/>
    <w:qFormat/>
    <w:rsid w:val="00235432"/>
  </w:style>
  <w:style w:type="character" w:styleId="PlaceholderText">
    <w:name w:val="Placeholder Text"/>
    <w:basedOn w:val="DefaultParagraphFont"/>
    <w:uiPriority w:val="99"/>
    <w:semiHidden/>
    <w:rsid w:val="00167A46"/>
    <w:rPr>
      <w:color w:val="808080"/>
    </w:rPr>
  </w:style>
  <w:style w:type="character" w:customStyle="1" w:styleId="Style1Char">
    <w:name w:val="Style1 Char"/>
    <w:basedOn w:val="HeaderChar"/>
    <w:link w:val="Style1"/>
    <w:rsid w:val="00235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A9BB9744414289B0E362DE8B616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CDEF6-BDC9-4BC1-9A22-62F233FAD5BC}"/>
      </w:docPartPr>
      <w:docPartBody>
        <w:p w:rsidR="00000000" w:rsidRDefault="00FE79B7" w:rsidP="00FE79B7">
          <w:pPr>
            <w:pStyle w:val="41A9BB9744414289B0E362DE8B616C24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B7"/>
    <w:rsid w:val="00176B54"/>
    <w:rsid w:val="00FE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022EF0F4544D03921EBE42755ADFDC">
    <w:name w:val="D0022EF0F4544D03921EBE42755ADFDC"/>
    <w:rsid w:val="00FE79B7"/>
  </w:style>
  <w:style w:type="character" w:styleId="PlaceholderText">
    <w:name w:val="Placeholder Text"/>
    <w:basedOn w:val="DefaultParagraphFont"/>
    <w:uiPriority w:val="99"/>
    <w:semiHidden/>
    <w:rsid w:val="00FE79B7"/>
    <w:rPr>
      <w:color w:val="808080"/>
    </w:rPr>
  </w:style>
  <w:style w:type="paragraph" w:customStyle="1" w:styleId="B8F5D54D8A0A4FE88A5A7713E0BD2768">
    <w:name w:val="B8F5D54D8A0A4FE88A5A7713E0BD2768"/>
    <w:rsid w:val="00FE79B7"/>
  </w:style>
  <w:style w:type="paragraph" w:customStyle="1" w:styleId="E4F1961569A5460DB92506B6ACA9F896">
    <w:name w:val="E4F1961569A5460DB92506B6ACA9F896"/>
    <w:rsid w:val="00FE79B7"/>
  </w:style>
  <w:style w:type="paragraph" w:customStyle="1" w:styleId="77E77212B3114FFCAFBA8705B364DF81">
    <w:name w:val="77E77212B3114FFCAFBA8705B364DF81"/>
    <w:rsid w:val="00FE79B7"/>
  </w:style>
  <w:style w:type="paragraph" w:customStyle="1" w:styleId="16A202F98BCE4140975029285A923DF2">
    <w:name w:val="16A202F98BCE4140975029285A923DF2"/>
    <w:rsid w:val="00FE79B7"/>
  </w:style>
  <w:style w:type="paragraph" w:customStyle="1" w:styleId="D280DDE7E6F54DD39BF325279FCEC381">
    <w:name w:val="D280DDE7E6F54DD39BF325279FCEC381"/>
    <w:rsid w:val="00FE79B7"/>
  </w:style>
  <w:style w:type="paragraph" w:customStyle="1" w:styleId="95205A76775F4784A89D7720AED5A6D7">
    <w:name w:val="95205A76775F4784A89D7720AED5A6D7"/>
    <w:rsid w:val="00FE79B7"/>
  </w:style>
  <w:style w:type="paragraph" w:customStyle="1" w:styleId="41A9BB9744414289B0E362DE8B616C24">
    <w:name w:val="41A9BB9744414289B0E362DE8B616C24"/>
    <w:rsid w:val="00FE79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Policy and Procedure: Beer Release to Packaging</dc:title>
  <dc:subject/>
  <dc:creator>Christine Stevens</dc:creator>
  <cp:keywords/>
  <dc:description/>
  <cp:lastModifiedBy>Christine Stevens</cp:lastModifiedBy>
  <cp:revision>2</cp:revision>
  <dcterms:created xsi:type="dcterms:W3CDTF">2021-12-27T17:55:00Z</dcterms:created>
  <dcterms:modified xsi:type="dcterms:W3CDTF">2021-12-27T17:55:00Z</dcterms:modified>
</cp:coreProperties>
</file>