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Decizii structurale comune — toate capitolele</w:t>
      </w:r>
    </w:p>
    <w:p>
      <w:r>
        <w:rPr>
          <w:i/>
        </w:rPr>
        <w:t>Revizie a ghidului aprobat în 2021: curățare structurală, deduplicare, completarea golurilor de conținut. Decizii comune tuturor capitolelor — de citit înainte de pachetul dvs. de capitol.</w:t>
      </w:r>
    </w:p>
    <w:p>
      <w:pPr>
        <w:pStyle w:val="Heading2"/>
      </w:pPr>
      <w:r>
        <w:rPr>
          <w:color w:val="1C5D8C"/>
        </w:rPr>
        <w:t>Ierarhia capitolelor — de ce a plecat conținut din capitolul dvs.</w:t>
      </w:r>
    </w:p>
    <w:p>
      <w:r>
        <w:t>O situație clinică stă într-un singur capitol. Logica: ghidul urmează cum gândește clinicianul — sau rezidentul/studentul, cui i se adresează ghidul — în fața unui caz: mai întâi contextul, apoi anatomia. Ordinea: (1) pacient pediatric → Pediatrie; (2) procedură intervențională → Radiologie intervențională; (3) malignitate cunoscută/suspectată → Cancer; (4) traumă acută → Traumatisme; (5) altfel → capitolul anatomic. De asta conținutul pediatric, oncologic, traumatic sau intervențional din capitolul dvs. anatomic s-a mutat — nu a fost șters. Senologia, ca și pediatria, e considerată separat: tot ce ține de sân (inclusiv intervențional și cancer de sân) rămâne în capitolul „Sân”, indiferent de regulile de mai sus.</w:t>
      </w:r>
    </w:p>
    <w:p>
      <w:pPr>
        <w:pStyle w:val="Heading2"/>
      </w:pPr>
      <w:r>
        <w:rPr>
          <w:color w:val="1C5D8C"/>
        </w:rPr>
        <w:t>Radiologie intervențională — capitol unic pentru proceduri</w:t>
      </w:r>
    </w:p>
    <w:p>
      <w:r>
        <w:t>Tot ce e intervențional (biopsii, embolizări, drenaje, angiografii terapeutice) e consolidat în capitolul „Radiologie intervențională”, pe aparate/sisteme.</w:t>
      </w:r>
    </w:p>
    <w:p>
      <w:pPr>
        <w:pStyle w:val="Heading2"/>
      </w:pPr>
      <w:r>
        <w:rPr>
          <w:color w:val="1C5D8C"/>
        </w:rPr>
        <w:t>Excepție — ERCP</w:t>
      </w:r>
    </w:p>
    <w:p>
      <w:r>
        <w:t>ERCP rămâne în capitolul de origine, marcat „Terapeutic = Da”.</w:t>
      </w:r>
    </w:p>
    <w:p>
      <w:pPr>
        <w:pStyle w:val="Heading2"/>
      </w:pPr>
      <w:r>
        <w:rPr>
          <w:color w:val="1C5D8C"/>
        </w:rPr>
        <w:t>Coloană nouă „Terapeutic” (Da/Nu)</w:t>
      </w:r>
    </w:p>
    <w:p>
      <w:r>
        <w:t>Da = rol terapeutic, chiar dacă e și diagnostic (ex. embolizare, ablație, drenaj = Da; biopsie, angiografie diagnostică = Nu).</w:t>
      </w:r>
    </w:p>
    <w:p>
      <w:pPr>
        <w:pStyle w:val="Heading2"/>
      </w:pPr>
      <w:r>
        <w:rPr>
          <w:color w:val="1C5D8C"/>
        </w:rPr>
        <w:t>NR.CRT nu are semnificație clinică</w:t>
      </w:r>
    </w:p>
    <w:p>
      <w:r>
        <w:t>Identificator secvențial, renumerotat pe parcursul revizuirii. Referiți-vă la situații prin „Capitol + Situație clinică”, nu prin număr.</w:t>
      </w:r>
    </w:p>
    <w:p>
      <w:pPr>
        <w:pStyle w:val="Heading2"/>
      </w:pPr>
      <w:r>
        <w:rPr>
          <w:color w:val="1C5D8C"/>
        </w:rPr>
        <w:t>O situație clinică = un singur „acasă”</w:t>
      </w:r>
    </w:p>
    <w:p>
      <w:r>
        <w:t>Fiecare situație clinică apare într-un singur capitol/subcapitol; fără trimiteri încrucișate de tipul „vezi și capitolul X”.</w:t>
      </w:r>
    </w:p>
    <w:p>
      <w:pPr>
        <w:pStyle w:val="Heading2"/>
      </w:pPr>
      <w:r>
        <w:rPr>
          <w:color w:val="1C5D8C"/>
        </w:rPr>
        <w:t>Ce nu s-a schimbat</w:t>
      </w:r>
    </w:p>
    <w:p>
      <w:r>
        <w:t>Gradele de indicație, dozele și ordinea examenelor în cadrul unei situații nu au fost modificate unilateral. Unde ceva pare greșit, e semnalat ca discuție deschisă în pachetul de capitol.</w:t>
      </w:r>
    </w:p>
    <w:p>
      <w:pPr>
        <w:pStyle w:val="Heading2"/>
      </w:pPr>
      <w:r>
        <w:rPr>
          <w:color w:val="1C5D8C"/>
        </w:rPr>
        <w:t>Ordinea situațiilor clinice</w:t>
      </w:r>
    </w:p>
    <w:p>
      <w:r>
        <w:t>Situațiile clinice dintr-un subcapitol sunt ordonate după flux clinic (acut → cronic → screening), nu alfabetic.</w:t>
      </w:r>
    </w:p>
    <w:p>
      <w:r>
        <w:rPr>
          <w:i/>
        </w:rPr>
        <w:t>Orice altă propunere de schimbare este binevenită și va fi discutată.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