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Aparat digestiv — pachet de review</w:t>
      </w:r>
    </w:p>
    <w:p>
      <w:pPr>
        <w:spacing w:after="40"/>
      </w:pPr>
      <w:r>
        <w:rPr>
          <w:b/>
          <w:color w:val="555555"/>
          <w:sz w:val="21"/>
        </w:rPr>
        <w:t>Revizia ghidului de indicații radioimagistice aprobat în 2021 · document de lucru pentru editorul de capitol</w:t>
      </w:r>
    </w:p>
    <w:p>
      <w:pPr>
        <w:spacing w:before="40" w:after="200"/>
        <w:pBdr>
          <w:bottom w:val="single" w:sz="6" w:space="1" w:color="1C5D8C"/>
        </w:pBdr>
      </w:pPr>
    </w:p>
    <w:p>
      <w:r>
        <w:t>Documentul cuprinde, pentru capitolul dumneavoastră: modificările deja aplicate (informativ), problemele rămase de decis, propunerile de conținut nou și duplicatele de rezolvat. Conținutul actual al capitolului nu este reprodus aici — vine din fișierul GHID.csv, transmis alături.</w:t>
      </w:r>
    </w:p>
    <w:p>
      <w:r>
        <w:t>Vă rugăm să completați coloanele „Decizie” (Aprobat / Respins / Amânat) și „Comentariu” direct în tabele, fără să le modificați structura. Acolo unde o problemă are variante enumerate, este suficient să indicați varianta aleasă.</w:t>
      </w:r>
    </w:p>
    <w:p>
      <w:r>
        <w:rPr>
          <w:i/>
          <w:color w:val="555555"/>
        </w:rPr>
        <w:t>Transmise alături: GHID.csv — conținutul integral al ghidului — și memoul „Decizii structurale comune”, de citit înaintea acestui pachet.</w:t>
      </w:r>
    </w:p>
    <w:p>
      <w:pPr>
        <w:pStyle w:val="Heading2"/>
      </w:pPr>
      <w:r>
        <w:t>1. Modificări deja aplicate (informativ)</w:t>
      </w:r>
    </w:p>
    <w:p>
      <w:r>
        <w:t>Nu necesită decizie; sunt listate pentru ca revizuirea capitolului să pornească de la starea curentă.</w:t>
      </w:r>
    </w:p>
    <w:p>
      <w:pPr>
        <w:pStyle w:val="ListBullet"/>
      </w:pPr>
      <w:r>
        <w:t>Cancerul de stomac (PET-CT stadializare) mutat la Cancer › Cancer gastric (era determinat de malignitate).</w:t>
      </w:r>
    </w:p>
    <w:p>
      <w:pPr>
        <w:pStyle w:val="ListBullet"/>
      </w:pPr>
      <w:r>
        <w:t>„Suspiciune de fistulă biliară” comasată sub Ficat, colecist și pancreas (elimină duplicatul din fostul „Tub digestiv”).</w:t>
      </w:r>
    </w:p>
    <w:p>
      <w:pPr>
        <w:pStyle w:val="ListBullet"/>
      </w:pPr>
      <w:r>
        <w:t>Scintigrafia cu hematii marcate comasată sub „Hemoragie gastro-intestinală ocultă” (elimină o etichetă greșită de „sângerare acută”, care descria de fapt sângerarea ocultă).</w:t>
      </w:r>
    </w:p>
    <w:p>
      <w:pPr>
        <w:pStyle w:val="ListBullet"/>
      </w:pPr>
      <w:r>
        <w:t>Reflux gastroesofagian / hernie hiatală rămâne în Aparat digestiv — entitatea e esofagiană, nu Torace; titlul reformulat, fără mutare.</w:t>
      </w:r>
    </w:p>
    <w:p>
      <w:pPr>
        <w:pStyle w:val="ListBullet"/>
      </w:pPr>
      <w:r>
        <w:t>Defecografia / disfuncția de planșeu pelvin posterior mutată la Obstetrică-ginecologie (workup unitar cu restul planșeului pelvin).</w:t>
      </w:r>
    </w:p>
    <w:p>
      <w:pPr>
        <w:pStyle w:val="Heading2"/>
      </w:pPr>
      <w:r>
        <w:t>2. Probleme de decis</w:t>
      </w:r>
    </w:p>
    <w:tbl>
      <w:tblPr>
        <w:tblStyle w:val="TableGrid"/>
        <w:tblW w:type="dxa" w:w="15100"/>
        <w:tblLayout w:type="fixed"/>
        <w:tblLook w:firstColumn="1" w:firstRow="1" w:lastColumn="0" w:lastRow="0" w:noHBand="0" w:noVBand="1" w:val="04A0"/>
      </w:tblPr>
      <w:tblGrid>
        <w:gridCol w:w="8500"/>
        <w:gridCol w:w="3000"/>
        <w:gridCol w:w="3600"/>
      </w:tblGrid>
      <w:tr>
        <w:trPr>
          <w:tblHeader w:val="true"/>
        </w:trPr>
        <w:tc>
          <w:tcPr>
            <w:tcW w:type="dxa" w:w="85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Problemă</w:t>
            </w:r>
          </w:p>
        </w:tc>
        <w:tc>
          <w:tcPr>
            <w:tcW w:type="dxa" w:w="30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6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</w:t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Perforație de organ cavitar (non-esofagian) — merită situație proprie?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Azi acoperită doar în comentarii („Durerea abdominală acută”, „Sindrom ocluziv”).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Situație proprie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Rămâne acoperită în comentarii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/>
            <w:r>
              <w:rPr>
                <w:b/>
                <w:i w:val="0"/>
                <w:sz w:val="19"/>
              </w:rPr>
              <w:t>Colangită sclerozantă primitivă — situație proprie?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Azi doar mențiune în „Icter” și „Patologie biliară”.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Situație proprie (colangio-IRM)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Rămâne mențiune în situațiile existente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pStyle w:val="Heading2"/>
      </w:pPr>
      <w:r>
        <w:t>3. Propuneri de conținut nou</w:t>
      </w:r>
    </w:p>
    <w:p>
      <w:r>
        <w:t>Gradele și dozele sunt orientative — se validează clinic. Fiecare rând se aprobă, se respinge sau se amână separat.</w:t>
      </w:r>
    </w:p>
    <w:p>
      <w:pPr>
        <w:pStyle w:val="Heading3"/>
      </w:pPr>
      <w:r>
        <w:t>Ficat, colecist și pancreas — Colecistită acută (durere în hipocondrul drept)</w:t>
      </w:r>
    </w:p>
    <w:p>
      <w:r>
        <w:rPr>
          <w:i/>
          <w:color w:val="555555"/>
        </w:rPr>
        <w:t>Cf. ACR Appropriateness Criteria – Right Upper Quadrant Pain; Tokyo Guidelines TG18.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Ecografie abdominală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Primă intenție: perete îngroșat, lichid pericolecistic, semn Murphy ecografic.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N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Scintigrafie biliară (HIDA)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Ecografie echivocă; modalitate absentă azi din capitol.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CT abdominal cu substanță de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Complicații (gangrenoasă, emfizematoasă, perforată).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IRM + colangio-IRM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Echivoc, gravide, coledocolitiază asociată.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Intestin subțire și colon — Apendicită acută (adult, durere în fosa iliacă dreaptă)</w:t>
      </w:r>
    </w:p>
    <w:p>
      <w:r>
        <w:rPr>
          <w:i/>
          <w:color w:val="555555"/>
        </w:rPr>
        <w:t>Cf. ACR Appropriateness Criteria – Right Lower Quadrant Pain (2022).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CT abdomen și pelvis cu substanță de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Adult, prima intenție.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Pacient slab; Indicat la gravide (copiii → Pediatrie).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IRM fără substanță de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La gravide, după ecografie neconcludentă.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Intestin subțire și colon — Diverticulită acută (durere în fosa iliacă stângă)</w:t>
      </w:r>
    </w:p>
    <w:p>
      <w:r>
        <w:rPr>
          <w:i/>
          <w:color w:val="555555"/>
        </w:rPr>
        <w:t>Cf. ACR Appropriateness Criteria – Left Lower Quadrant Pain.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CT abdomen și pelvis cu substanță de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Prima intenție; stadializare Hinchey, complicații.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Alternativă la CT în cazuri selectate.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Intestin subțire și colon — Ischemie mezenterică (acută / cronică)</w:t>
      </w:r>
    </w:p>
    <w:p>
      <w:r>
        <w:rPr>
          <w:i/>
          <w:color w:val="555555"/>
        </w:rPr>
        <w:t>Cf. ACR Appropriateness Criteria – Imaging of Mesenteric Ischemia.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Angio-CT abdomen și pelvis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Prima intenție, acut și cronic.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Angio-IRM abdomen și pelvis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Formă cronică; insuficiență renală.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Eco-Doppler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Screening / formă cronică.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Ficat, colecist și pancreas — Boală hepatică cronică difuză (steatoză / fibroză, NAFLD-MASLD)</w:t>
      </w:r>
    </w:p>
    <w:p>
      <w:r>
        <w:rPr>
          <w:i/>
          <w:color w:val="555555"/>
        </w:rPr>
        <w:t>Ghiduri hepatologice (EASL/AASLD).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Ecografie ± elastografie (shear-wave)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Screening steatoză, stadializarea fibrozei.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IRM (PDFF / elastografie-RM)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Cuantificarea grăsimii/fierului, stadializarea fibrozei.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Ficat, colecist și pancreas — Hipertensiune portală / tromboză de venă portă</w:t>
      </w:r>
    </w:p>
    <w:p>
      <w:r>
        <w:rPr>
          <w:i/>
          <w:color w:val="555555"/>
        </w:rPr>
        <w:t>Ghiduri hepatologice (Baveno).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Eco-Doppler abdominal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Primă intenție: flux/permeabilitate portală, colaterale, Budd-Chiari.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CT cu substanță de contrast (fază portală)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Cartografiere, tromboză tumorală vs blandă.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IRM cu substanță de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Alternativă la CT.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Ficat, colecist și pancreas — Abces hepatic / colecție intraabdominală (non-postoperator)</w:t>
      </w:r>
    </w:p>
    <w:p>
      <w:r>
        <w:rPr>
          <w:i/>
          <w:color w:val="555555"/>
        </w:rPr>
        <w:t>Cf. ACR Appropriateness Criteria (durere abdominală/colecții).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Prima intenție.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CT abdomen cu substanță de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Caracterizare, extindere (drenajul = RI).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Intestin subțire și colon — Fistulă perianală / boală perianală (inclusiv Crohn perianal)</w:t>
      </w:r>
    </w:p>
    <w:p>
      <w:r>
        <w:rPr>
          <w:i/>
          <w:color w:val="555555"/>
        </w:rPr>
        <w:t>Cf. ESGAR; ACR Appropriateness Criteria – Crohn Disease.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IRM pelvin (protocol fistulă)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Standard de aur: clasificarea traiectelor, abcese.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Ecografie endoanală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Alternativă/complement în mâini experte.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Ficat, colecist și pancreas — Chist hidatic hepatic / echinococoză</w:t>
      </w:r>
    </w:p>
    <w:p>
      <w:r>
        <w:rPr>
          <w:i/>
          <w:color w:val="555555"/>
        </w:rPr>
        <w:t>Cf. WHO-IWGE (clasificare chist hidatic).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Ecografie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Clasificarea WHO-IWGE / Gharbi.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Localizări dificile, complicații biliare.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IRM (colangio-IRM)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Raporturi biliare, complicații.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Abdomen acut și hemoragii digestive — Perforație de organ cavitar / pneumoperitoneu (non-esofagian)</w:t>
      </w:r>
    </w:p>
    <w:p>
      <w:r>
        <w:rPr>
          <w:i/>
          <w:color w:val="555555"/>
        </w:rPr>
        <w:t>Cf. ACR Appropriateness Criteria (durere abdominală acută).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G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Radiografie abdominală în ortostatism (+ toracică)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Pneumoperitoneu (aer liber sub diafragm).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CT abdomen cu contrast oral/i.v.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Localizarea perforației, cauza, complicații.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Ficat, colecist și pancreas — Colangită sclerozantă primitivă / evaluarea căilor biliare</w:t>
      </w:r>
    </w:p>
    <w:p>
      <w:r>
        <w:rPr>
          <w:i/>
          <w:color w:val="555555"/>
        </w:rPr>
        <w:t>Ghiduri hepato-biliare (EASL PSC).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Colangio-IRM (MRCP)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A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Examen de referință (stenoze/dilatații „în mărgele”).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Esofag — Achalazie / tulburări de motilitate esofagiană</w:t>
      </w:r>
    </w:p>
    <w:p>
      <w:r>
        <w:rPr>
          <w:i/>
          <w:color w:val="555555"/>
        </w:rPr>
        <w:t>Cf. Chicago Classification; ghiduri de motilitate esofagiană.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color w:val="FFFFFF"/>
              </w:rPr>
            </w:r>
            <w:r>
              <w:rPr>
                <w:b/>
                <w:i w:val="0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X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Tranzit baritat esofagian cronometrat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  <w:t>Golire esofagiană, aspect „cioc de pasăre”; completează manometria.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/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2"/>
      </w:pPr>
      <w:r>
        <w:t>4. Duplicate de rezolvat</w:t>
      </w:r>
    </w:p>
    <w:p>
      <w:r>
        <w:rPr>
          <w:i/>
          <w:color w:val="555555"/>
        </w:rPr>
        <w:t>Niciun duplicat deschis pentru acest capitol.</w:t>
      </w: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5138" w:val="right"/>
      </w:tabs>
    </w:pPr>
    <w:r>
      <w:rPr>
        <w:color w:val="555555"/>
        <w:sz w:val="18"/>
      </w:rPr>
      <w:t>Aparat digestiv — pachet de review</w:t>
      <w:tab/>
    </w:r>
    <w:r>
      <w:rPr>
        <w:color w:val="555555"/>
        <w:sz w:val="18"/>
      </w:rPr>
      <w:t xml:space="preserve">Pagina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din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C5D8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C5D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C5D8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Pachet de review — Aparat digestiv</dc:title>
  <dc:subject>Revizia ghidului de indicații radioimagistice</dc:subject>
  <dc:creator>python-docx</dc:creator>
  <cp:keywords/>
  <dc:description>Artefact generat de tools/generate_editor_docx.py</dc:description>
  <cp:lastModifiedBy/>
  <cp:revision>1</cp:revision>
  <dcterms:created xsi:type="dcterms:W3CDTF">2013-12-23T23:15:00Z</dcterms:created>
  <dcterms:modified xsi:type="dcterms:W3CDTF">2013-12-23T23:15:00Z</dcterms:modified>
  <cp:category>Pachet de capitol pentru editori</cp:category>
</cp:coreProperties>
</file>