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C5D8C"/>
        </w:rPr>
        <w:t>Decizii structurale comune — toate capitolele</w:t>
      </w:r>
    </w:p>
    <w:p>
      <w:r>
        <w:rPr>
          <w:i/>
        </w:rPr>
        <w:t>Prima revizuire a ghidului de la aprobarea din 2021. Runda aceasta: curățare structurală, deduplicare și completarea golurilor de conținut — nu o rescriere clinică. Decizii organizatorice comune tuturor capitolelor, de citit înainte de pachetul dvs. de capitol.</w:t>
      </w:r>
    </w:p>
    <w:p>
      <w:pPr>
        <w:pStyle w:val="Heading2"/>
      </w:pPr>
      <w:r>
        <w:rPr>
          <w:color w:val="1C5D8C"/>
        </w:rPr>
        <w:t>Ierarhia capitolelor — de ce a plecat conținut din capitolul dvs.</w:t>
      </w:r>
    </w:p>
    <w:p>
      <w:r>
        <w:t>Un rând stă într-un singur capitol, ales după context, în această ordine: (1) pacient pediatric → Pediatrie; (2) procedură intervențională → Radiologie intervențională; (3) malignitate cunoscută/suspectată → Cancer; (4) traumă acută → Traumatisme; (5) altfel → capitolul anatomic. De asta conținutul pediatric, oncologic, traumatic sau intervențional din capitolul dvs. anatomic s-a mutat — nu a fost șters.</w:t>
      </w:r>
    </w:p>
    <w:p>
      <w:pPr>
        <w:pStyle w:val="Heading2"/>
      </w:pPr>
      <w:r>
        <w:rPr>
          <w:color w:val="1C5D8C"/>
        </w:rPr>
        <w:t>Radiologie intervențională — capitol unic pentru proceduri</w:t>
      </w:r>
    </w:p>
    <w:p>
      <w:r>
        <w:t>Tot ce e intervențional (biopsii, embolizări, drenaje, angiografii terapeutice) e consolidat în capitolul „Radiologie intervențională”, pe aparate/sisteme.</w:t>
      </w:r>
    </w:p>
    <w:p>
      <w:pPr>
        <w:pStyle w:val="Heading2"/>
      </w:pPr>
      <w:r>
        <w:rPr>
          <w:color w:val="1C5D8C"/>
        </w:rPr>
        <w:t>Excepție — senologie</w:t>
      </w:r>
    </w:p>
    <w:p>
      <w:r>
        <w:t>Intervenționalul mamar (biopsie percutanată, biopsie ganglionară axilară, localizare preoperatorie, drenaj de abces) rămâne în capitolul „Sân”.</w:t>
      </w:r>
    </w:p>
    <w:p>
      <w:pPr>
        <w:pStyle w:val="Heading2"/>
      </w:pPr>
      <w:r>
        <w:rPr>
          <w:color w:val="1C5D8C"/>
        </w:rPr>
        <w:t>Excepție — ERCP</w:t>
      </w:r>
    </w:p>
    <w:p>
      <w:r>
        <w:t>ERCP rămâne în capitolul de origine, marcat „Terapeutic = Da”.</w:t>
      </w:r>
    </w:p>
    <w:p>
      <w:pPr>
        <w:pStyle w:val="Heading2"/>
      </w:pPr>
      <w:r>
        <w:rPr>
          <w:color w:val="1C5D8C"/>
        </w:rPr>
        <w:t>Cancerul de sân rămâne în „Sân”</w:t>
      </w:r>
    </w:p>
    <w:p>
      <w:r>
        <w:t>Nu e mutat la capitolul „Cancer” — rămâne în „Sân”, subcapitolul „Cancer de sân”.</w:t>
      </w:r>
    </w:p>
    <w:p>
      <w:pPr>
        <w:pStyle w:val="Heading2"/>
      </w:pPr>
      <w:r>
        <w:rPr>
          <w:color w:val="1C5D8C"/>
        </w:rPr>
        <w:t>Coloană nouă „Terapeutic” (Da/Nu)</w:t>
      </w:r>
    </w:p>
    <w:p>
      <w:r>
        <w:t>Da = rol terapeutic, chiar dacă e și diagnostic (ex. embolizare, ablație, drenaj = Da; biopsie, angiografie diagnostică = Nu).</w:t>
      </w:r>
    </w:p>
    <w:p>
      <w:pPr>
        <w:pStyle w:val="Heading2"/>
      </w:pPr>
      <w:r>
        <w:rPr>
          <w:color w:val="1C5D8C"/>
        </w:rPr>
        <w:t>NR.CRT nu are semnificație clinică</w:t>
      </w:r>
    </w:p>
    <w:p>
      <w:r>
        <w:t>Identificator secvențial de rând, renumerotat pe parcursul revizuirii. Referiți-vă la rânduri prin „Capitol + Situație clinică”, nu prin număr.</w:t>
      </w:r>
    </w:p>
    <w:p>
      <w:pPr>
        <w:pStyle w:val="Heading2"/>
      </w:pPr>
      <w:r>
        <w:rPr>
          <w:color w:val="1C5D8C"/>
        </w:rPr>
        <w:t>Un rând = un singur „acasă”</w:t>
      </w:r>
    </w:p>
    <w:p>
      <w:r>
        <w:t>Fiecare situație clinică apare într-un singur capitol/subcapitol; fără trimiteri încrucișate de tipul „vezi și capitolul X”.</w:t>
      </w:r>
    </w:p>
    <w:p>
      <w:pPr>
        <w:pStyle w:val="Heading2"/>
      </w:pPr>
      <w:r>
        <w:rPr>
          <w:color w:val="1C5D8C"/>
        </w:rPr>
        <w:t>Ce nu s-a schimbat</w:t>
      </w:r>
    </w:p>
    <w:p>
      <w:r>
        <w:t>Gradele de indicație, dozele și ordinea examenelor în cadrul unei situații nu au fost modificate unilateral. Unde ceva pare greșit, e semnalat ca discuție deschisă în pachetul de capitol — nu corectat de noi.</w:t>
      </w:r>
    </w:p>
    <w:p>
      <w:pPr>
        <w:pStyle w:val="Heading2"/>
      </w:pPr>
      <w:r>
        <w:rPr>
          <w:color w:val="1C5D8C"/>
        </w:rPr>
        <w:t>Ordinea situațiilor clinice</w:t>
      </w:r>
    </w:p>
    <w:p>
      <w:r>
        <w:t>Situațiile clinice dintr-un subcapitol sunt ordonate după flux clinic (acut → cronic → screening), nu alfabetic.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