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876" w:rsidRPr="00E01876" w:rsidRDefault="00E01876" w:rsidP="00E01876">
      <w:pPr>
        <w:jc w:val="center"/>
        <w:rPr>
          <w:b/>
          <w:i/>
          <w:sz w:val="48"/>
        </w:rPr>
      </w:pPr>
      <w:r w:rsidRPr="00E01876">
        <w:rPr>
          <w:b/>
          <w:i/>
          <w:sz w:val="48"/>
        </w:rPr>
        <w:t>Wireframe Design:</w:t>
      </w:r>
    </w:p>
    <w:p w:rsidR="00E01876" w:rsidRPr="00E01876" w:rsidRDefault="00E01876" w:rsidP="00E01876">
      <w:pPr>
        <w:rPr>
          <w:sz w:val="24"/>
        </w:rPr>
      </w:pPr>
    </w:p>
    <w:p w:rsidR="00E01876" w:rsidRPr="00E01876" w:rsidRDefault="00E01876" w:rsidP="00E01876">
      <w:pPr>
        <w:rPr>
          <w:sz w:val="24"/>
        </w:rPr>
      </w:pPr>
      <w:r w:rsidRPr="00E01876">
        <w:rPr>
          <w:sz w:val="24"/>
        </w:rPr>
        <w:t>The wireframe design of the ATM interface system architecture will consist of different screens, including the login screen, account details screen, transaction screen, and confirmation screen. The login screen will prompt the user to enter their user id and pin, while the account details screen will display the account balance, account number, and other details. The transaction screen will provide options to deposit, withdraw, transfer, and view transaction history. The confirmation screen will confirm the user's selected transaction and provide a summary of the transaction details.</w:t>
      </w:r>
      <w:bookmarkStart w:id="0" w:name="_GoBack"/>
      <w:bookmarkEnd w:id="0"/>
    </w:p>
    <w:p w:rsidR="00E01876" w:rsidRPr="00E01876" w:rsidRDefault="00E01876" w:rsidP="00E01876">
      <w:pPr>
        <w:rPr>
          <w:sz w:val="24"/>
        </w:rPr>
      </w:pPr>
      <w:r w:rsidRPr="00E01876">
        <w:rPr>
          <w:sz w:val="24"/>
        </w:rPr>
        <w:t>Overall, the system architecture design and wireframe design will ensure the smooth functioning of the ATM interface, providing users with a seamless banking experience.</w:t>
      </w:r>
    </w:p>
    <w:p w:rsidR="00CF1823" w:rsidRDefault="00CF1823"/>
    <w:sectPr w:rsidR="00CF1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CE"/>
    <w:rsid w:val="00CF1823"/>
    <w:rsid w:val="00D516CE"/>
    <w:rsid w:val="00E01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260FB-65FE-40A3-8200-96F6186D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2023-06-05T08:00:00Z</dcterms:created>
  <dcterms:modified xsi:type="dcterms:W3CDTF">2023-06-05T08:01:00Z</dcterms:modified>
</cp:coreProperties>
</file>