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155AC" w14:textId="3D0DD22E" w:rsidR="000C33FA" w:rsidRPr="00062C46" w:rsidRDefault="00D01511" w:rsidP="00D01511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  <w:r w:rsidRPr="00062C46">
        <w:rPr>
          <w:rFonts w:ascii="Times New Roman" w:eastAsia="標楷體" w:hAnsi="Times New Roman" w:cs="Times New Roman"/>
          <w:sz w:val="40"/>
          <w:szCs w:val="40"/>
        </w:rPr>
        <w:t>正修科大食品藥物實驗室現場採尿</w:t>
      </w:r>
    </w:p>
    <w:p w14:paraId="0E84711F" w14:textId="399E1741" w:rsidR="00D01511" w:rsidRPr="00D01511" w:rsidRDefault="00D01511" w:rsidP="00D01511">
      <w:pPr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32"/>
          <w:szCs w:val="32"/>
        </w:rPr>
        <w:t>【</w:t>
      </w:r>
      <w:r w:rsidRPr="00D01511">
        <w:rPr>
          <w:rFonts w:ascii="Times New Roman" w:eastAsia="標楷體" w:hAnsi="Times New Roman" w:cs="Times New Roman"/>
          <w:sz w:val="32"/>
          <w:szCs w:val="32"/>
        </w:rPr>
        <w:t>採尿地點</w:t>
      </w:r>
      <w:r>
        <w:rPr>
          <w:rFonts w:ascii="Times New Roman" w:eastAsia="標楷體" w:hAnsi="Times New Roman" w:cs="Times New Roman" w:hint="eastAsia"/>
          <w:sz w:val="32"/>
          <w:szCs w:val="32"/>
        </w:rPr>
        <w:t>】</w:t>
      </w:r>
      <w:r w:rsidRPr="00D01511">
        <w:rPr>
          <w:rFonts w:ascii="Times New Roman" w:eastAsia="標楷體" w:hAnsi="Times New Roman" w:cs="Times New Roman"/>
          <w:sz w:val="28"/>
          <w:szCs w:val="28"/>
        </w:rPr>
        <w:t>高雄市鳥松區澄清路</w:t>
      </w:r>
      <w:r w:rsidRPr="00D01511">
        <w:rPr>
          <w:rFonts w:ascii="Times New Roman" w:eastAsia="標楷體" w:hAnsi="Times New Roman" w:cs="Times New Roman"/>
          <w:sz w:val="28"/>
          <w:szCs w:val="28"/>
        </w:rPr>
        <w:t>840</w:t>
      </w:r>
      <w:r w:rsidRPr="00D01511">
        <w:rPr>
          <w:rFonts w:ascii="Times New Roman" w:eastAsia="標楷體" w:hAnsi="Times New Roman" w:cs="Times New Roman"/>
          <w:sz w:val="28"/>
          <w:szCs w:val="28"/>
        </w:rPr>
        <w:t>號</w:t>
      </w:r>
      <w:r w:rsidR="00062C46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D01511">
        <w:rPr>
          <w:rFonts w:ascii="Times New Roman" w:eastAsia="標楷體" w:hAnsi="Times New Roman" w:cs="Times New Roman"/>
          <w:sz w:val="28"/>
          <w:szCs w:val="28"/>
        </w:rPr>
        <w:t>行政大樓</w:t>
      </w:r>
      <w:r w:rsidRPr="00D01511">
        <w:rPr>
          <w:rFonts w:ascii="Times New Roman" w:eastAsia="標楷體" w:hAnsi="Times New Roman" w:cs="Times New Roman"/>
          <w:sz w:val="28"/>
          <w:szCs w:val="28"/>
        </w:rPr>
        <w:t>2</w:t>
      </w:r>
      <w:r w:rsidRPr="00D01511">
        <w:rPr>
          <w:rFonts w:ascii="Times New Roman" w:eastAsia="標楷體" w:hAnsi="Times New Roman" w:cs="Times New Roman"/>
          <w:sz w:val="28"/>
          <w:szCs w:val="28"/>
        </w:rPr>
        <w:t>樓</w:t>
      </w:r>
      <w:r w:rsidR="00062C46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D01511">
        <w:rPr>
          <w:rFonts w:ascii="Times New Roman" w:eastAsia="標楷體" w:hAnsi="Times New Roman" w:cs="Times New Roman"/>
          <w:sz w:val="28"/>
          <w:szCs w:val="28"/>
        </w:rPr>
        <w:t>食品藥物實驗室</w:t>
      </w:r>
    </w:p>
    <w:p w14:paraId="017C837D" w14:textId="54247D97" w:rsidR="00D01511" w:rsidRPr="00D01511" w:rsidRDefault="00062C46" w:rsidP="00062C46">
      <w:pPr>
        <w:spacing w:after="0" w:line="400" w:lineRule="exact"/>
        <w:ind w:leftChars="400" w:left="96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說明</w:t>
      </w:r>
      <w:r>
        <w:rPr>
          <w:rFonts w:ascii="Times New Roman" w:eastAsia="標楷體" w:hAnsi="Times New Roman" w:cs="Times New Roman" w:hint="eastAsia"/>
          <w:sz w:val="28"/>
          <w:szCs w:val="28"/>
        </w:rPr>
        <w:t>:</w:t>
      </w:r>
      <w:r>
        <w:rPr>
          <w:rFonts w:ascii="Times New Roman" w:eastAsia="標楷體" w:hAnsi="Times New Roman" w:cs="Times New Roman" w:hint="eastAsia"/>
          <w:sz w:val="28"/>
          <w:szCs w:val="28"/>
        </w:rPr>
        <w:t>請由澄清路大門進入</w:t>
      </w:r>
      <w:r>
        <w:rPr>
          <w:rFonts w:ascii="Times New Roman" w:eastAsia="標楷體" w:hAnsi="Times New Roman" w:cs="Times New Roman" w:hint="eastAsia"/>
          <w:sz w:val="28"/>
          <w:szCs w:val="28"/>
        </w:rPr>
        <w:t>(</w:t>
      </w:r>
      <w:r>
        <w:rPr>
          <w:rFonts w:ascii="Times New Roman" w:eastAsia="標楷體" w:hAnsi="Times New Roman" w:cs="Times New Roman" w:hint="eastAsia"/>
          <w:sz w:val="28"/>
          <w:szCs w:val="28"/>
        </w:rPr>
        <w:t>如圖</w:t>
      </w:r>
      <w:r>
        <w:rPr>
          <w:rFonts w:ascii="Times New Roman" w:eastAsia="標楷體" w:hAnsi="Times New Roman" w:cs="Times New Roman" w:hint="eastAsia"/>
          <w:sz w:val="28"/>
          <w:szCs w:val="28"/>
        </w:rPr>
        <w:t>)</w:t>
      </w:r>
      <w:r>
        <w:rPr>
          <w:rFonts w:ascii="Times New Roman" w:eastAsia="標楷體" w:hAnsi="Times New Roman" w:cs="Times New Roman" w:hint="eastAsia"/>
          <w:sz w:val="28"/>
          <w:szCs w:val="28"/>
        </w:rPr>
        <w:t>，與警衛換證</w:t>
      </w:r>
      <w:r>
        <w:rPr>
          <w:rFonts w:ascii="Times New Roman" w:eastAsia="標楷體" w:hAnsi="Times New Roman" w:cs="Times New Roman" w:hint="eastAsia"/>
          <w:sz w:val="28"/>
          <w:szCs w:val="28"/>
        </w:rPr>
        <w:t>(</w:t>
      </w:r>
      <w:r>
        <w:rPr>
          <w:rFonts w:ascii="Times New Roman" w:eastAsia="標楷體" w:hAnsi="Times New Roman" w:cs="Times New Roman" w:hint="eastAsia"/>
          <w:sz w:val="28"/>
          <w:szCs w:val="28"/>
        </w:rPr>
        <w:t>請換身分證以外證件</w:t>
      </w:r>
      <w:r>
        <w:rPr>
          <w:rFonts w:ascii="Times New Roman" w:eastAsia="標楷體" w:hAnsi="Times New Roman" w:cs="Times New Roman" w:hint="eastAsia"/>
          <w:sz w:val="28"/>
          <w:szCs w:val="28"/>
        </w:rPr>
        <w:t>)</w:t>
      </w:r>
      <w:r>
        <w:rPr>
          <w:rFonts w:ascii="Times New Roman" w:eastAsia="標楷體" w:hAnsi="Times New Roman" w:cs="Times New Roman" w:hint="eastAsia"/>
          <w:sz w:val="28"/>
          <w:szCs w:val="28"/>
        </w:rPr>
        <w:t>後將車停入停車場，第一棟即為行政大樓</w:t>
      </w:r>
      <w:r w:rsidRPr="00062C46">
        <w:rPr>
          <w:rFonts w:ascii="Times New Roman" w:eastAsia="標楷體" w:hAnsi="Times New Roman" w:cs="Times New Roman"/>
          <w:sz w:val="28"/>
          <w:szCs w:val="28"/>
        </w:rPr>
        <w:t>，上</w:t>
      </w:r>
      <w:r>
        <w:rPr>
          <w:rFonts w:ascii="Times New Roman" w:eastAsia="標楷體" w:hAnsi="Times New Roman" w:cs="Times New Roman" w:hint="eastAsia"/>
          <w:sz w:val="28"/>
          <w:szCs w:val="28"/>
        </w:rPr>
        <w:t>二樓後</w:t>
      </w:r>
      <w:r w:rsidRPr="00062C46">
        <w:rPr>
          <w:rFonts w:ascii="Times New Roman" w:eastAsia="標楷體" w:hAnsi="Times New Roman" w:cs="Times New Roman"/>
          <w:sz w:val="28"/>
          <w:szCs w:val="28"/>
        </w:rPr>
        <w:t>往右手邊走</w:t>
      </w:r>
      <w:r>
        <w:rPr>
          <w:rFonts w:ascii="Times New Roman" w:eastAsia="標楷體" w:hAnsi="Times New Roman" w:cs="Times New Roman" w:hint="eastAsia"/>
          <w:sz w:val="28"/>
          <w:szCs w:val="28"/>
        </w:rPr>
        <w:t>，即可看到食品藥物實驗室。</w:t>
      </w:r>
    </w:p>
    <w:p w14:paraId="33FCED1B" w14:textId="16F2F1B5" w:rsidR="00D01511" w:rsidRDefault="00062C46" w:rsidP="00D01511">
      <w:pPr>
        <w:ind w:leftChars="400" w:left="960"/>
        <w:rPr>
          <w:rFonts w:ascii="Times New Roman" w:eastAsia="標楷體" w:hAnsi="Times New Roman" w:cs="Times New Roman"/>
        </w:rPr>
      </w:pPr>
      <w:r w:rsidRPr="00D01511">
        <w:rPr>
          <w:rFonts w:ascii="Times New Roman" w:eastAsia="標楷體" w:hAnsi="Times New Roman" w:cs="Times New Roman"/>
        </w:rPr>
        <w:drawing>
          <wp:anchor distT="0" distB="0" distL="114300" distR="114300" simplePos="0" relativeHeight="251658752" behindDoc="1" locked="0" layoutInCell="1" allowOverlap="1" wp14:anchorId="67A873F6" wp14:editId="482BDB9B">
            <wp:simplePos x="0" y="0"/>
            <wp:positionH relativeFrom="column">
              <wp:posOffset>1483995</wp:posOffset>
            </wp:positionH>
            <wp:positionV relativeFrom="paragraph">
              <wp:posOffset>348615</wp:posOffset>
            </wp:positionV>
            <wp:extent cx="3763134" cy="3228975"/>
            <wp:effectExtent l="0" t="0" r="8890" b="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134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01C418" w14:textId="77777777" w:rsidR="00062C46" w:rsidRDefault="00062C46" w:rsidP="00D01511">
      <w:pPr>
        <w:ind w:leftChars="400" w:left="960"/>
        <w:rPr>
          <w:rFonts w:ascii="Times New Roman" w:eastAsia="標楷體" w:hAnsi="Times New Roman" w:cs="Times New Roman"/>
        </w:rPr>
      </w:pPr>
    </w:p>
    <w:p w14:paraId="7B4AC55F" w14:textId="77777777" w:rsidR="00062C46" w:rsidRDefault="00062C46" w:rsidP="00D01511">
      <w:pPr>
        <w:ind w:leftChars="400" w:left="960"/>
        <w:rPr>
          <w:rFonts w:ascii="Times New Roman" w:eastAsia="標楷體" w:hAnsi="Times New Roman" w:cs="Times New Roman"/>
        </w:rPr>
      </w:pPr>
    </w:p>
    <w:p w14:paraId="406F3681" w14:textId="77777777" w:rsidR="00062C46" w:rsidRDefault="00062C46" w:rsidP="00D01511">
      <w:pPr>
        <w:ind w:leftChars="400" w:left="960"/>
        <w:rPr>
          <w:rFonts w:ascii="Times New Roman" w:eastAsia="標楷體" w:hAnsi="Times New Roman" w:cs="Times New Roman"/>
        </w:rPr>
      </w:pPr>
    </w:p>
    <w:p w14:paraId="359D2C70" w14:textId="77777777" w:rsidR="00062C46" w:rsidRDefault="00062C46" w:rsidP="00D01511">
      <w:pPr>
        <w:ind w:leftChars="400" w:left="960"/>
        <w:rPr>
          <w:rFonts w:ascii="Times New Roman" w:eastAsia="標楷體" w:hAnsi="Times New Roman" w:cs="Times New Roman"/>
        </w:rPr>
      </w:pPr>
    </w:p>
    <w:p w14:paraId="51055084" w14:textId="77777777" w:rsidR="00062C46" w:rsidRDefault="00062C46" w:rsidP="00D01511">
      <w:pPr>
        <w:ind w:leftChars="400" w:left="960"/>
        <w:rPr>
          <w:rFonts w:ascii="Times New Roman" w:eastAsia="標楷體" w:hAnsi="Times New Roman" w:cs="Times New Roman" w:hint="eastAsia"/>
        </w:rPr>
      </w:pPr>
    </w:p>
    <w:p w14:paraId="07B5CB5D" w14:textId="77777777" w:rsidR="00062C46" w:rsidRDefault="00062C46" w:rsidP="00D01511">
      <w:pPr>
        <w:ind w:leftChars="400" w:left="960"/>
        <w:rPr>
          <w:rFonts w:ascii="Times New Roman" w:eastAsia="標楷體" w:hAnsi="Times New Roman" w:cs="Times New Roman"/>
        </w:rPr>
      </w:pPr>
    </w:p>
    <w:p w14:paraId="20B9DFB7" w14:textId="77777777" w:rsidR="00062C46" w:rsidRDefault="00062C46" w:rsidP="00D01511">
      <w:pPr>
        <w:ind w:leftChars="400" w:left="960"/>
        <w:rPr>
          <w:rFonts w:ascii="Times New Roman" w:eastAsia="標楷體" w:hAnsi="Times New Roman" w:cs="Times New Roman" w:hint="eastAsia"/>
        </w:rPr>
      </w:pPr>
    </w:p>
    <w:p w14:paraId="7A37A15E" w14:textId="77777777" w:rsidR="00062C46" w:rsidRDefault="00062C46" w:rsidP="00D01511">
      <w:pPr>
        <w:ind w:leftChars="400" w:left="960"/>
        <w:rPr>
          <w:rFonts w:ascii="Times New Roman" w:eastAsia="標楷體" w:hAnsi="Times New Roman" w:cs="Times New Roman"/>
        </w:rPr>
      </w:pPr>
    </w:p>
    <w:p w14:paraId="1CBD581B" w14:textId="77777777" w:rsidR="00062C46" w:rsidRDefault="00062C46" w:rsidP="00D01511">
      <w:pPr>
        <w:ind w:leftChars="400" w:left="960"/>
        <w:rPr>
          <w:rFonts w:ascii="Times New Roman" w:eastAsia="標楷體" w:hAnsi="Times New Roman" w:cs="Times New Roman"/>
        </w:rPr>
      </w:pPr>
    </w:p>
    <w:p w14:paraId="4ABC8625" w14:textId="77777777" w:rsidR="00062C46" w:rsidRPr="00D01511" w:rsidRDefault="00062C46" w:rsidP="00D01511">
      <w:pPr>
        <w:ind w:leftChars="400" w:left="960"/>
        <w:rPr>
          <w:rFonts w:ascii="Times New Roman" w:eastAsia="標楷體" w:hAnsi="Times New Roman" w:cs="Times New Roman" w:hint="eastAsia"/>
        </w:rPr>
      </w:pPr>
    </w:p>
    <w:p w14:paraId="4A65C02B" w14:textId="007F8C45" w:rsidR="00D01511" w:rsidRPr="00D01511" w:rsidRDefault="00D01511">
      <w:pPr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【</w:t>
      </w:r>
      <w:r w:rsidRPr="00D01511">
        <w:rPr>
          <w:rFonts w:ascii="Times New Roman" w:eastAsia="標楷體" w:hAnsi="Times New Roman" w:cs="Times New Roman"/>
          <w:sz w:val="28"/>
          <w:szCs w:val="28"/>
        </w:rPr>
        <w:t>採尿時間</w:t>
      </w:r>
      <w:r>
        <w:rPr>
          <w:rFonts w:ascii="Times New Roman" w:eastAsia="標楷體" w:hAnsi="Times New Roman" w:cs="Times New Roman" w:hint="eastAsia"/>
          <w:sz w:val="28"/>
          <w:szCs w:val="28"/>
        </w:rPr>
        <w:t>】</w:t>
      </w:r>
    </w:p>
    <w:p w14:paraId="3D66552C" w14:textId="77777777" w:rsidR="00D01511" w:rsidRDefault="00D01511" w:rsidP="00062C46">
      <w:pPr>
        <w:spacing w:after="0" w:line="400" w:lineRule="exact"/>
        <w:ind w:leftChars="400" w:left="960"/>
        <w:rPr>
          <w:rFonts w:ascii="Times New Roman" w:eastAsia="標楷體" w:hAnsi="Times New Roman" w:cs="Times New Roman"/>
          <w:sz w:val="28"/>
          <w:szCs w:val="28"/>
        </w:rPr>
      </w:pPr>
      <w:r w:rsidRPr="00D01511">
        <w:rPr>
          <w:rFonts w:ascii="Times New Roman" w:eastAsia="標楷體" w:hAnsi="Times New Roman" w:cs="Times New Roman"/>
          <w:sz w:val="28"/>
          <w:szCs w:val="28"/>
        </w:rPr>
        <w:t>周一至周五</w:t>
      </w:r>
      <w:r>
        <w:rPr>
          <w:rFonts w:ascii="Times New Roman" w:eastAsia="標楷體" w:hAnsi="Times New Roman" w:cs="Times New Roman" w:hint="eastAsia"/>
          <w:sz w:val="28"/>
          <w:szCs w:val="28"/>
        </w:rPr>
      </w:r>
      <w:r>
        <w:rPr>
          <w:rFonts w:ascii="Times New Roman" w:eastAsia="標楷體" w:hAnsi="Times New Roman" w:cs="Times New Roman" w:hint="eastAsia"/>
          <w:sz w:val="28"/>
          <w:szCs w:val="28"/>
        </w:rPr>
      </w:r>
      <w:r w:rsidRPr="00D01511">
        <w:rPr>
          <w:rFonts w:ascii="Times New Roman" w:eastAsia="標楷體" w:hAnsi="Times New Roman" w:cs="Times New Roman"/>
          <w:sz w:val="28"/>
          <w:szCs w:val="28"/>
        </w:rPr>
      </w:r>
      <w:r w:rsidRPr="00D01511">
        <w:rPr>
          <w:rFonts w:ascii="Times New Roman" w:eastAsia="標楷體" w:hAnsi="Times New Roman" w:cs="Times New Roman"/>
          <w:sz w:val="28"/>
          <w:szCs w:val="28"/>
        </w:rPr>
      </w:r>
    </w:p>
    <w:p w14:paraId="752175B4" w14:textId="58BAE395" w:rsidR="00D01511" w:rsidRDefault="00D01511" w:rsidP="00062C46">
      <w:pPr>
        <w:spacing w:after="0" w:line="400" w:lineRule="exact"/>
        <w:ind w:leftChars="400" w:left="96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時間</w:t>
      </w:r>
      <w:r>
        <w:rPr>
          <w:rFonts w:ascii="Times New Roman" w:eastAsia="標楷體" w:hAnsi="Times New Roman" w:cs="Times New Roman" w:hint="eastAsia"/>
          <w:sz w:val="28"/>
          <w:szCs w:val="28"/>
        </w:rPr>
        <w:t>:</w:t>
      </w:r>
      <w:r>
        <w:rPr>
          <w:rFonts w:ascii="Times New Roman" w:eastAsia="標楷體" w:hAnsi="Times New Roman" w:cs="Times New Roman" w:hint="eastAsia"/>
          <w:sz w:val="28"/>
          <w:szCs w:val="28"/>
        </w:rPr>
        <w:t>早上</w:t>
      </w:r>
      <w:r w:rsidRPr="00D01511">
        <w:rPr>
          <w:rFonts w:ascii="Times New Roman" w:eastAsia="標楷體" w:hAnsi="Times New Roman" w:cs="Times New Roman"/>
          <w:sz w:val="28"/>
          <w:szCs w:val="28"/>
        </w:rPr>
        <w:t>8:00~11:30</w:t>
      </w:r>
      <w:r>
        <w:rPr>
          <w:rFonts w:ascii="Times New Roman" w:eastAsia="標楷體" w:hAnsi="Times New Roman" w:cs="Times New Roman" w:hint="eastAsia"/>
          <w:sz w:val="28"/>
          <w:szCs w:val="28"/>
        </w:rPr>
        <w:t>、</w:t>
      </w:r>
      <w:r w:rsidRPr="00D01511">
        <w:rPr>
          <w:rFonts w:ascii="Times New Roman" w:eastAsia="標楷體" w:hAnsi="Times New Roman" w:cs="Times New Roman"/>
          <w:sz w:val="28"/>
          <w:szCs w:val="28"/>
        </w:rPr>
        <w:t>下午</w:t>
      </w:r>
      <w:r w:rsidRPr="00D01511">
        <w:rPr>
          <w:rFonts w:ascii="Times New Roman" w:eastAsia="標楷體" w:hAnsi="Times New Roman" w:cs="Times New Roman"/>
          <w:sz w:val="28"/>
          <w:szCs w:val="28"/>
        </w:rPr>
        <w:t>1:30~4:30</w:t>
      </w:r>
    </w:p>
    <w:p w14:paraId="205AB737" w14:textId="0D0669E0" w:rsidR="00062C46" w:rsidRDefault="00062C46" w:rsidP="00062C46">
      <w:pPr>
        <w:spacing w:before="24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【</w:t>
      </w:r>
      <w:r w:rsidRPr="00D01511">
        <w:rPr>
          <w:rFonts w:ascii="Times New Roman" w:eastAsia="標楷體" w:hAnsi="Times New Roman" w:cs="Times New Roman"/>
          <w:sz w:val="28"/>
          <w:szCs w:val="28"/>
        </w:rPr>
        <w:t>採尿</w:t>
      </w:r>
      <w:r>
        <w:rPr>
          <w:rFonts w:ascii="Times New Roman" w:eastAsia="標楷體" w:hAnsi="Times New Roman" w:cs="Times New Roman" w:hint="eastAsia"/>
          <w:sz w:val="28"/>
          <w:szCs w:val="28"/>
        </w:rPr>
        <w:t>須知</w:t>
      </w:r>
      <w:r>
        <w:rPr>
          <w:rFonts w:ascii="Times New Roman" w:eastAsia="標楷體" w:hAnsi="Times New Roman" w:cs="Times New Roman" w:hint="eastAsia"/>
          <w:sz w:val="28"/>
          <w:szCs w:val="28"/>
        </w:rPr>
        <w:t>】</w:t>
      </w:r>
    </w:p>
    <w:p w14:paraId="294C0544" w14:textId="48466799" w:rsidR="00062C46" w:rsidRPr="00062C46" w:rsidRDefault="00062C46" w:rsidP="009730D2">
      <w:pPr>
        <w:spacing w:after="0" w:line="0" w:lineRule="atLeast"/>
        <w:ind w:leftChars="400" w:left="1148" w:hangingChars="67" w:hanging="188"/>
        <w:rPr>
          <w:rFonts w:ascii="Times New Roman" w:eastAsia="標楷體" w:hAnsi="Times New Roman" w:cs="Times New Roman"/>
          <w:sz w:val="28"/>
          <w:szCs w:val="28"/>
        </w:rPr>
      </w:pPr>
      <w:r w:rsidRPr="00062C46">
        <w:rPr>
          <w:rFonts w:ascii="Times New Roman" w:eastAsia="標楷體" w:hAnsi="Times New Roman" w:cs="Times New Roman"/>
          <w:sz w:val="28"/>
          <w:szCs w:val="28"/>
        </w:rPr>
        <w:t>1.</w:t>
      </w:r>
      <w:r w:rsidRPr="00062C46">
        <w:rPr>
          <w:rFonts w:ascii="Times New Roman" w:eastAsia="標楷體" w:hAnsi="Times New Roman" w:cs="Times New Roman"/>
          <w:sz w:val="28"/>
          <w:szCs w:val="28"/>
        </w:rPr>
        <w:t>請於採尿前一至兩個禮拜盡量不要服用任何藥物</w:t>
      </w:r>
      <w:r w:rsidRPr="00062C46">
        <w:rPr>
          <w:rFonts w:ascii="Times New Roman" w:eastAsia="標楷體" w:hAnsi="Times New Roman" w:cs="Times New Roman"/>
          <w:sz w:val="28"/>
          <w:szCs w:val="28"/>
        </w:rPr>
        <w:t>(</w:t>
      </w:r>
      <w:r w:rsidRPr="00062C46">
        <w:rPr>
          <w:rFonts w:ascii="Times New Roman" w:eastAsia="標楷體" w:hAnsi="Times New Roman" w:cs="Times New Roman"/>
          <w:sz w:val="28"/>
          <w:szCs w:val="28"/>
        </w:rPr>
        <w:t>尤其是感冒藥、退燒藥、止痛藥、中藥等</w:t>
      </w:r>
      <w:r w:rsidRPr="00062C46">
        <w:rPr>
          <w:rFonts w:ascii="Times New Roman" w:eastAsia="標楷體" w:hAnsi="Times New Roman" w:cs="Times New Roman"/>
          <w:sz w:val="28"/>
          <w:szCs w:val="28"/>
        </w:rPr>
        <w:t>)</w:t>
      </w:r>
      <w:r w:rsidRPr="00062C46">
        <w:rPr>
          <w:rFonts w:ascii="Times New Roman" w:eastAsia="標楷體" w:hAnsi="Times New Roman" w:cs="Times New Roman"/>
          <w:sz w:val="28"/>
          <w:szCs w:val="28"/>
        </w:rPr>
        <w:t>，慢性疾病患者請諄照醫囑服藥，切勿自行停藥</w:t>
      </w:r>
      <w:r w:rsidR="009730D2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6472C30A" w14:textId="76D8BDEF" w:rsidR="00062C46" w:rsidRPr="00062C46" w:rsidRDefault="00062C46" w:rsidP="009730D2">
      <w:pPr>
        <w:spacing w:after="0" w:line="0" w:lineRule="atLeast"/>
        <w:ind w:leftChars="400" w:left="1148" w:hangingChars="67" w:hanging="188"/>
        <w:rPr>
          <w:rFonts w:ascii="Times New Roman" w:eastAsia="標楷體" w:hAnsi="Times New Roman" w:cs="Times New Roman"/>
          <w:sz w:val="28"/>
          <w:szCs w:val="28"/>
        </w:rPr>
      </w:pPr>
      <w:r w:rsidRPr="00062C46">
        <w:rPr>
          <w:rFonts w:ascii="Times New Roman" w:eastAsia="標楷體" w:hAnsi="Times New Roman" w:cs="Times New Roman"/>
          <w:sz w:val="28"/>
          <w:szCs w:val="28"/>
        </w:rPr>
        <w:t>2.</w:t>
      </w:r>
      <w:r w:rsidRPr="00062C46">
        <w:rPr>
          <w:rFonts w:ascii="Times New Roman" w:eastAsia="標楷體" w:hAnsi="Times New Roman" w:cs="Times New Roman"/>
          <w:sz w:val="28"/>
          <w:szCs w:val="28"/>
        </w:rPr>
        <w:t>採尿當天請攜帶有照片的證件</w:t>
      </w:r>
      <w:r w:rsidRPr="00062C46">
        <w:rPr>
          <w:rFonts w:ascii="Times New Roman" w:eastAsia="標楷體" w:hAnsi="Times New Roman" w:cs="Times New Roman"/>
          <w:sz w:val="28"/>
          <w:szCs w:val="28"/>
        </w:rPr>
        <w:t>(</w:t>
      </w:r>
      <w:r w:rsidRPr="00062C46">
        <w:rPr>
          <w:rFonts w:ascii="Times New Roman" w:eastAsia="標楷體" w:hAnsi="Times New Roman" w:cs="Times New Roman"/>
          <w:sz w:val="28"/>
          <w:szCs w:val="28"/>
        </w:rPr>
        <w:t>如身分證、駕照、健保卡，外籍人員請攜帶護照或居留證</w:t>
      </w:r>
      <w:r w:rsidRPr="00062C46">
        <w:rPr>
          <w:rFonts w:ascii="Times New Roman" w:eastAsia="標楷體" w:hAnsi="Times New Roman" w:cs="Times New Roman"/>
          <w:sz w:val="28"/>
          <w:szCs w:val="28"/>
        </w:rPr>
        <w:t>)</w:t>
      </w:r>
      <w:r w:rsidR="009730D2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21B13F76" w14:textId="7955A195" w:rsidR="00062C46" w:rsidRPr="00062C46" w:rsidRDefault="00062C46" w:rsidP="00062C46">
      <w:pPr>
        <w:spacing w:after="0" w:line="0" w:lineRule="atLeast"/>
        <w:ind w:leftChars="400" w:left="960"/>
        <w:rPr>
          <w:rFonts w:ascii="Times New Roman" w:eastAsia="標楷體" w:hAnsi="Times New Roman" w:cs="Times New Roman"/>
          <w:sz w:val="28"/>
          <w:szCs w:val="28"/>
        </w:rPr>
      </w:pPr>
      <w:r w:rsidRPr="00062C46">
        <w:rPr>
          <w:rFonts w:ascii="Times New Roman" w:eastAsia="標楷體" w:hAnsi="Times New Roman" w:cs="Times New Roman"/>
          <w:sz w:val="28"/>
          <w:szCs w:val="28"/>
        </w:rPr>
        <w:t>3.</w:t>
      </w:r>
      <w:r w:rsidRPr="00062C46">
        <w:rPr>
          <w:rFonts w:ascii="Times New Roman" w:eastAsia="標楷體" w:hAnsi="Times New Roman" w:cs="Times New Roman"/>
          <w:sz w:val="28"/>
          <w:szCs w:val="28"/>
        </w:rPr>
        <w:t>濫用藥物尿液檢驗不需要空腹，採驗前可以進食</w:t>
      </w:r>
      <w:r w:rsidR="009730D2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27DC49C4" w14:textId="30A8BFCE" w:rsidR="00062C46" w:rsidRPr="00062C46" w:rsidRDefault="00062C46" w:rsidP="00062C46">
      <w:pPr>
        <w:spacing w:after="0" w:line="0" w:lineRule="atLeast"/>
        <w:ind w:leftChars="400" w:left="960"/>
        <w:rPr>
          <w:rFonts w:ascii="Times New Roman" w:eastAsia="標楷體" w:hAnsi="Times New Roman" w:cs="Times New Roman"/>
          <w:sz w:val="28"/>
          <w:szCs w:val="28"/>
        </w:rPr>
      </w:pPr>
      <w:r w:rsidRPr="00062C46">
        <w:rPr>
          <w:rFonts w:ascii="Times New Roman" w:eastAsia="標楷體" w:hAnsi="Times New Roman" w:cs="Times New Roman"/>
          <w:sz w:val="28"/>
          <w:szCs w:val="28"/>
        </w:rPr>
        <w:t>4.</w:t>
      </w:r>
      <w:r w:rsidRPr="00062C46">
        <w:rPr>
          <w:rFonts w:ascii="Times New Roman" w:eastAsia="標楷體" w:hAnsi="Times New Roman" w:cs="Times New Roman"/>
          <w:sz w:val="28"/>
          <w:szCs w:val="28"/>
        </w:rPr>
        <w:t>如女性客戶遇生理期亦可以檢驗，不會對結果造成影響</w:t>
      </w:r>
      <w:r w:rsidR="009730D2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284AE338" w14:textId="77777777" w:rsidR="00062C46" w:rsidRPr="00062C46" w:rsidRDefault="00062C46" w:rsidP="00062C46">
      <w:pPr>
        <w:ind w:leftChars="400" w:left="960"/>
        <w:rPr>
          <w:rFonts w:ascii="Times New Roman" w:eastAsia="標楷體" w:hAnsi="Times New Roman" w:cs="Times New Roman" w:hint="eastAsia"/>
          <w:sz w:val="28"/>
          <w:szCs w:val="28"/>
        </w:rPr>
      </w:pPr>
    </w:p>
    <w:sectPr w:rsidR="00062C46" w:rsidRPr="00062C46" w:rsidSect="00062C46">
      <w:pgSz w:w="11906" w:h="16838"/>
      <w:pgMar w:top="1440" w:right="849" w:bottom="568" w:left="99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CE6BE5" w14:textId="77777777" w:rsidR="00C92C41" w:rsidRDefault="00C92C41" w:rsidP="00D01511">
      <w:pPr>
        <w:spacing w:after="0" w:line="240" w:lineRule="auto"/>
      </w:pPr>
      <w:r>
        <w:separator/>
      </w:r>
    </w:p>
  </w:endnote>
  <w:endnote w:type="continuationSeparator" w:id="0">
    <w:p w14:paraId="77033059" w14:textId="77777777" w:rsidR="00C92C41" w:rsidRDefault="00C92C41" w:rsidP="00D01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8A1D1" w14:textId="77777777" w:rsidR="00C92C41" w:rsidRDefault="00C92C41" w:rsidP="00D01511">
      <w:pPr>
        <w:spacing w:after="0" w:line="240" w:lineRule="auto"/>
      </w:pPr>
      <w:r>
        <w:separator/>
      </w:r>
    </w:p>
  </w:footnote>
  <w:footnote w:type="continuationSeparator" w:id="0">
    <w:p w14:paraId="64E02FC5" w14:textId="77777777" w:rsidR="00C92C41" w:rsidRDefault="00C92C41" w:rsidP="00D015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F115D"/>
    <w:rsid w:val="00062C46"/>
    <w:rsid w:val="000C33FA"/>
    <w:rsid w:val="001E0A40"/>
    <w:rsid w:val="009730D2"/>
    <w:rsid w:val="00AF115D"/>
    <w:rsid w:val="00C92C41"/>
    <w:rsid w:val="00D01511"/>
    <w:rsid w:val="00D7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0F3CD1"/>
  <w15:chartTrackingRefBased/>
  <w15:docId w15:val="{FC739266-E1DB-47A9-83AB-4FA689BD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11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1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115D"/>
    <w:pPr>
      <w:keepNext/>
      <w:keepLines/>
      <w:spacing w:before="160" w:after="40"/>
      <w:outlineLvl w:val="2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115D"/>
    <w:pPr>
      <w:keepNext/>
      <w:keepLines/>
      <w:spacing w:before="160" w:after="40"/>
      <w:outlineLvl w:val="3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115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115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115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115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115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F115D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F115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F115D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F115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F115D"/>
    <w:rPr>
      <w:rFonts w:eastAsiaTheme="majorEastAsia" w:cstheme="majorBidi"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F115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F115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F115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F11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11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F1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11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F11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1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F11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11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115D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115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F115D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AF115D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015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0151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015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0151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7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0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7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1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2026-04-22T05:22:00Z</dcterms:created>
  <dcterms:modified xsi:type="dcterms:W3CDTF">2026-04-22T05:44:00Z</dcterms:modified>
</cp:coreProperties>
</file>