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7C63" w14:textId="5CC4A1ED" w:rsidR="00FB4B87" w:rsidRDefault="00035C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CSC 300 – Data Structures</w:t>
      </w:r>
    </w:p>
    <w:p w14:paraId="7E84EE7D" w14:textId="1DB423F1" w:rsidR="00035C20" w:rsidRDefault="00035C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Binary Search Trees Handout</w:t>
      </w:r>
    </w:p>
    <w:p w14:paraId="22D38B40" w14:textId="3AE15B85" w:rsidR="00035C20" w:rsidRDefault="00035C20" w:rsidP="00035C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 Trees Handout</w:t>
      </w:r>
    </w:p>
    <w:p w14:paraId="7280BEE0" w14:textId="671B19C2" w:rsidR="00035C20" w:rsidRDefault="00035C20" w:rsidP="00035C20">
      <w:pPr>
        <w:rPr>
          <w:sz w:val="24"/>
          <w:szCs w:val="24"/>
        </w:rPr>
      </w:pPr>
      <w:r>
        <w:rPr>
          <w:sz w:val="24"/>
          <w:szCs w:val="24"/>
        </w:rPr>
        <w:t>What are binary search trees? It is a node based binary tree data structure which has the following properties:</w:t>
      </w:r>
    </w:p>
    <w:p w14:paraId="15B81F24" w14:textId="35EC1164" w:rsidR="00035C20" w:rsidRDefault="00035C20" w:rsidP="00035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left subtree of a node contains only nodes with keys lesser than the node’s key</w:t>
      </w:r>
    </w:p>
    <w:p w14:paraId="3C63FBE6" w14:textId="764178DC" w:rsidR="00035C20" w:rsidRDefault="00035C20" w:rsidP="00035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right subtree of a node contains only nodes with keys greater than the node’s key</w:t>
      </w:r>
    </w:p>
    <w:p w14:paraId="48C67E37" w14:textId="58D5C3B4" w:rsidR="00035C20" w:rsidRDefault="00035C20" w:rsidP="00035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left and right subtree each must also be a binary search tree</w:t>
      </w:r>
    </w:p>
    <w:p w14:paraId="71BA1F3E" w14:textId="230D9466" w:rsidR="00CC2B28" w:rsidRDefault="00CC2B28" w:rsidP="00CC2B28">
      <w:pPr>
        <w:ind w:left="36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EB101F2" wp14:editId="63B70728">
            <wp:simplePos x="0" y="0"/>
            <wp:positionH relativeFrom="column">
              <wp:posOffset>114300</wp:posOffset>
            </wp:positionH>
            <wp:positionV relativeFrom="paragraph">
              <wp:posOffset>102870</wp:posOffset>
            </wp:positionV>
            <wp:extent cx="2004060" cy="2004060"/>
            <wp:effectExtent l="0" t="0" r="0" b="0"/>
            <wp:wrapTight wrapText="bothSides">
              <wp:wrapPolygon edited="0">
                <wp:start x="0" y="0"/>
                <wp:lineTo x="0" y="21354"/>
                <wp:lineTo x="21354" y="21354"/>
                <wp:lineTo x="21354" y="0"/>
                <wp:lineTo x="0" y="0"/>
              </wp:wrapPolygon>
            </wp:wrapTight>
            <wp:docPr id="1" name="Picture 1" descr="A picture containing indoor, crossword puzz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 Co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2D895" w14:textId="785ADA58" w:rsidR="00CC2B28" w:rsidRPr="00CC2B28" w:rsidRDefault="00CC2B28" w:rsidP="00CC2B28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If you scan the QR code to the left, you can read a little bit more about binary search trees and their benefits and uses. Binary search trees can be useful to store data and access/retrieve data easily. </w:t>
      </w:r>
    </w:p>
    <w:p w14:paraId="3333742D" w14:textId="198DB53A" w:rsidR="00035C20" w:rsidRDefault="00035C20" w:rsidP="00035C20">
      <w:pPr>
        <w:rPr>
          <w:sz w:val="24"/>
          <w:szCs w:val="24"/>
        </w:rPr>
      </w:pPr>
    </w:p>
    <w:p w14:paraId="6C6E2B63" w14:textId="266B7281" w:rsidR="00CC2B28" w:rsidRDefault="00CC2B28" w:rsidP="00035C20">
      <w:pPr>
        <w:rPr>
          <w:sz w:val="24"/>
          <w:szCs w:val="24"/>
        </w:rPr>
      </w:pPr>
    </w:p>
    <w:p w14:paraId="22F0A745" w14:textId="0274DC60" w:rsidR="00CC2B28" w:rsidRDefault="00CC2B28" w:rsidP="00035C20">
      <w:pPr>
        <w:rPr>
          <w:sz w:val="24"/>
          <w:szCs w:val="24"/>
        </w:rPr>
      </w:pPr>
    </w:p>
    <w:p w14:paraId="13DDE8C8" w14:textId="4186F9E7" w:rsidR="00CC2B28" w:rsidRDefault="00CC2B28" w:rsidP="00035C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DA9FE7" wp14:editId="546FE0AB">
            <wp:simplePos x="0" y="0"/>
            <wp:positionH relativeFrom="margin">
              <wp:posOffset>6027420</wp:posOffset>
            </wp:positionH>
            <wp:positionV relativeFrom="paragraph">
              <wp:posOffset>-60960</wp:posOffset>
            </wp:positionV>
            <wp:extent cx="214122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2" name="Picture 2" descr="A picture containing crossword puzzle, piece, black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 Cod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4FEF7" w14:textId="04C9593E" w:rsidR="00CC2B28" w:rsidRDefault="00CC2B28" w:rsidP="00035C20">
      <w:pPr>
        <w:rPr>
          <w:sz w:val="24"/>
          <w:szCs w:val="24"/>
        </w:rPr>
      </w:pPr>
    </w:p>
    <w:p w14:paraId="7CF885B3" w14:textId="47FCA2A9" w:rsidR="00CC2B28" w:rsidRPr="00035C20" w:rsidRDefault="00CC2B28" w:rsidP="00035C20">
      <w:pPr>
        <w:rPr>
          <w:sz w:val="24"/>
          <w:szCs w:val="24"/>
        </w:rPr>
      </w:pPr>
      <w:r>
        <w:rPr>
          <w:sz w:val="24"/>
          <w:szCs w:val="24"/>
        </w:rPr>
        <w:t xml:space="preserve">The QR code to the right will bring up a helpful video in understanding how tree traversals work. Traversals can be tricky to understand at first but are important to know </w:t>
      </w:r>
      <w:r w:rsidR="007A69FE">
        <w:rPr>
          <w:sz w:val="24"/>
          <w:szCs w:val="24"/>
        </w:rPr>
        <w:t>how you can navigate and get the information you need.</w:t>
      </w:r>
      <w:bookmarkStart w:id="0" w:name="_GoBack"/>
      <w:bookmarkEnd w:id="0"/>
    </w:p>
    <w:sectPr w:rsidR="00CC2B28" w:rsidRPr="00035C20" w:rsidSect="00035C2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1EB6"/>
    <w:multiLevelType w:val="hybridMultilevel"/>
    <w:tmpl w:val="1E8EB7C0"/>
    <w:lvl w:ilvl="0" w:tplc="F8EABB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0"/>
    <w:rsid w:val="00035C20"/>
    <w:rsid w:val="003555A6"/>
    <w:rsid w:val="007A69FE"/>
    <w:rsid w:val="00AE054F"/>
    <w:rsid w:val="00CC2B28"/>
    <w:rsid w:val="00F142BB"/>
    <w:rsid w:val="00F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94FE"/>
  <w15:chartTrackingRefBased/>
  <w15:docId w15:val="{1081DA93-690C-4C22-AF20-CCF0AE21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Drenckhahn</dc:creator>
  <cp:keywords/>
  <dc:description/>
  <cp:lastModifiedBy>Darla Drenckhahn</cp:lastModifiedBy>
  <cp:revision>2</cp:revision>
  <dcterms:created xsi:type="dcterms:W3CDTF">2019-11-26T16:23:00Z</dcterms:created>
  <dcterms:modified xsi:type="dcterms:W3CDTF">2019-11-27T00:56:00Z</dcterms:modified>
</cp:coreProperties>
</file>