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BE625" w14:textId="52D7BFA0" w:rsidR="008C1AA0" w:rsidRPr="00384B43" w:rsidRDefault="008C1AA0" w:rsidP="01CA055A">
      <w:pPr>
        <w:rPr>
          <w:rFonts w:ascii="Arial" w:hAnsi="Arial" w:cs="Arial"/>
          <w:b/>
          <w:bCs/>
          <w:sz w:val="32"/>
          <w:szCs w:val="32"/>
        </w:rPr>
      </w:pPr>
      <w:r>
        <w:t>Lending - Approval to Funding</w:t>
      </w:r>
    </w:p>
    <w:p w14:paraId="0703C4B6" w14:textId="51F5ECD9" w:rsidR="008C1AA0" w:rsidRPr="008C1AA0" w:rsidRDefault="008C1AA0">
      <w:pPr>
        <w:rPr>
          <w:rFonts w:ascii="Arial" w:hAnsi="Arial" w:cs="Arial"/>
          <w:sz w:val="32"/>
          <w:szCs w:val="32"/>
        </w:rPr>
      </w:pPr>
      <w:r w:rsidRPr="00817814">
        <w:rPr>
          <w:rFonts w:ascii="Arial" w:hAnsi="Arial" w:cs="Arial"/>
          <w:sz w:val="32"/>
          <w:szCs w:val="32"/>
        </w:rPr>
        <w:t>Quarterly Business Review Memo</w:t>
      </w:r>
    </w:p>
    <w:tbl>
      <w:tblPr>
        <w:tblStyle w:val="TableGrid"/>
        <w:tblW w:w="0" w:type="auto"/>
        <w:tblLook w:val="04A0" w:firstRow="1" w:lastRow="0" w:firstColumn="1" w:lastColumn="0" w:noHBand="0" w:noVBand="1"/>
      </w:tblPr>
      <w:tblGrid>
        <w:gridCol w:w="5229"/>
        <w:gridCol w:w="5228"/>
      </w:tblGrid>
      <w:tr w:rsidR="00723799" w14:paraId="1FA28B6E" w14:textId="77777777" w:rsidTr="01CA055A">
        <w:tc>
          <w:tcPr>
            <w:tcW w:w="5229" w:type="dxa"/>
          </w:tcPr>
          <w:p w14:paraId="5A10F016" w14:textId="6ACE6185" w:rsidR="00723799" w:rsidRPr="00C763B5" w:rsidRDefault="008C1AA0" w:rsidP="005F5F6B">
            <w:pPr>
              <w:rPr>
                <w:rFonts w:ascii="Arial (Body)" w:eastAsia="Times New Roman" w:hAnsi="Arial (Body)" w:cs="Times New Roman"/>
                <w:b/>
                <w:bCs/>
                <w:noProof/>
                <w:sz w:val="28"/>
                <w:szCs w:val="28"/>
              </w:rPr>
            </w:pPr>
            <w:r>
              <w:t>Q3 FY26</w:t>
            </w:r>
          </w:p>
        </w:tc>
        <w:tc>
          <w:tcPr>
            <w:tcW w:w="5228" w:type="dxa"/>
          </w:tcPr>
          <w:p w14:paraId="56D7609F" w14:textId="68EECA55" w:rsidR="00723799" w:rsidRPr="008C1AA0" w:rsidRDefault="120505E0" w:rsidP="005F5F6B">
            <w:pPr>
              <w:rPr>
                <w:rFonts w:cs="Arial"/>
                <w:noProof/>
                <w:sz w:val="44"/>
                <w:szCs w:val="44"/>
              </w:rPr>
            </w:pPr>
            <w:r w:rsidRPr="01CA055A">
              <w:rPr>
                <w:rFonts w:cs="Arial"/>
                <w:b/>
                <w:bCs/>
                <w:noProof/>
                <w:sz w:val="28"/>
                <w:szCs w:val="28"/>
              </w:rPr>
              <w:t>Domain</w:t>
            </w:r>
            <w:r w:rsidR="008C1AA0" w:rsidRPr="01CA055A">
              <w:rPr>
                <w:rFonts w:cs="Arial"/>
                <w:b/>
                <w:bCs/>
                <w:noProof/>
                <w:sz w:val="28"/>
                <w:szCs w:val="28"/>
              </w:rPr>
              <w:t xml:space="preserve"> Lead: </w:t>
            </w:r>
            <w:r w:rsidR="008C1AA0" w:rsidRPr="01CA055A">
              <w:rPr>
                <w:rFonts w:cs="Arial"/>
                <w:noProof/>
                <w:sz w:val="28"/>
                <w:szCs w:val="28"/>
              </w:rPr>
              <w:t>xxxxx xxxxx</w:t>
            </w:r>
          </w:p>
        </w:tc>
      </w:tr>
      <w:tr w:rsidR="00723799" w14:paraId="014339BB" w14:textId="77777777" w:rsidTr="01CA055A">
        <w:tc>
          <w:tcPr>
            <w:tcW w:w="5229" w:type="dxa"/>
          </w:tcPr>
          <w:p w14:paraId="39CBC25E" w14:textId="60A9786D" w:rsidR="00723799" w:rsidRPr="008C1AA0" w:rsidRDefault="008C1AA0" w:rsidP="005F5F6B">
            <w:pPr>
              <w:rPr>
                <w:rFonts w:eastAsia="Times New Roman" w:cs="Arial"/>
                <w:noProof/>
                <w:color w:val="FF0000"/>
                <w:sz w:val="28"/>
                <w:szCs w:val="28"/>
              </w:rPr>
            </w:pPr>
            <w:r>
              <w:t>Date: April 15, 2026</w:t>
            </w:r>
          </w:p>
        </w:tc>
        <w:tc>
          <w:tcPr>
            <w:tcW w:w="5228" w:type="dxa"/>
          </w:tcPr>
          <w:p w14:paraId="58EC6DF5" w14:textId="1D31BFFD" w:rsidR="00723799" w:rsidRPr="008C1AA0" w:rsidRDefault="00723799" w:rsidP="005F5F6B">
            <w:pPr>
              <w:rPr>
                <w:rFonts w:cs="Arial"/>
                <w:noProof/>
                <w:sz w:val="28"/>
                <w:szCs w:val="28"/>
              </w:rPr>
            </w:pPr>
          </w:p>
        </w:tc>
      </w:tr>
    </w:tbl>
    <w:p w14:paraId="0ACE962B" w14:textId="77777777" w:rsidR="00EE3FC3" w:rsidRDefault="00EE3FC3" w:rsidP="00103C60">
      <w:pPr>
        <w:pBdr>
          <w:bottom w:val="single" w:sz="6" w:space="1" w:color="8B1D41"/>
        </w:pBdr>
        <w:spacing w:after="180" w:line="264" w:lineRule="auto"/>
        <w:rPr>
          <w:rFonts w:ascii="Arial (Body)" w:eastAsia="Times New Roman" w:hAnsi="Arial (Body)" w:cs="Times New Roman"/>
          <w:szCs w:val="20"/>
          <w:lang w:val="en-US"/>
        </w:rPr>
      </w:pPr>
    </w:p>
    <w:tbl>
      <w:tblPr>
        <w:tblStyle w:val="TableGrid"/>
        <w:tblW w:w="5000" w:type="pct"/>
        <w:tblBorders>
          <w:top w:val="single" w:sz="4" w:space="0" w:color="8B1D41"/>
          <w:left w:val="single" w:sz="4" w:space="0" w:color="8B1D41"/>
          <w:bottom w:val="single" w:sz="4" w:space="0" w:color="8B1D41"/>
          <w:right w:val="single" w:sz="4" w:space="0" w:color="8B1D41"/>
          <w:insideH w:val="single" w:sz="4" w:space="0" w:color="8B1D41"/>
          <w:insideV w:val="single" w:sz="4" w:space="0" w:color="8B1D41"/>
        </w:tblBorders>
        <w:tblCellMar>
          <w:top w:w="28" w:type="dxa"/>
          <w:left w:w="28" w:type="dxa"/>
          <w:bottom w:w="28" w:type="dxa"/>
          <w:right w:w="28" w:type="dxa"/>
        </w:tblCellMar>
        <w:tblLook w:val="04A0" w:firstRow="1" w:lastRow="0" w:firstColumn="1" w:lastColumn="0" w:noHBand="0" w:noVBand="1"/>
      </w:tblPr>
      <w:tblGrid>
        <w:gridCol w:w="10457"/>
      </w:tblGrid>
      <w:tr w:rsidR="00A327ED" w:rsidRPr="008C0D2D" w14:paraId="1A6F1299" w14:textId="77777777" w:rsidTr="01CA055A">
        <w:tc>
          <w:tcPr>
            <w:tcW w:w="9061" w:type="dxa"/>
          </w:tcPr>
          <w:p w14:paraId="1BE0CEED" w14:textId="4D68C0EE" w:rsidR="00A327ED" w:rsidRPr="008C0D2D" w:rsidRDefault="00A327ED" w:rsidP="01CA055A">
            <w:pPr>
              <w:tabs>
                <w:tab w:val="left" w:pos="2800"/>
              </w:tabs>
              <w:spacing w:before="60" w:after="60" w:line="240" w:lineRule="auto"/>
              <w:rPr>
                <w:rFonts w:ascii="Arial (Body)" w:eastAsia="Times New Roman" w:hAnsi="Arial (Body)" w:cs="Times New Roman"/>
                <w:sz w:val="24"/>
                <w:szCs w:val="24"/>
              </w:rPr>
            </w:pPr>
            <w:r>
              <w:t xml:space="preserve">[Domain name]: Reduce friction and improve conversion from approval to funding while increasing customer self-service. </w:t>
            </w:r>
          </w:p>
        </w:tc>
      </w:tr>
    </w:tbl>
    <w:p w14:paraId="74F7E334" w14:textId="6E0D484C" w:rsidR="005F5F6B" w:rsidRPr="00E12FF7" w:rsidRDefault="005F5F6B" w:rsidP="008C0D2D">
      <w:pPr>
        <w:pStyle w:val="20MajorH1"/>
        <w:spacing w:before="240"/>
        <w:ind w:left="658" w:hanging="658"/>
        <w:rPr>
          <w:rFonts w:ascii="Arial" w:hAnsi="Arial" w:cs="Arial"/>
          <w:b w:val="0"/>
          <w:bCs/>
          <w:szCs w:val="32"/>
        </w:rPr>
      </w:pPr>
      <w:r w:rsidRPr="00E12FF7">
        <w:rPr>
          <w:rFonts w:ascii="Arial" w:hAnsi="Arial" w:cs="Arial"/>
          <w:szCs w:val="32"/>
          <w:lang w:val="en-GB"/>
        </w:rPr>
        <w:t>1.</w:t>
      </w:r>
      <w:r w:rsidR="00E017AC" w:rsidRPr="00E12FF7">
        <w:rPr>
          <w:rFonts w:ascii="Arial" w:hAnsi="Arial" w:cs="Arial"/>
          <w:szCs w:val="32"/>
          <w:lang w:val="en-GB"/>
        </w:rPr>
        <w:t>1</w:t>
      </w:r>
      <w:r w:rsidR="008C0D2D" w:rsidRPr="00E12FF7">
        <w:rPr>
          <w:rFonts w:ascii="Arial" w:hAnsi="Arial" w:cs="Arial"/>
          <w:szCs w:val="32"/>
          <w:lang w:val="en-GB"/>
        </w:rPr>
        <w:tab/>
      </w:r>
      <w:r w:rsidRPr="00E12FF7">
        <w:rPr>
          <w:rFonts w:ascii="Arial" w:hAnsi="Arial" w:cs="Arial"/>
          <w:szCs w:val="32"/>
          <w:lang w:val="en-GB"/>
        </w:rPr>
        <w:t xml:space="preserve">Executive summary: </w:t>
      </w:r>
    </w:p>
    <w:tbl>
      <w:tblPr>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334"/>
        <w:gridCol w:w="8123"/>
      </w:tblGrid>
      <w:tr w:rsidR="008D5F4C" w:rsidRPr="00E12FF7" w14:paraId="79EBA8AF" w14:textId="77777777" w:rsidTr="01CA055A">
        <w:trPr>
          <w:trHeight w:val="300"/>
        </w:trPr>
        <w:tc>
          <w:tcPr>
            <w:tcW w:w="1116" w:type="pct"/>
            <w:shd w:val="clear" w:color="auto" w:fill="8B1D41"/>
            <w:hideMark/>
          </w:tcPr>
          <w:p w14:paraId="4CC1D60B" w14:textId="36E4858E" w:rsidR="008D5F4C" w:rsidRPr="00E12FF7" w:rsidRDefault="008D5F4C" w:rsidP="003033A2">
            <w:pPr>
              <w:spacing w:before="60" w:after="60"/>
              <w:rPr>
                <w:rFonts w:ascii="Arial" w:eastAsia="Times New Roman" w:hAnsi="Arial" w:cs="Arial"/>
                <w:b/>
                <w:color w:val="FFFFFF" w:themeColor="background1"/>
                <w:sz w:val="20"/>
                <w:szCs w:val="20"/>
                <w:lang w:val="en-CA"/>
              </w:rPr>
            </w:pPr>
            <w:r w:rsidRPr="00E12FF7">
              <w:rPr>
                <w:rFonts w:ascii="Arial" w:eastAsia="Times New Roman" w:hAnsi="Arial" w:cs="Arial"/>
                <w:b/>
                <w:color w:val="FFFFFF" w:themeColor="background1"/>
                <w:sz w:val="20"/>
                <w:szCs w:val="20"/>
                <w:lang w:val="en-GB"/>
              </w:rPr>
              <w:t>The key</w:t>
            </w:r>
            <w:r w:rsidR="00A327ED" w:rsidRPr="00E12FF7">
              <w:rPr>
                <w:rFonts w:ascii="Arial" w:eastAsia="Times New Roman" w:hAnsi="Arial" w:cs="Arial"/>
                <w:b/>
                <w:bCs/>
                <w:color w:val="FFFFFF" w:themeColor="background1"/>
                <w:sz w:val="20"/>
                <w:szCs w:val="20"/>
                <w:lang w:val="en-GB"/>
              </w:rPr>
              <w:t xml:space="preserve"> </w:t>
            </w:r>
            <w:r w:rsidRPr="00E12FF7">
              <w:rPr>
                <w:rFonts w:ascii="Arial" w:eastAsia="Times New Roman" w:hAnsi="Arial" w:cs="Arial"/>
                <w:b/>
                <w:color w:val="FFFFFF" w:themeColor="background1"/>
                <w:sz w:val="20"/>
                <w:szCs w:val="20"/>
                <w:lang w:val="en-GB"/>
              </w:rPr>
              <w:t>priority</w:t>
            </w:r>
            <w:r w:rsidR="00A327ED" w:rsidRPr="00E12FF7">
              <w:rPr>
                <w:rFonts w:ascii="Arial" w:eastAsia="Times New Roman" w:hAnsi="Arial" w:cs="Arial"/>
                <w:b/>
                <w:bCs/>
                <w:color w:val="FFFFFF" w:themeColor="background1"/>
                <w:sz w:val="20"/>
                <w:szCs w:val="20"/>
                <w:lang w:val="en-GB"/>
              </w:rPr>
              <w:t xml:space="preserve"> </w:t>
            </w:r>
            <w:r w:rsidRPr="00E12FF7">
              <w:rPr>
                <w:rFonts w:ascii="Arial" w:eastAsia="Times New Roman" w:hAnsi="Arial" w:cs="Arial"/>
                <w:b/>
                <w:color w:val="FFFFFF" w:themeColor="background1"/>
                <w:sz w:val="20"/>
                <w:szCs w:val="20"/>
                <w:lang w:val="en-GB"/>
              </w:rPr>
              <w:t xml:space="preserve">for last quarter was to focus </w:t>
            </w:r>
            <w:r w:rsidR="00FA2F26" w:rsidRPr="00E12FF7">
              <w:rPr>
                <w:rFonts w:ascii="Arial" w:eastAsia="Times New Roman" w:hAnsi="Arial" w:cs="Arial"/>
                <w:b/>
                <w:color w:val="FFFFFF" w:themeColor="background1"/>
                <w:sz w:val="20"/>
                <w:szCs w:val="20"/>
                <w:lang w:val="en-GB"/>
              </w:rPr>
              <w:t>…</w:t>
            </w:r>
            <w:r w:rsidRPr="00E12FF7">
              <w:rPr>
                <w:rFonts w:ascii="Arial" w:eastAsia="Times New Roman" w:hAnsi="Arial" w:cs="Arial"/>
                <w:b/>
                <w:color w:val="FFFFFF" w:themeColor="background1"/>
                <w:sz w:val="20"/>
                <w:szCs w:val="20"/>
                <w:lang w:val="en-CA"/>
              </w:rPr>
              <w:t> </w:t>
            </w:r>
          </w:p>
        </w:tc>
        <w:tc>
          <w:tcPr>
            <w:tcW w:w="3884" w:type="pct"/>
            <w:hideMark/>
          </w:tcPr>
          <w:p>
            <w:r>
              <w:t>The key priority for last quarter was to focus on reduce friction across the approval-to-funding journey, with deliberate focus on three areas: simplifying document submission, removing manual review bottlenecks to reduce cycle time, and expanding digital self-service to reduce assisted support demand. Effort was concentrated on the highest drop-off moments in the journey -- particularly document-related friction between approval and funding -- where customer confusion and redundant process steps were suppressing conversion..</w:t>
            </w:r>
          </w:p>
        </w:tc>
      </w:tr>
      <w:tr w:rsidR="00233058" w:rsidRPr="00E12FF7" w14:paraId="2A6C4A77" w14:textId="77777777" w:rsidTr="01CA055A">
        <w:trPr>
          <w:trHeight w:val="300"/>
        </w:trPr>
        <w:tc>
          <w:tcPr>
            <w:tcW w:w="1116" w:type="pct"/>
            <w:shd w:val="clear" w:color="auto" w:fill="8B1D41"/>
            <w:hideMark/>
          </w:tcPr>
          <w:p w14:paraId="745DF941" w14:textId="4C8BAF70" w:rsidR="00233058" w:rsidRPr="00E12FF7" w:rsidRDefault="00233058" w:rsidP="003033A2">
            <w:pPr>
              <w:spacing w:before="60" w:after="60"/>
              <w:rPr>
                <w:rFonts w:ascii="Arial" w:eastAsia="Times New Roman" w:hAnsi="Arial" w:cs="Arial"/>
                <w:b/>
                <w:color w:val="FFFFFF" w:themeColor="background1"/>
                <w:sz w:val="20"/>
                <w:szCs w:val="20"/>
                <w:lang w:val="en-CA"/>
              </w:rPr>
            </w:pPr>
            <w:r w:rsidRPr="00E12FF7">
              <w:rPr>
                <w:rFonts w:ascii="Arial" w:eastAsia="Times New Roman" w:hAnsi="Arial" w:cs="Arial"/>
                <w:b/>
                <w:color w:val="FFFFFF" w:themeColor="background1"/>
                <w:sz w:val="20"/>
                <w:szCs w:val="20"/>
                <w:lang w:val="en-GB"/>
              </w:rPr>
              <w:t>Key</w:t>
            </w:r>
            <w:r w:rsidR="00817814" w:rsidRPr="00E12FF7">
              <w:rPr>
                <w:rFonts w:ascii="Arial" w:eastAsia="Times New Roman" w:hAnsi="Arial" w:cs="Arial"/>
                <w:b/>
                <w:bCs/>
                <w:color w:val="FFFFFF" w:themeColor="background1"/>
                <w:sz w:val="20"/>
                <w:szCs w:val="20"/>
                <w:lang w:val="en-GB"/>
              </w:rPr>
              <w:t xml:space="preserve"> </w:t>
            </w:r>
            <w:r w:rsidR="001C39A7">
              <w:rPr>
                <w:rFonts w:ascii="Arial" w:eastAsia="Times New Roman" w:hAnsi="Arial" w:cs="Arial"/>
                <w:b/>
                <w:bCs/>
                <w:color w:val="FFFFFF" w:themeColor="background1"/>
                <w:sz w:val="20"/>
                <w:szCs w:val="20"/>
                <w:lang w:val="en-GB"/>
              </w:rPr>
              <w:t>l</w:t>
            </w:r>
            <w:r w:rsidRPr="00E12FF7">
              <w:rPr>
                <w:rFonts w:ascii="Arial" w:eastAsia="Times New Roman" w:hAnsi="Arial" w:cs="Arial"/>
                <w:b/>
                <w:color w:val="FFFFFF" w:themeColor="background1"/>
                <w:sz w:val="20"/>
                <w:szCs w:val="20"/>
                <w:lang w:val="en-GB"/>
              </w:rPr>
              <w:t>earnings</w:t>
            </w:r>
            <w:r w:rsidR="00817814" w:rsidRPr="00E12FF7">
              <w:rPr>
                <w:rFonts w:ascii="Arial" w:eastAsia="Times New Roman" w:hAnsi="Arial" w:cs="Arial"/>
                <w:b/>
                <w:bCs/>
                <w:color w:val="FFFFFF" w:themeColor="background1"/>
                <w:sz w:val="20"/>
                <w:szCs w:val="20"/>
                <w:lang w:val="en-GB"/>
              </w:rPr>
              <w:t xml:space="preserve"> </w:t>
            </w:r>
            <w:r w:rsidRPr="00E12FF7">
              <w:rPr>
                <w:rFonts w:ascii="Arial" w:eastAsia="Times New Roman" w:hAnsi="Arial" w:cs="Arial"/>
                <w:b/>
                <w:color w:val="FFFFFF" w:themeColor="background1"/>
                <w:sz w:val="20"/>
                <w:szCs w:val="20"/>
                <w:lang w:val="en-GB"/>
              </w:rPr>
              <w:t>this quarter were</w:t>
            </w:r>
          </w:p>
        </w:tc>
        <w:tc>
          <w:tcPr>
            <w:tcW w:w="3884" w:type="pct"/>
            <w:hideMark/>
          </w:tcPr>
          <w:p>
            <w:r>
              <w:t>- Clarity, not speed, drives customer behavior. Removing redundant document requests and providing clearer instructions had a disproportionately large impact on both conversion (+3 pts) and NPS (+1.5 pts). The primary mechanism was reduced customer uncertainty -- not process acceleration. This challenges the assumption that cycle time is the primary lever for funding conversion.</w:t>
            </w:r>
          </w:p>
          <w:p>
            <w:r>
              <w:t>- Reducing friction in a small number of high-impact moments delivers outsized gains. Focused changes at the document submission stage drove improvements across funding rate, drop-off, and experience simultaneously -- confirming the approval-to-funding journey is won or lost at discrete friction points, not across the whole flow.</w:t>
            </w:r>
          </w:p>
          <w:p>
            <w:r>
              <w:t>- Automation alone does not solve for complexity. Partial automation of manual review reduced queue volume by ~15%, but complex cases still required full manual intervention. The structural constraint is case variability, not automation maturity -- a distinction that should shape Q2 investment in early validation rather than further queue automation.</w:t>
            </w:r>
          </w:p>
          <w:p>
            <w:r>
              <w:t>- Proactive visibility reduces support demand. Introducing proactive status tracking and clearer next steps drove a 10% reduction in call volume alongside a 7-point improvement in self-service rate -- confirming that customers escalate when uncertain, not merely when dissatisfied.</w:t>
            </w:r>
          </w:p>
        </w:tc>
      </w:tr>
      <w:tr w:rsidR="00233058" w:rsidRPr="00E12FF7" w14:paraId="26375157" w14:textId="77777777" w:rsidTr="01CA055A">
        <w:trPr>
          <w:trHeight w:val="300"/>
        </w:trPr>
        <w:tc>
          <w:tcPr>
            <w:tcW w:w="1116" w:type="pct"/>
            <w:shd w:val="clear" w:color="auto" w:fill="8B1D41"/>
            <w:hideMark/>
          </w:tcPr>
          <w:p w14:paraId="17718888" w14:textId="1AB9133D" w:rsidR="00233058" w:rsidRPr="00E12FF7" w:rsidRDefault="00233058" w:rsidP="003033A2">
            <w:pPr>
              <w:spacing w:before="60" w:after="60"/>
              <w:rPr>
                <w:rFonts w:ascii="Arial" w:eastAsia="Times New Roman" w:hAnsi="Arial" w:cs="Arial"/>
                <w:b/>
                <w:color w:val="FFFFFF" w:themeColor="background1"/>
                <w:sz w:val="20"/>
                <w:szCs w:val="20"/>
                <w:lang w:val="en-CA"/>
              </w:rPr>
            </w:pPr>
            <w:r w:rsidRPr="00E12FF7">
              <w:rPr>
                <w:rFonts w:ascii="Arial" w:eastAsia="Times New Roman" w:hAnsi="Arial" w:cs="Arial"/>
                <w:b/>
                <w:color w:val="FFFFFF" w:themeColor="background1"/>
                <w:sz w:val="20"/>
                <w:szCs w:val="20"/>
                <w:lang w:val="en-GB"/>
              </w:rPr>
              <w:t>Our next</w:t>
            </w:r>
            <w:r w:rsidR="00817814" w:rsidRPr="00E12FF7">
              <w:rPr>
                <w:rFonts w:ascii="Arial" w:eastAsia="Times New Roman" w:hAnsi="Arial" w:cs="Arial"/>
                <w:b/>
                <w:bCs/>
                <w:color w:val="FFFFFF" w:themeColor="background1"/>
                <w:sz w:val="20"/>
                <w:szCs w:val="20"/>
                <w:lang w:val="en-GB"/>
              </w:rPr>
              <w:t xml:space="preserve"> </w:t>
            </w:r>
            <w:r w:rsidRPr="00E12FF7">
              <w:rPr>
                <w:rFonts w:ascii="Arial" w:eastAsia="Times New Roman" w:hAnsi="Arial" w:cs="Arial"/>
                <w:b/>
                <w:color w:val="FFFFFF" w:themeColor="background1"/>
                <w:sz w:val="20"/>
                <w:szCs w:val="20"/>
                <w:lang w:val="en-GB"/>
              </w:rPr>
              <w:t>opportunities</w:t>
            </w:r>
            <w:r w:rsidR="00817814" w:rsidRPr="00E12FF7">
              <w:rPr>
                <w:rFonts w:ascii="Arial" w:eastAsia="Times New Roman" w:hAnsi="Arial" w:cs="Arial"/>
                <w:b/>
                <w:bCs/>
                <w:color w:val="FFFFFF" w:themeColor="background1"/>
                <w:sz w:val="20"/>
                <w:szCs w:val="20"/>
                <w:lang w:val="en-GB"/>
              </w:rPr>
              <w:t xml:space="preserve"> </w:t>
            </w:r>
            <w:r w:rsidRPr="00E12FF7">
              <w:rPr>
                <w:rFonts w:ascii="Arial" w:eastAsia="Times New Roman" w:hAnsi="Arial" w:cs="Arial"/>
                <w:b/>
                <w:color w:val="FFFFFF" w:themeColor="background1"/>
                <w:sz w:val="20"/>
                <w:szCs w:val="20"/>
                <w:lang w:val="en-GB"/>
              </w:rPr>
              <w:t>are</w:t>
            </w:r>
          </w:p>
        </w:tc>
        <w:tc>
          <w:tcPr>
            <w:tcW w:w="3884" w:type="pct"/>
            <w:hideMark/>
          </w:tcPr>
          <w:p>
            <w:r>
              <w:t>- Scale document simplification to more complex customer scenarios, where drop-off and friction remain highest and Q1 gains have not yet reached.</w:t>
            </w:r>
          </w:p>
          <w:p>
            <w:r>
              <w:t>- Further reduce approval-to-funding cycle time from 18.5 to ~18 days by expanding early validation and straight-through processing for standard cases.</w:t>
            </w:r>
          </w:p>
          <w:p>
            <w:r>
              <w:t>- Extend self-service capability to edge cases and non-standard journeys, which currently fall back to assisted support and represent the next frontier of call volume reduction.</w:t>
            </w:r>
          </w:p>
        </w:tc>
      </w:tr>
    </w:tbl>
    <w:p w14:paraId="2D17B868" w14:textId="498EA022" w:rsidR="00745343" w:rsidRDefault="00745343">
      <w:pPr>
        <w:spacing w:line="259" w:lineRule="auto"/>
        <w:rPr>
          <w:rFonts w:ascii="Arial" w:eastAsia="Times New Roman" w:hAnsi="Arial" w:cs="Arial"/>
          <w:b/>
          <w:color w:val="C41F3E"/>
          <w:kern w:val="28"/>
          <w:sz w:val="32"/>
          <w:szCs w:val="32"/>
          <w:lang w:val="en-GB"/>
          <w14:numForm w14:val="lining"/>
        </w:rPr>
      </w:pPr>
    </w:p>
    <w:p w14:paraId="1332EB84" w14:textId="77777777" w:rsidR="008079A7" w:rsidRDefault="008079A7">
      <w:pPr>
        <w:spacing w:line="259" w:lineRule="auto"/>
        <w:rPr>
          <w:rFonts w:ascii="Arial" w:eastAsia="Times New Roman" w:hAnsi="Arial" w:cs="Arial"/>
          <w:b/>
          <w:color w:val="C41F3E"/>
          <w:kern w:val="28"/>
          <w:sz w:val="32"/>
          <w:szCs w:val="20"/>
          <w:lang w:val="en-GB"/>
          <w14:numForm w14:val="lining"/>
        </w:rPr>
      </w:pPr>
      <w:r>
        <w:rPr>
          <w:rFonts w:ascii="Arial" w:hAnsi="Arial" w:cs="Arial"/>
          <w:lang w:val="en-GB"/>
        </w:rPr>
        <w:br w:type="page"/>
      </w:r>
    </w:p>
    <w:p w14:paraId="538525E3" w14:textId="3DF5CF4D" w:rsidR="00D37312" w:rsidRPr="00F72369" w:rsidRDefault="00D37312" w:rsidP="00D37312">
      <w:pPr>
        <w:pStyle w:val="20MajorH1"/>
        <w:ind w:left="658" w:hanging="658"/>
        <w:rPr>
          <w:rFonts w:ascii="Arial" w:hAnsi="Arial" w:cs="Arial"/>
          <w:lang w:val="en-GB"/>
        </w:rPr>
      </w:pPr>
      <w:r w:rsidRPr="00F72369">
        <w:rPr>
          <w:rFonts w:ascii="Arial" w:hAnsi="Arial" w:cs="Arial"/>
          <w:lang w:val="en-GB"/>
        </w:rPr>
        <w:lastRenderedPageBreak/>
        <w:t>1.</w:t>
      </w:r>
      <w:r w:rsidR="006967BF">
        <w:rPr>
          <w:rFonts w:ascii="Arial" w:hAnsi="Arial" w:cs="Arial"/>
          <w:lang w:val="en-GB"/>
        </w:rPr>
        <w:t>2</w:t>
      </w:r>
      <w:r w:rsidRPr="00F72369">
        <w:rPr>
          <w:rFonts w:ascii="Arial" w:hAnsi="Arial" w:cs="Arial"/>
          <w:lang w:val="en-GB"/>
        </w:rPr>
        <w:tab/>
        <w:t xml:space="preserve">Objectives and Key Results (OKRs) </w:t>
      </w:r>
    </w:p>
    <w:p w14:paraId="360B5D64" w14:textId="3667A384" w:rsidR="00D37312" w:rsidRPr="00AD5E38" w:rsidRDefault="00D37312" w:rsidP="00D37312">
      <w:pPr>
        <w:pStyle w:val="00Body"/>
        <w:rPr>
          <w:i/>
          <w:iCs/>
          <w:lang w:val="en-GB"/>
        </w:rPr>
      </w:pPr>
      <w:r w:rsidRPr="00AD5E38">
        <w:rPr>
          <w:i/>
          <w:iCs/>
          <w:lang w:val="en-GB"/>
        </w:rPr>
        <w:t xml:space="preserve">Aim for 3 Objectives with 3-5 Key Results per Objective. Include a mix of leading action and lagging results in the </w:t>
      </w:r>
      <w:r>
        <w:rPr>
          <w:i/>
          <w:iCs/>
          <w:lang w:val="en-GB"/>
        </w:rPr>
        <w:t>K</w:t>
      </w:r>
      <w:r w:rsidRPr="00AD5E38">
        <w:rPr>
          <w:i/>
          <w:iCs/>
          <w:lang w:val="en-GB"/>
        </w:rPr>
        <w:t xml:space="preserve">ey </w:t>
      </w:r>
      <w:r>
        <w:rPr>
          <w:i/>
          <w:iCs/>
          <w:lang w:val="en-GB"/>
        </w:rPr>
        <w:t>R</w:t>
      </w:r>
      <w:r w:rsidRPr="00AD5E38">
        <w:rPr>
          <w:i/>
          <w:iCs/>
          <w:lang w:val="en-GB"/>
        </w:rPr>
        <w:t xml:space="preserve">esults. </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28" w:type="dxa"/>
          <w:left w:w="28" w:type="dxa"/>
          <w:bottom w:w="28" w:type="dxa"/>
          <w:right w:w="28" w:type="dxa"/>
        </w:tblCellMar>
        <w:tblLook w:val="04A0" w:firstRow="1" w:lastRow="0" w:firstColumn="1" w:lastColumn="0" w:noHBand="0" w:noVBand="1"/>
      </w:tblPr>
      <w:tblGrid>
        <w:gridCol w:w="1885"/>
        <w:gridCol w:w="1800"/>
        <w:gridCol w:w="2790"/>
        <w:gridCol w:w="1405"/>
        <w:gridCol w:w="2577"/>
      </w:tblGrid>
      <w:tr w:rsidR="00930AAA" w14:paraId="02753485" w14:textId="77777777" w:rsidTr="01CA055A">
        <w:trPr>
          <w:tblHeader/>
        </w:trPr>
        <w:tc>
          <w:tcPr>
            <w:tcW w:w="1885" w:type="dxa"/>
            <w:shd w:val="clear" w:color="auto" w:fill="8B1D41"/>
          </w:tcPr>
          <w:p w14:paraId="14B0A26F" w14:textId="2587FCD8" w:rsidR="00930AAA" w:rsidRPr="003033A2" w:rsidRDefault="00600C54" w:rsidP="00930AAA">
            <w:pPr>
              <w:pStyle w:val="00Body"/>
              <w:spacing w:before="60" w:after="60"/>
              <w:rPr>
                <w:rFonts w:ascii="Arial" w:hAnsi="Arial" w:cs="Arial"/>
                <w:b/>
                <w:color w:val="FFFFFF" w:themeColor="background1"/>
                <w:sz w:val="20"/>
                <w:lang w:val="en-GB"/>
              </w:rPr>
            </w:pPr>
            <w:r w:rsidRPr="00344F0A">
              <w:rPr>
                <w:rFonts w:ascii="Arial" w:hAnsi="Arial" w:cs="Arial"/>
                <w:b/>
                <w:color w:val="FFFFFF" w:themeColor="background1"/>
                <w:sz w:val="20"/>
                <w:lang w:val="en-AU"/>
              </w:rPr>
              <w:t xml:space="preserve">Upstream </w:t>
            </w:r>
            <w:r w:rsidR="00770188" w:rsidRPr="00344F0A">
              <w:rPr>
                <w:rFonts w:ascii="Arial" w:hAnsi="Arial" w:cs="Arial"/>
                <w:b/>
                <w:color w:val="FFFFFF" w:themeColor="background1"/>
                <w:sz w:val="20"/>
                <w:lang w:val="en-AU"/>
              </w:rPr>
              <w:t xml:space="preserve">Domain </w:t>
            </w:r>
            <w:r w:rsidR="00DF380D" w:rsidRPr="00344F0A">
              <w:rPr>
                <w:rFonts w:ascii="Arial" w:hAnsi="Arial" w:cs="Arial"/>
                <w:b/>
                <w:color w:val="FFFFFF" w:themeColor="background1"/>
                <w:sz w:val="20"/>
                <w:lang w:val="en-AU"/>
              </w:rPr>
              <w:t>Link</w:t>
            </w:r>
            <w:r w:rsidR="00344F0A">
              <w:rPr>
                <w:rFonts w:ascii="Arial" w:hAnsi="Arial" w:cs="Arial"/>
                <w:b/>
                <w:color w:val="FFFFFF" w:themeColor="background1"/>
                <w:sz w:val="20"/>
                <w:lang w:val="en-AU"/>
              </w:rPr>
              <w:t>age</w:t>
            </w:r>
          </w:p>
        </w:tc>
        <w:tc>
          <w:tcPr>
            <w:tcW w:w="1800" w:type="dxa"/>
            <w:shd w:val="clear" w:color="auto" w:fill="8B1D41"/>
          </w:tcPr>
          <w:p w14:paraId="6D0A9CB1" w14:textId="5157143F" w:rsidR="00930AAA" w:rsidRPr="003033A2" w:rsidRDefault="00930AAA" w:rsidP="00930AAA">
            <w:pPr>
              <w:pStyle w:val="00Body"/>
              <w:spacing w:before="60" w:after="60"/>
              <w:rPr>
                <w:rFonts w:ascii="Arial" w:hAnsi="Arial" w:cs="Arial"/>
                <w:b/>
                <w:color w:val="FFFFFF" w:themeColor="background1"/>
                <w:sz w:val="20"/>
                <w:lang w:val="en-GB"/>
              </w:rPr>
            </w:pPr>
            <w:r w:rsidRPr="003033A2">
              <w:rPr>
                <w:rFonts w:ascii="Arial" w:hAnsi="Arial" w:cs="Arial"/>
                <w:b/>
                <w:color w:val="FFFFFF" w:themeColor="background1"/>
                <w:sz w:val="20"/>
                <w:lang w:val="en-GB"/>
              </w:rPr>
              <w:t>Objectives</w:t>
            </w:r>
          </w:p>
        </w:tc>
        <w:tc>
          <w:tcPr>
            <w:tcW w:w="2790" w:type="dxa"/>
            <w:shd w:val="clear" w:color="auto" w:fill="8B1D41"/>
          </w:tcPr>
          <w:p w14:paraId="4B2A2A8F" w14:textId="77777777" w:rsidR="00930AAA" w:rsidRPr="003033A2" w:rsidRDefault="00930AAA" w:rsidP="00930AAA">
            <w:pPr>
              <w:pStyle w:val="00Body"/>
              <w:spacing w:before="60" w:after="60"/>
              <w:rPr>
                <w:rFonts w:ascii="Arial" w:hAnsi="Arial" w:cs="Arial"/>
                <w:b/>
                <w:color w:val="FFFFFF" w:themeColor="background1"/>
                <w:sz w:val="20"/>
                <w:lang w:val="en-GB"/>
              </w:rPr>
            </w:pPr>
            <w:r w:rsidRPr="003033A2">
              <w:rPr>
                <w:rFonts w:ascii="Arial" w:hAnsi="Arial" w:cs="Arial"/>
                <w:b/>
                <w:color w:val="FFFFFF" w:themeColor="background1"/>
                <w:sz w:val="20"/>
                <w:lang w:val="en-GB"/>
              </w:rPr>
              <w:t>Key Results</w:t>
            </w:r>
          </w:p>
        </w:tc>
        <w:tc>
          <w:tcPr>
            <w:tcW w:w="1405" w:type="dxa"/>
            <w:shd w:val="clear" w:color="auto" w:fill="8B1D41"/>
          </w:tcPr>
          <w:p w14:paraId="2BAF9E52" w14:textId="77777777" w:rsidR="00930AAA" w:rsidRPr="003033A2" w:rsidRDefault="00930AAA" w:rsidP="00930AAA">
            <w:pPr>
              <w:pStyle w:val="00Body"/>
              <w:spacing w:before="60" w:after="60"/>
              <w:rPr>
                <w:rFonts w:ascii="Arial" w:hAnsi="Arial" w:cs="Arial"/>
                <w:color w:val="FFFFFF" w:themeColor="background1"/>
                <w:sz w:val="20"/>
                <w:lang w:val="en-GB"/>
              </w:rPr>
            </w:pPr>
            <w:r w:rsidRPr="003033A2">
              <w:rPr>
                <w:rFonts w:ascii="Arial" w:hAnsi="Arial" w:cs="Arial"/>
                <w:b/>
                <w:color w:val="FFFFFF" w:themeColor="background1"/>
                <w:sz w:val="20"/>
                <w:lang w:val="en-GB"/>
              </w:rPr>
              <w:t>Status</w:t>
            </w:r>
          </w:p>
        </w:tc>
        <w:tc>
          <w:tcPr>
            <w:tcW w:w="2577" w:type="dxa"/>
            <w:shd w:val="clear" w:color="auto" w:fill="8B1D41"/>
          </w:tcPr>
          <w:p w14:paraId="0B59789F" w14:textId="77777777" w:rsidR="00930AAA" w:rsidRPr="003033A2" w:rsidRDefault="00930AAA" w:rsidP="00930AAA">
            <w:pPr>
              <w:pStyle w:val="00Body"/>
              <w:spacing w:before="60" w:after="60"/>
              <w:rPr>
                <w:rFonts w:ascii="Arial" w:hAnsi="Arial" w:cs="Arial"/>
                <w:b/>
                <w:color w:val="FFFFFF" w:themeColor="background1"/>
                <w:sz w:val="20"/>
                <w:lang w:val="en-GB"/>
              </w:rPr>
            </w:pPr>
            <w:r w:rsidRPr="003033A2">
              <w:rPr>
                <w:rFonts w:ascii="Arial" w:hAnsi="Arial" w:cs="Arial"/>
                <w:b/>
                <w:color w:val="FFFFFF" w:themeColor="background1"/>
                <w:sz w:val="20"/>
                <w:lang w:val="en-GB"/>
              </w:rPr>
              <w:t>Support needed</w:t>
            </w:r>
          </w:p>
        </w:tc>
      </w:tr>
      <w:tr w:rsidR="006F6A82" w14:paraId="13F908FD" w14:textId="77777777" w:rsidTr="01CA055A">
        <w:tc>
          <w:tcPr>
            <w:tcW w:w="1885" w:type="dxa"/>
            <w:vMerge w:val="restart"/>
          </w:tcPr>
          <w:p w14:paraId="41D6AF1F" w14:textId="2A2FB8EC" w:rsidR="006F6A82" w:rsidRDefault="656998B1" w:rsidP="01CA055A">
            <w:pPr>
              <w:pStyle w:val="00Body"/>
              <w:spacing w:before="60" w:after="60"/>
              <w:rPr>
                <w:rFonts w:ascii="Arial" w:hAnsi="Arial" w:cs="Arial"/>
                <w:sz w:val="20"/>
                <w:lang w:val="en-AU"/>
              </w:rPr>
            </w:pPr>
            <w:r w:rsidRPr="01CA055A">
              <w:rPr>
                <w:rFonts w:ascii="Arial" w:hAnsi="Arial" w:cs="Arial"/>
                <w:b/>
                <w:bCs/>
                <w:sz w:val="20"/>
                <w:lang w:val="en-AU"/>
              </w:rPr>
              <w:t>Instructions:</w:t>
            </w:r>
            <w:r w:rsidRPr="01CA055A">
              <w:rPr>
                <w:rFonts w:ascii="Arial" w:hAnsi="Arial" w:cs="Arial"/>
                <w:sz w:val="20"/>
                <w:lang w:val="en-AU"/>
              </w:rPr>
              <w:t xml:space="preserve"> </w:t>
            </w:r>
            <w:r w:rsidR="3E9527FE" w:rsidRPr="01CA055A">
              <w:rPr>
                <w:rFonts w:ascii="Arial" w:hAnsi="Arial" w:cs="Arial"/>
                <w:sz w:val="20"/>
                <w:lang w:val="en-AU"/>
              </w:rPr>
              <w:t xml:space="preserve">State what this OKR supports or why it exists. If aligned to an upstream </w:t>
            </w:r>
            <w:r w:rsidR="60BEC124" w:rsidRPr="01CA055A">
              <w:rPr>
                <w:rFonts w:ascii="Arial" w:hAnsi="Arial" w:cs="Arial"/>
                <w:sz w:val="20"/>
                <w:lang w:val="en-AU"/>
              </w:rPr>
              <w:t>PBB</w:t>
            </w:r>
            <w:r w:rsidR="3E9527FE" w:rsidRPr="01CA055A">
              <w:rPr>
                <w:rFonts w:ascii="Arial" w:hAnsi="Arial" w:cs="Arial"/>
                <w:sz w:val="20"/>
                <w:lang w:val="en-AU"/>
              </w:rPr>
              <w:t xml:space="preserve"> OKR, name it. If not, briefly explain the strategic reason</w:t>
            </w:r>
            <w:r w:rsidR="1D601811" w:rsidRPr="01CA055A">
              <w:rPr>
                <w:rFonts w:ascii="Arial" w:hAnsi="Arial" w:cs="Arial"/>
                <w:sz w:val="20"/>
                <w:lang w:val="en-AU"/>
              </w:rPr>
              <w:t xml:space="preserve">. </w:t>
            </w:r>
            <w:r w:rsidR="3E9527FE" w:rsidRPr="01CA055A">
              <w:rPr>
                <w:rFonts w:ascii="Arial" w:hAnsi="Arial" w:cs="Arial"/>
                <w:sz w:val="20"/>
                <w:lang w:val="en-AU"/>
              </w:rPr>
              <w:t>Focus on intent, not delivery tasks</w:t>
            </w:r>
          </w:p>
          <w:p w14:paraId="64090A9B" w14:textId="77777777" w:rsidR="006F6A82" w:rsidRPr="004B4650" w:rsidRDefault="006F6A82" w:rsidP="00930AAA">
            <w:pPr>
              <w:pStyle w:val="00Body"/>
              <w:spacing w:before="60" w:after="60"/>
              <w:rPr>
                <w:rFonts w:ascii="Arial" w:hAnsi="Arial" w:cs="Arial"/>
                <w:b/>
                <w:bCs/>
                <w:i/>
                <w:iCs/>
                <w:sz w:val="20"/>
                <w:lang w:val="en-AU"/>
              </w:rPr>
            </w:pPr>
            <w:r>
              <w:rPr>
                <w:rFonts w:ascii="Arial" w:hAnsi="Arial" w:cs="Arial"/>
                <w:b/>
                <w:bCs/>
                <w:i/>
                <w:iCs/>
                <w:sz w:val="20"/>
                <w:lang w:val="en-AU"/>
              </w:rPr>
              <w:t>Example</w:t>
            </w:r>
          </w:p>
          <w:p w14:paraId="119C2C69" w14:textId="275D2BF5" w:rsidR="006F6A82" w:rsidRPr="004B4650" w:rsidRDefault="31E3A019" w:rsidP="01CA055A">
            <w:pPr>
              <w:pStyle w:val="00Body"/>
              <w:spacing w:before="60" w:after="60"/>
              <w:rPr>
                <w:rFonts w:ascii="Arial" w:hAnsi="Arial" w:cs="Arial"/>
                <w:sz w:val="20"/>
                <w:lang w:val="en-AU"/>
              </w:rPr>
            </w:pPr>
            <w:r w:rsidRPr="01CA055A">
              <w:rPr>
                <w:rFonts w:ascii="Arial" w:hAnsi="Arial" w:cs="Arial"/>
                <w:sz w:val="20"/>
                <w:lang w:val="en-AU"/>
              </w:rPr>
              <w:t xml:space="preserve">Supports </w:t>
            </w:r>
            <w:r w:rsidR="0A10B96E" w:rsidRPr="01CA055A">
              <w:rPr>
                <w:rFonts w:ascii="Arial" w:hAnsi="Arial" w:cs="Arial"/>
                <w:sz w:val="20"/>
                <w:lang w:val="en-AU"/>
              </w:rPr>
              <w:t>PBB</w:t>
            </w:r>
            <w:r w:rsidRPr="01CA055A">
              <w:rPr>
                <w:rFonts w:ascii="Arial" w:hAnsi="Arial" w:cs="Arial"/>
                <w:sz w:val="20"/>
                <w:lang w:val="en-AU"/>
              </w:rPr>
              <w:t xml:space="preserve"> OKR to increase digital engagement by X%. Where no direct upstream OKR applies, this OKR exists to mitigate funding risk and enable future self-service outcomes.</w:t>
            </w:r>
          </w:p>
        </w:tc>
        <w:tc>
          <w:tcPr>
            <w:tcW w:w="1800" w:type="dxa"/>
            <w:vMerge w:val="restart"/>
          </w:tcPr>
          <w:p w14:paraId="656C941A" w14:textId="2EEB3D52" w:rsidR="006F6A82" w:rsidRDefault="006F6A82" w:rsidP="00930AAA">
            <w:pPr>
              <w:pStyle w:val="00Body"/>
              <w:spacing w:before="60" w:after="60"/>
              <w:rPr>
                <w:rFonts w:ascii="Arial" w:hAnsi="Arial" w:cs="Arial"/>
                <w:sz w:val="20"/>
                <w:lang w:val="en-AU"/>
              </w:rPr>
            </w:pPr>
            <w:r w:rsidRPr="004B4650">
              <w:rPr>
                <w:rFonts w:ascii="Arial" w:hAnsi="Arial" w:cs="Arial"/>
                <w:b/>
                <w:bCs/>
                <w:sz w:val="20"/>
                <w:lang w:val="en-AU"/>
              </w:rPr>
              <w:t>Instructions:</w:t>
            </w:r>
            <w:r>
              <w:rPr>
                <w:rFonts w:ascii="Arial" w:hAnsi="Arial" w:cs="Arial"/>
                <w:sz w:val="20"/>
                <w:lang w:val="en-AU"/>
              </w:rPr>
              <w:t xml:space="preserve"> </w:t>
            </w:r>
            <w:r w:rsidRPr="004B4650">
              <w:rPr>
                <w:rFonts w:ascii="Arial" w:hAnsi="Arial" w:cs="Arial"/>
                <w:sz w:val="20"/>
                <w:lang w:val="en-AU"/>
              </w:rPr>
              <w:t xml:space="preserve">Define an aspirational, outcome-oriented objective that describes the meaningful change you are aiming to create. Objectives should be qualitative, directional, and motivating, rather than time-bound or metric-based </w:t>
            </w:r>
          </w:p>
          <w:p w14:paraId="117A95B9" w14:textId="77777777" w:rsidR="006F6A82" w:rsidRPr="004B4650" w:rsidRDefault="006F6A82" w:rsidP="00930AAA">
            <w:pPr>
              <w:pStyle w:val="00Body"/>
              <w:spacing w:before="60" w:after="60"/>
              <w:rPr>
                <w:rFonts w:ascii="Arial" w:hAnsi="Arial" w:cs="Arial"/>
                <w:b/>
                <w:bCs/>
                <w:i/>
                <w:iCs/>
                <w:sz w:val="20"/>
                <w:lang w:val="en-AU"/>
              </w:rPr>
            </w:pPr>
            <w:r>
              <w:rPr>
                <w:rFonts w:ascii="Arial" w:hAnsi="Arial" w:cs="Arial"/>
                <w:b/>
                <w:bCs/>
                <w:i/>
                <w:iCs/>
                <w:sz w:val="20"/>
                <w:lang w:val="en-AU"/>
              </w:rPr>
              <w:t>Example</w:t>
            </w:r>
          </w:p>
          <w:p w14:paraId="26CE9062" w14:textId="77777777" w:rsidR="006F6A82" w:rsidRPr="00A327ED" w:rsidRDefault="006F6A82" w:rsidP="00930AAA">
            <w:pPr>
              <w:pStyle w:val="00Body"/>
              <w:spacing w:before="60" w:after="60"/>
              <w:rPr>
                <w:rFonts w:ascii="Arial" w:hAnsi="Arial" w:cs="Arial"/>
                <w:sz w:val="20"/>
                <w:lang w:val="en-GB"/>
              </w:rPr>
            </w:pPr>
            <w:r w:rsidRPr="00A327ED">
              <w:rPr>
                <w:rFonts w:ascii="Arial" w:hAnsi="Arial" w:cs="Arial"/>
                <w:sz w:val="20"/>
                <w:lang w:val="en-AU"/>
              </w:rPr>
              <w:t>Shift customers from passive recipients to active owners of their funding journey</w:t>
            </w:r>
          </w:p>
        </w:tc>
        <w:tc>
          <w:tcPr>
            <w:tcW w:w="2790" w:type="dxa"/>
          </w:tcPr>
          <w:p w14:paraId="5D85BF97" w14:textId="77777777" w:rsidR="006F6A82" w:rsidRDefault="006F6A82" w:rsidP="00930AAA">
            <w:pPr>
              <w:pStyle w:val="00Body"/>
              <w:spacing w:before="60" w:after="60"/>
              <w:rPr>
                <w:rFonts w:ascii="Arial" w:hAnsi="Arial" w:cs="Arial"/>
                <w:sz w:val="20"/>
                <w:lang w:val="en-AU"/>
              </w:rPr>
            </w:pPr>
            <w:r w:rsidRPr="0055179D">
              <w:rPr>
                <w:rFonts w:ascii="Arial" w:hAnsi="Arial" w:cs="Arial"/>
                <w:b/>
                <w:bCs/>
                <w:sz w:val="20"/>
                <w:lang w:val="en-AU"/>
              </w:rPr>
              <w:t>Instructions:</w:t>
            </w:r>
            <w:r>
              <w:rPr>
                <w:rFonts w:ascii="Arial" w:hAnsi="Arial" w:cs="Arial"/>
                <w:sz w:val="20"/>
                <w:lang w:val="en-AU"/>
              </w:rPr>
              <w:t xml:space="preserve"> D</w:t>
            </w:r>
            <w:r w:rsidRPr="00D85866">
              <w:rPr>
                <w:rFonts w:ascii="Arial" w:hAnsi="Arial" w:cs="Arial"/>
                <w:sz w:val="20"/>
                <w:lang w:val="en-AU"/>
              </w:rPr>
              <w:t>efine the measurable evidence that an objective is being achieved. Each Key Result should be specific, unambiguous, and verifiable, and expressed as either a quantitative outcome (e.g., a percentage, count</w:t>
            </w:r>
            <w:r>
              <w:rPr>
                <w:rFonts w:ascii="Arial" w:hAnsi="Arial" w:cs="Arial"/>
                <w:sz w:val="20"/>
                <w:lang w:val="en-AU"/>
              </w:rPr>
              <w:t xml:space="preserve">, </w:t>
            </w:r>
            <w:r w:rsidRPr="00D85866">
              <w:rPr>
                <w:rFonts w:ascii="Arial" w:hAnsi="Arial" w:cs="Arial"/>
                <w:sz w:val="20"/>
                <w:lang w:val="en-AU"/>
              </w:rPr>
              <w:t xml:space="preserve">rate) or a binary state change (done / not done). </w:t>
            </w:r>
            <w:r>
              <w:rPr>
                <w:rFonts w:ascii="Arial" w:hAnsi="Arial" w:cs="Arial"/>
                <w:sz w:val="20"/>
                <w:lang w:val="en-AU"/>
              </w:rPr>
              <w:t>S</w:t>
            </w:r>
            <w:r w:rsidRPr="00D85866">
              <w:rPr>
                <w:rFonts w:ascii="Arial" w:hAnsi="Arial" w:cs="Arial"/>
                <w:sz w:val="20"/>
                <w:lang w:val="en-AU"/>
              </w:rPr>
              <w:t>hould describe what will be different, not what work will be performed</w:t>
            </w:r>
          </w:p>
          <w:p w14:paraId="6F13E256" w14:textId="77777777" w:rsidR="006F6A82" w:rsidRPr="0055179D" w:rsidRDefault="006F6A82" w:rsidP="00930AAA">
            <w:pPr>
              <w:pStyle w:val="00Body"/>
              <w:spacing w:before="60" w:after="60"/>
              <w:rPr>
                <w:rFonts w:ascii="Arial" w:hAnsi="Arial" w:cs="Arial"/>
                <w:b/>
                <w:bCs/>
                <w:i/>
                <w:iCs/>
                <w:sz w:val="20"/>
                <w:lang w:val="en-AU"/>
              </w:rPr>
            </w:pPr>
            <w:r w:rsidRPr="0055179D">
              <w:rPr>
                <w:rFonts w:ascii="Arial" w:hAnsi="Arial" w:cs="Arial"/>
                <w:b/>
                <w:bCs/>
                <w:i/>
                <w:iCs/>
                <w:sz w:val="20"/>
                <w:lang w:val="en-AU"/>
              </w:rPr>
              <w:t>Example</w:t>
            </w:r>
          </w:p>
          <w:p w14:paraId="68DEFF51" w14:textId="77777777" w:rsidR="006F6A82" w:rsidRPr="00A327ED" w:rsidRDefault="006F6A82" w:rsidP="00930AAA">
            <w:pPr>
              <w:pStyle w:val="00Body"/>
              <w:spacing w:before="60" w:after="60"/>
              <w:rPr>
                <w:rFonts w:ascii="Arial" w:hAnsi="Arial" w:cs="Arial"/>
                <w:sz w:val="20"/>
                <w:lang w:val="en-GB"/>
              </w:rPr>
            </w:pPr>
            <w:r w:rsidRPr="00A327ED">
              <w:rPr>
                <w:rFonts w:ascii="Arial" w:hAnsi="Arial" w:cs="Arial"/>
                <w:sz w:val="20"/>
                <w:lang w:val="en-AU"/>
              </w:rPr>
              <w:t>Enable 70% of customers to proactively self-resolve at least one funding-critical action without contacting the bank</w:t>
            </w:r>
          </w:p>
        </w:tc>
        <w:tc>
          <w:tcPr>
            <w:tcW w:w="1405" w:type="dxa"/>
          </w:tcPr>
          <w:p w14:paraId="4DF5ACDA" w14:textId="77777777" w:rsidR="006F6A82" w:rsidRDefault="006F6A82" w:rsidP="00930AAA">
            <w:pPr>
              <w:pStyle w:val="00Body"/>
              <w:spacing w:before="60" w:after="60"/>
              <w:rPr>
                <w:rFonts w:ascii="Arial" w:hAnsi="Arial" w:cs="Arial"/>
                <w:sz w:val="20"/>
                <w:lang w:val="en-GB"/>
              </w:rPr>
            </w:pPr>
            <w:r w:rsidRPr="0033229D">
              <w:rPr>
                <w:rFonts w:ascii="Arial" w:hAnsi="Arial" w:cs="Arial"/>
                <w:b/>
                <w:bCs/>
                <w:sz w:val="20"/>
                <w:lang w:val="en-GB"/>
              </w:rPr>
              <w:t>Instructions</w:t>
            </w:r>
            <w:r>
              <w:rPr>
                <w:rFonts w:ascii="Arial" w:hAnsi="Arial" w:cs="Arial"/>
                <w:sz w:val="20"/>
                <w:lang w:val="en-GB"/>
              </w:rPr>
              <w:t xml:space="preserve">: Input current value/ status of KR </w:t>
            </w:r>
          </w:p>
          <w:p w14:paraId="64F50CA5" w14:textId="77777777" w:rsidR="006F6A82" w:rsidRPr="0055179D" w:rsidRDefault="006F6A82" w:rsidP="00930AAA">
            <w:pPr>
              <w:pStyle w:val="00Body"/>
              <w:spacing w:before="60" w:after="60"/>
              <w:rPr>
                <w:rFonts w:ascii="Arial" w:hAnsi="Arial" w:cs="Arial"/>
                <w:b/>
                <w:bCs/>
                <w:i/>
                <w:iCs/>
                <w:sz w:val="20"/>
                <w:lang w:val="en-GB"/>
              </w:rPr>
            </w:pPr>
            <w:r w:rsidRPr="0055179D">
              <w:rPr>
                <w:rFonts w:ascii="Arial" w:hAnsi="Arial" w:cs="Arial"/>
                <w:b/>
                <w:bCs/>
                <w:i/>
                <w:iCs/>
                <w:sz w:val="20"/>
                <w:lang w:val="en-GB"/>
              </w:rPr>
              <w:t>Example</w:t>
            </w:r>
          </w:p>
          <w:p w14:paraId="27F313E6" w14:textId="77777777" w:rsidR="006F6A82" w:rsidRPr="00A327ED" w:rsidRDefault="006F6A82" w:rsidP="00930AAA">
            <w:pPr>
              <w:pStyle w:val="00Body"/>
              <w:spacing w:before="60" w:after="60"/>
              <w:rPr>
                <w:rFonts w:ascii="Arial" w:hAnsi="Arial" w:cs="Arial"/>
                <w:sz w:val="20"/>
                <w:lang w:val="en-GB"/>
              </w:rPr>
            </w:pPr>
            <w:r w:rsidRPr="0055179D">
              <w:rPr>
                <w:rFonts w:ascii="Arial" w:hAnsi="Arial" w:cs="Arial"/>
                <w:sz w:val="20"/>
                <w:lang w:val="en-AU"/>
              </w:rPr>
              <w:t>54% achieved (↑ from 41% at Q3 start)</w:t>
            </w:r>
          </w:p>
        </w:tc>
        <w:tc>
          <w:tcPr>
            <w:tcW w:w="2577" w:type="dxa"/>
          </w:tcPr>
          <w:p w14:paraId="334F1EFE" w14:textId="24C853E2" w:rsidR="006F6A82" w:rsidRDefault="656998B1" w:rsidP="01CA055A">
            <w:pPr>
              <w:pStyle w:val="00Body"/>
              <w:spacing w:before="60" w:after="60"/>
              <w:rPr>
                <w:rFonts w:ascii="Arial" w:hAnsi="Arial" w:cs="Arial"/>
                <w:sz w:val="20"/>
                <w:lang w:val="en-AU"/>
              </w:rPr>
            </w:pPr>
            <w:r w:rsidRPr="01CA055A">
              <w:rPr>
                <w:rFonts w:ascii="Arial" w:hAnsi="Arial" w:cs="Arial"/>
                <w:b/>
                <w:bCs/>
                <w:sz w:val="20"/>
                <w:lang w:val="en-AU"/>
              </w:rPr>
              <w:t>Instructions:</w:t>
            </w:r>
            <w:r w:rsidRPr="01CA055A">
              <w:rPr>
                <w:rFonts w:ascii="Arial" w:hAnsi="Arial" w:cs="Arial"/>
                <w:sz w:val="20"/>
                <w:lang w:val="en-AU"/>
              </w:rPr>
              <w:t xml:space="preserve"> Use this column to identify the </w:t>
            </w:r>
            <w:r w:rsidRPr="01CA055A">
              <w:rPr>
                <w:rFonts w:ascii="Arial" w:hAnsi="Arial" w:cs="Arial"/>
                <w:i/>
                <w:iCs/>
                <w:sz w:val="20"/>
                <w:lang w:val="en-AU"/>
              </w:rPr>
              <w:t xml:space="preserve">specific support or alignment required outside the </w:t>
            </w:r>
            <w:r w:rsidR="44EE4581" w:rsidRPr="01CA055A">
              <w:rPr>
                <w:rFonts w:ascii="Arial" w:hAnsi="Arial" w:cs="Arial"/>
                <w:i/>
                <w:iCs/>
                <w:sz w:val="20"/>
                <w:lang w:val="en-AU"/>
              </w:rPr>
              <w:t>Domain</w:t>
            </w:r>
            <w:r w:rsidR="7D5D1BA0" w:rsidRPr="01CA055A">
              <w:rPr>
                <w:rFonts w:ascii="Arial" w:hAnsi="Arial" w:cs="Arial"/>
                <w:i/>
                <w:iCs/>
                <w:sz w:val="20"/>
                <w:lang w:val="en-AU"/>
              </w:rPr>
              <w:t xml:space="preserve"> </w:t>
            </w:r>
            <w:r w:rsidRPr="01CA055A">
              <w:rPr>
                <w:rFonts w:ascii="Arial" w:hAnsi="Arial" w:cs="Arial"/>
                <w:sz w:val="20"/>
                <w:lang w:val="en-AU"/>
              </w:rPr>
              <w:t>(e.g., cross</w:t>
            </w:r>
            <w:r w:rsidR="29101E8B" w:rsidRPr="01CA055A">
              <w:rPr>
                <w:rFonts w:ascii="Arial" w:hAnsi="Arial" w:cs="Arial"/>
                <w:sz w:val="20"/>
                <w:lang w:val="en-AU"/>
              </w:rPr>
              <w:t>-Domain</w:t>
            </w:r>
            <w:r w:rsidRPr="01CA055A">
              <w:rPr>
                <w:rFonts w:ascii="Arial" w:hAnsi="Arial" w:cs="Arial"/>
                <w:sz w:val="20"/>
                <w:lang w:val="en-AU"/>
              </w:rPr>
              <w:t xml:space="preserve">, Cross-Domain, Enterprise) Avoid listing delivery tasks or internal actions owned by the </w:t>
            </w:r>
            <w:r w:rsidR="7763A58D" w:rsidRPr="01CA055A">
              <w:rPr>
                <w:rFonts w:ascii="Arial" w:hAnsi="Arial" w:cs="Arial"/>
                <w:sz w:val="20"/>
                <w:lang w:val="en-AU"/>
              </w:rPr>
              <w:t>Domain</w:t>
            </w:r>
          </w:p>
          <w:p w14:paraId="7D64D834" w14:textId="77777777" w:rsidR="006F6A82" w:rsidRPr="00483F6C" w:rsidRDefault="006F6A82" w:rsidP="00930AAA">
            <w:pPr>
              <w:pStyle w:val="00Body"/>
              <w:spacing w:before="60" w:after="60"/>
              <w:rPr>
                <w:rFonts w:ascii="Arial" w:hAnsi="Arial" w:cs="Arial"/>
                <w:b/>
                <w:bCs/>
                <w:i/>
                <w:iCs/>
                <w:sz w:val="20"/>
                <w:lang w:val="en-AU"/>
              </w:rPr>
            </w:pPr>
            <w:r w:rsidRPr="00483F6C">
              <w:rPr>
                <w:rFonts w:ascii="Arial" w:hAnsi="Arial" w:cs="Arial"/>
                <w:b/>
                <w:bCs/>
                <w:i/>
                <w:iCs/>
                <w:sz w:val="20"/>
                <w:lang w:val="en-AU"/>
              </w:rPr>
              <w:t>Example</w:t>
            </w:r>
          </w:p>
          <w:p w14:paraId="20C72C3E" w14:textId="77777777" w:rsidR="006F6A82" w:rsidRPr="00A327ED" w:rsidRDefault="006F6A82" w:rsidP="00930AAA">
            <w:pPr>
              <w:pStyle w:val="00Body"/>
              <w:spacing w:before="60" w:after="60"/>
              <w:rPr>
                <w:rFonts w:ascii="Arial" w:hAnsi="Arial" w:cs="Arial"/>
                <w:sz w:val="20"/>
                <w:lang w:val="en-GB"/>
              </w:rPr>
            </w:pPr>
            <w:r w:rsidRPr="00A327ED">
              <w:rPr>
                <w:rFonts w:ascii="Arial" w:hAnsi="Arial" w:cs="Arial"/>
                <w:sz w:val="20"/>
                <w:lang w:val="en-AU"/>
              </w:rPr>
              <w:t xml:space="preserve">Alignment with </w:t>
            </w:r>
            <w:r w:rsidRPr="00483F6C">
              <w:rPr>
                <w:rFonts w:ascii="Arial" w:hAnsi="Arial" w:cs="Arial"/>
                <w:bCs/>
                <w:sz w:val="20"/>
                <w:lang w:val="en-AU"/>
              </w:rPr>
              <w:t>Upstream Approval &amp; Credit Crews to expose funding-critical actions</w:t>
            </w:r>
            <w:r w:rsidRPr="00A327ED">
              <w:rPr>
                <w:rFonts w:ascii="Arial" w:hAnsi="Arial" w:cs="Arial"/>
                <w:sz w:val="20"/>
                <w:lang w:val="en-AU"/>
              </w:rPr>
              <w:t xml:space="preserve"> earlier in the journey</w:t>
            </w:r>
          </w:p>
        </w:tc>
      </w:tr>
      <w:tr w:rsidR="006F6A82" w14:paraId="2E57C34C" w14:textId="77777777" w:rsidTr="01CA055A">
        <w:tc>
          <w:tcPr>
            <w:tcW w:w="1885" w:type="dxa"/>
            <w:vMerge/>
          </w:tcPr>
          <w:p w14:paraId="3E39E479" w14:textId="77777777" w:rsidR="006F6A82" w:rsidRPr="00A327ED" w:rsidRDefault="006F6A82" w:rsidP="00930AAA">
            <w:pPr>
              <w:pStyle w:val="00Body"/>
              <w:spacing w:before="60" w:after="60"/>
              <w:rPr>
                <w:rFonts w:ascii="Arial" w:hAnsi="Arial" w:cs="Arial"/>
                <w:sz w:val="20"/>
                <w:lang w:val="en-GB"/>
              </w:rPr>
            </w:pPr>
          </w:p>
        </w:tc>
        <w:tc>
          <w:tcPr>
            <w:tcW w:w="1800" w:type="dxa"/>
            <w:vMerge/>
          </w:tcPr>
          <w:p w14:paraId="53DA89CE" w14:textId="749CCB8D" w:rsidR="006F6A82" w:rsidRPr="00A327ED" w:rsidRDefault="006F6A82" w:rsidP="00930AAA">
            <w:pPr>
              <w:pStyle w:val="00Body"/>
              <w:spacing w:before="60" w:after="60"/>
              <w:rPr>
                <w:rFonts w:ascii="Arial" w:hAnsi="Arial" w:cs="Arial"/>
                <w:sz w:val="20"/>
                <w:lang w:val="en-GB"/>
              </w:rPr>
            </w:pPr>
          </w:p>
        </w:tc>
        <w:tc>
          <w:tcPr>
            <w:tcW w:w="2790" w:type="dxa"/>
          </w:tcPr>
          <w:p w14:paraId="01E59103" w14:textId="77777777" w:rsidR="006F6A82" w:rsidRPr="00A327ED" w:rsidRDefault="006F6A82" w:rsidP="00930AAA">
            <w:pPr>
              <w:pStyle w:val="00Body"/>
              <w:spacing w:before="60" w:after="60"/>
              <w:rPr>
                <w:rFonts w:ascii="Arial" w:hAnsi="Arial" w:cs="Arial"/>
                <w:sz w:val="20"/>
                <w:lang w:val="en-GB"/>
              </w:rPr>
            </w:pPr>
            <w:r>
              <w:rPr>
                <w:rFonts w:ascii="Arial" w:hAnsi="Arial" w:cs="Arial"/>
                <w:sz w:val="20"/>
                <w:lang w:val="en-AU"/>
              </w:rPr>
              <w:t>Objective #1 – KR #2</w:t>
            </w:r>
          </w:p>
        </w:tc>
        <w:tc>
          <w:tcPr>
            <w:tcW w:w="1405" w:type="dxa"/>
          </w:tcPr>
          <w:p w14:paraId="5EF8C627" w14:textId="77777777" w:rsidR="006F6A82" w:rsidRPr="00035366" w:rsidRDefault="006F6A82" w:rsidP="00930AAA">
            <w:pPr>
              <w:pStyle w:val="00Body"/>
              <w:spacing w:before="60" w:after="60"/>
              <w:rPr>
                <w:rFonts w:ascii="Arial" w:hAnsi="Arial" w:cs="Arial"/>
                <w:bCs/>
                <w:sz w:val="20"/>
                <w:lang w:val="en-GB"/>
              </w:rPr>
            </w:pPr>
            <w:r w:rsidRPr="00035366">
              <w:rPr>
                <w:rFonts w:ascii="Arial" w:hAnsi="Arial" w:cs="Arial"/>
                <w:bCs/>
                <w:sz w:val="20"/>
                <w:lang w:val="en-AU"/>
              </w:rPr>
              <w:t xml:space="preserve">KR </w:t>
            </w:r>
            <w:proofErr w:type="gramStart"/>
            <w:r w:rsidRPr="00035366">
              <w:rPr>
                <w:rFonts w:ascii="Arial" w:hAnsi="Arial" w:cs="Arial"/>
                <w:bCs/>
                <w:sz w:val="20"/>
                <w:lang w:val="en-AU"/>
              </w:rPr>
              <w:t>current status</w:t>
            </w:r>
            <w:proofErr w:type="gramEnd"/>
          </w:p>
        </w:tc>
        <w:tc>
          <w:tcPr>
            <w:tcW w:w="2577" w:type="dxa"/>
          </w:tcPr>
          <w:p w14:paraId="08D6AA81" w14:textId="77777777" w:rsidR="006F6A82" w:rsidRPr="00A327ED" w:rsidRDefault="006F6A82" w:rsidP="00930AAA">
            <w:pPr>
              <w:pStyle w:val="00Body"/>
              <w:spacing w:before="60" w:after="60"/>
              <w:rPr>
                <w:rFonts w:ascii="Arial" w:hAnsi="Arial" w:cs="Arial"/>
                <w:sz w:val="20"/>
                <w:lang w:val="en-GB"/>
              </w:rPr>
            </w:pPr>
            <w:proofErr w:type="spellStart"/>
            <w:r>
              <w:rPr>
                <w:rFonts w:ascii="Arial" w:hAnsi="Arial" w:cs="Arial"/>
                <w:sz w:val="20"/>
                <w:lang w:val="en-AU"/>
              </w:rPr>
              <w:t>xxxxxxxxxx</w:t>
            </w:r>
            <w:proofErr w:type="spellEnd"/>
          </w:p>
        </w:tc>
      </w:tr>
      <w:tr w:rsidR="006F6A82" w14:paraId="34160462" w14:textId="77777777" w:rsidTr="01CA055A">
        <w:tc>
          <w:tcPr>
            <w:tcW w:w="1885" w:type="dxa"/>
            <w:vMerge/>
          </w:tcPr>
          <w:p w14:paraId="1C3A20D1" w14:textId="77777777" w:rsidR="006F6A82" w:rsidRPr="00A327ED" w:rsidRDefault="006F6A82" w:rsidP="00930AAA">
            <w:pPr>
              <w:pStyle w:val="00Body"/>
              <w:spacing w:before="60" w:after="60"/>
              <w:rPr>
                <w:rFonts w:ascii="Arial" w:hAnsi="Arial" w:cs="Arial"/>
                <w:sz w:val="20"/>
                <w:lang w:val="en-GB"/>
              </w:rPr>
            </w:pPr>
          </w:p>
        </w:tc>
        <w:tc>
          <w:tcPr>
            <w:tcW w:w="1800" w:type="dxa"/>
            <w:vMerge/>
          </w:tcPr>
          <w:p w14:paraId="77EC096E" w14:textId="7ADA1A91" w:rsidR="006F6A82" w:rsidRPr="00A327ED" w:rsidRDefault="006F6A82" w:rsidP="00930AAA">
            <w:pPr>
              <w:pStyle w:val="00Body"/>
              <w:spacing w:before="60" w:after="60"/>
              <w:rPr>
                <w:rFonts w:ascii="Arial" w:hAnsi="Arial" w:cs="Arial"/>
                <w:sz w:val="20"/>
                <w:lang w:val="en-GB"/>
              </w:rPr>
            </w:pPr>
          </w:p>
        </w:tc>
        <w:tc>
          <w:tcPr>
            <w:tcW w:w="2790" w:type="dxa"/>
          </w:tcPr>
          <w:p w14:paraId="3532C476" w14:textId="77777777" w:rsidR="006F6A82" w:rsidRPr="00A327ED" w:rsidRDefault="006F6A82" w:rsidP="00930AAA">
            <w:pPr>
              <w:pStyle w:val="00Body"/>
              <w:spacing w:before="60" w:after="60"/>
              <w:rPr>
                <w:rFonts w:ascii="Arial" w:hAnsi="Arial" w:cs="Arial"/>
                <w:sz w:val="20"/>
                <w:lang w:val="en-GB"/>
              </w:rPr>
            </w:pPr>
            <w:r>
              <w:rPr>
                <w:rFonts w:ascii="Arial" w:hAnsi="Arial" w:cs="Arial"/>
                <w:sz w:val="20"/>
                <w:lang w:val="en-AU"/>
              </w:rPr>
              <w:t>Objective #1 – KR #3</w:t>
            </w:r>
          </w:p>
        </w:tc>
        <w:tc>
          <w:tcPr>
            <w:tcW w:w="1405" w:type="dxa"/>
          </w:tcPr>
          <w:p w14:paraId="77A7B450" w14:textId="77777777" w:rsidR="006F6A82" w:rsidRPr="00A327ED" w:rsidRDefault="006F6A82" w:rsidP="00930AAA">
            <w:pPr>
              <w:pStyle w:val="00Body"/>
              <w:spacing w:before="60" w:after="60"/>
              <w:rPr>
                <w:rFonts w:ascii="Arial" w:hAnsi="Arial" w:cs="Arial"/>
                <w:sz w:val="20"/>
                <w:lang w:val="en-GB"/>
              </w:rPr>
            </w:pPr>
            <w:r w:rsidRPr="00035366">
              <w:rPr>
                <w:rFonts w:ascii="Arial" w:hAnsi="Arial" w:cs="Arial"/>
                <w:bCs/>
                <w:sz w:val="20"/>
                <w:lang w:val="en-AU"/>
              </w:rPr>
              <w:t xml:space="preserve">KR </w:t>
            </w:r>
            <w:proofErr w:type="gramStart"/>
            <w:r w:rsidRPr="00035366">
              <w:rPr>
                <w:rFonts w:ascii="Arial" w:hAnsi="Arial" w:cs="Arial"/>
                <w:bCs/>
                <w:sz w:val="20"/>
                <w:lang w:val="en-AU"/>
              </w:rPr>
              <w:t>current status</w:t>
            </w:r>
            <w:proofErr w:type="gramEnd"/>
          </w:p>
        </w:tc>
        <w:tc>
          <w:tcPr>
            <w:tcW w:w="2577" w:type="dxa"/>
          </w:tcPr>
          <w:p w14:paraId="77BD4BE8" w14:textId="77777777" w:rsidR="006F6A82" w:rsidRPr="00A327ED" w:rsidRDefault="006F6A82" w:rsidP="00930AAA">
            <w:pPr>
              <w:pStyle w:val="00Body"/>
              <w:spacing w:before="60" w:after="60"/>
              <w:rPr>
                <w:rFonts w:ascii="Arial" w:hAnsi="Arial" w:cs="Arial"/>
                <w:sz w:val="20"/>
                <w:lang w:val="en-GB"/>
              </w:rPr>
            </w:pPr>
            <w:proofErr w:type="spellStart"/>
            <w:r>
              <w:rPr>
                <w:rFonts w:ascii="Arial" w:hAnsi="Arial" w:cs="Arial"/>
                <w:sz w:val="20"/>
                <w:lang w:val="en-AU"/>
              </w:rPr>
              <w:t>Xxxxxxxxxx</w:t>
            </w:r>
            <w:proofErr w:type="spellEnd"/>
          </w:p>
        </w:tc>
      </w:tr>
      <w:tr w:rsidR="006F6A82" w14:paraId="0600390D" w14:textId="77777777" w:rsidTr="01CA055A">
        <w:tc>
          <w:tcPr>
            <w:tcW w:w="1885" w:type="dxa"/>
            <w:vMerge w:val="restart"/>
          </w:tcPr>
          <w:p w14:paraId="13F86735" w14:textId="0D2E03AB" w:rsidR="006F6A82" w:rsidRDefault="006F6A82" w:rsidP="00930AAA">
            <w:pPr>
              <w:pStyle w:val="00Body"/>
              <w:spacing w:before="60" w:after="60"/>
              <w:rPr>
                <w:rFonts w:ascii="Arial" w:hAnsi="Arial" w:cs="Arial"/>
                <w:sz w:val="20"/>
                <w:lang w:val="en-AU"/>
              </w:rPr>
            </w:pPr>
            <w:r>
              <w:rPr>
                <w:rFonts w:ascii="Arial" w:hAnsi="Arial" w:cs="Arial"/>
                <w:sz w:val="20"/>
                <w:lang w:val="en-AU"/>
              </w:rPr>
              <w:t>Supported KR</w:t>
            </w:r>
            <w:r w:rsidR="00922B88">
              <w:rPr>
                <w:rFonts w:ascii="Arial" w:hAnsi="Arial" w:cs="Arial"/>
                <w:sz w:val="20"/>
                <w:lang w:val="en-AU"/>
              </w:rPr>
              <w:t>/KRs #2</w:t>
            </w:r>
          </w:p>
        </w:tc>
        <w:tc>
          <w:tcPr>
            <w:tcW w:w="1800" w:type="dxa"/>
            <w:vMerge w:val="restart"/>
          </w:tcPr>
          <w:p w14:paraId="4BB2FC3E" w14:textId="29614748" w:rsidR="006F6A82" w:rsidRPr="00A327ED" w:rsidRDefault="006F6A82" w:rsidP="00930AAA">
            <w:pPr>
              <w:pStyle w:val="00Body"/>
              <w:spacing w:before="60" w:after="60"/>
              <w:rPr>
                <w:rFonts w:ascii="Arial" w:hAnsi="Arial" w:cs="Arial"/>
                <w:sz w:val="20"/>
                <w:lang w:val="en-GB"/>
              </w:rPr>
            </w:pPr>
            <w:r>
              <w:rPr>
                <w:rFonts w:ascii="Arial" w:hAnsi="Arial" w:cs="Arial"/>
                <w:sz w:val="20"/>
                <w:lang w:val="en-AU"/>
              </w:rPr>
              <w:t>Objective #2</w:t>
            </w:r>
          </w:p>
        </w:tc>
        <w:tc>
          <w:tcPr>
            <w:tcW w:w="2790" w:type="dxa"/>
          </w:tcPr>
          <w:p w14:paraId="2C83ABCB" w14:textId="77777777" w:rsidR="006F6A82" w:rsidRPr="00A327ED" w:rsidRDefault="006F6A82" w:rsidP="00930AAA">
            <w:pPr>
              <w:pStyle w:val="00Body"/>
              <w:spacing w:before="60" w:after="60"/>
              <w:rPr>
                <w:rFonts w:ascii="Arial" w:hAnsi="Arial" w:cs="Arial"/>
                <w:sz w:val="20"/>
                <w:lang w:val="en-AU"/>
              </w:rPr>
            </w:pPr>
            <w:r>
              <w:rPr>
                <w:rFonts w:ascii="Arial" w:hAnsi="Arial" w:cs="Arial"/>
                <w:sz w:val="20"/>
                <w:lang w:val="en-AU"/>
              </w:rPr>
              <w:t>Objective #2 – KR #1</w:t>
            </w:r>
          </w:p>
        </w:tc>
        <w:tc>
          <w:tcPr>
            <w:tcW w:w="1405" w:type="dxa"/>
          </w:tcPr>
          <w:p w14:paraId="52625958" w14:textId="77777777" w:rsidR="006F6A82" w:rsidRPr="00A327ED" w:rsidRDefault="006F6A82" w:rsidP="00930AAA">
            <w:pPr>
              <w:pStyle w:val="00Body"/>
              <w:spacing w:before="60" w:after="60"/>
              <w:rPr>
                <w:rFonts w:ascii="Arial" w:hAnsi="Arial" w:cs="Arial"/>
                <w:sz w:val="20"/>
                <w:lang w:val="en-GB"/>
              </w:rPr>
            </w:pPr>
            <w:r w:rsidRPr="00035366">
              <w:rPr>
                <w:rFonts w:ascii="Arial" w:hAnsi="Arial" w:cs="Arial"/>
                <w:bCs/>
                <w:sz w:val="20"/>
                <w:lang w:val="en-AU"/>
              </w:rPr>
              <w:t xml:space="preserve">KR </w:t>
            </w:r>
            <w:proofErr w:type="gramStart"/>
            <w:r w:rsidRPr="00035366">
              <w:rPr>
                <w:rFonts w:ascii="Arial" w:hAnsi="Arial" w:cs="Arial"/>
                <w:bCs/>
                <w:sz w:val="20"/>
                <w:lang w:val="en-AU"/>
              </w:rPr>
              <w:t>current status</w:t>
            </w:r>
            <w:proofErr w:type="gramEnd"/>
          </w:p>
        </w:tc>
        <w:tc>
          <w:tcPr>
            <w:tcW w:w="2577" w:type="dxa"/>
          </w:tcPr>
          <w:p w14:paraId="220A7391" w14:textId="77777777" w:rsidR="006F6A82" w:rsidRPr="00A327ED" w:rsidRDefault="006F6A82" w:rsidP="00930AAA">
            <w:pPr>
              <w:pStyle w:val="00Body"/>
              <w:spacing w:before="60" w:after="60"/>
              <w:rPr>
                <w:rFonts w:ascii="Arial" w:hAnsi="Arial" w:cs="Arial"/>
                <w:sz w:val="20"/>
                <w:lang w:val="en-GB"/>
              </w:rPr>
            </w:pPr>
            <w:proofErr w:type="spellStart"/>
            <w:r>
              <w:rPr>
                <w:rFonts w:ascii="Arial" w:hAnsi="Arial" w:cs="Arial"/>
                <w:sz w:val="20"/>
                <w:lang w:val="en-AU"/>
              </w:rPr>
              <w:t>Xxxxxxxxxx</w:t>
            </w:r>
            <w:proofErr w:type="spellEnd"/>
          </w:p>
        </w:tc>
      </w:tr>
      <w:tr w:rsidR="006F6A82" w14:paraId="4EDD6552" w14:textId="77777777" w:rsidTr="01CA055A">
        <w:tc>
          <w:tcPr>
            <w:tcW w:w="1885" w:type="dxa"/>
            <w:vMerge/>
          </w:tcPr>
          <w:p w14:paraId="78D80781" w14:textId="77777777" w:rsidR="006F6A82" w:rsidRPr="00A327ED" w:rsidRDefault="006F6A82" w:rsidP="00930AAA">
            <w:pPr>
              <w:pStyle w:val="00Body"/>
              <w:spacing w:before="60" w:after="60"/>
              <w:rPr>
                <w:rFonts w:ascii="Arial" w:hAnsi="Arial" w:cs="Arial"/>
                <w:sz w:val="20"/>
                <w:lang w:val="en-AU"/>
              </w:rPr>
            </w:pPr>
          </w:p>
        </w:tc>
        <w:tc>
          <w:tcPr>
            <w:tcW w:w="1800" w:type="dxa"/>
            <w:vMerge/>
          </w:tcPr>
          <w:p w14:paraId="5199641D" w14:textId="69EB097E" w:rsidR="006F6A82" w:rsidRPr="00A327ED" w:rsidRDefault="006F6A82" w:rsidP="00930AAA">
            <w:pPr>
              <w:pStyle w:val="00Body"/>
              <w:spacing w:before="60" w:after="60"/>
              <w:rPr>
                <w:rFonts w:ascii="Arial" w:hAnsi="Arial" w:cs="Arial"/>
                <w:sz w:val="20"/>
                <w:lang w:val="en-AU"/>
              </w:rPr>
            </w:pPr>
          </w:p>
        </w:tc>
        <w:tc>
          <w:tcPr>
            <w:tcW w:w="2790" w:type="dxa"/>
          </w:tcPr>
          <w:p w14:paraId="04A295D0" w14:textId="77777777" w:rsidR="006F6A82" w:rsidRPr="00A327ED" w:rsidRDefault="006F6A82" w:rsidP="00930AAA">
            <w:pPr>
              <w:pStyle w:val="00Body"/>
              <w:spacing w:before="60" w:after="60"/>
              <w:rPr>
                <w:rFonts w:ascii="Arial" w:hAnsi="Arial" w:cs="Arial"/>
                <w:sz w:val="20"/>
                <w:lang w:val="en-AU"/>
              </w:rPr>
            </w:pPr>
            <w:r>
              <w:rPr>
                <w:rFonts w:ascii="Arial" w:hAnsi="Arial" w:cs="Arial"/>
                <w:sz w:val="20"/>
                <w:lang w:val="en-AU"/>
              </w:rPr>
              <w:t>Objective #2 – KR #2</w:t>
            </w:r>
          </w:p>
        </w:tc>
        <w:tc>
          <w:tcPr>
            <w:tcW w:w="1405" w:type="dxa"/>
          </w:tcPr>
          <w:p w14:paraId="6C5A07E7" w14:textId="77777777" w:rsidR="006F6A82" w:rsidRPr="00A327ED" w:rsidRDefault="006F6A82" w:rsidP="00930AAA">
            <w:pPr>
              <w:pStyle w:val="00Body"/>
              <w:spacing w:before="60" w:after="60"/>
              <w:rPr>
                <w:rFonts w:ascii="Arial" w:hAnsi="Arial" w:cs="Arial"/>
                <w:sz w:val="20"/>
                <w:lang w:val="en-GB"/>
              </w:rPr>
            </w:pPr>
            <w:r w:rsidRPr="00035366">
              <w:rPr>
                <w:rFonts w:ascii="Arial" w:hAnsi="Arial" w:cs="Arial"/>
                <w:bCs/>
                <w:sz w:val="20"/>
                <w:lang w:val="en-AU"/>
              </w:rPr>
              <w:t xml:space="preserve">KR </w:t>
            </w:r>
            <w:proofErr w:type="gramStart"/>
            <w:r w:rsidRPr="00035366">
              <w:rPr>
                <w:rFonts w:ascii="Arial" w:hAnsi="Arial" w:cs="Arial"/>
                <w:bCs/>
                <w:sz w:val="20"/>
                <w:lang w:val="en-AU"/>
              </w:rPr>
              <w:t>current status</w:t>
            </w:r>
            <w:proofErr w:type="gramEnd"/>
          </w:p>
        </w:tc>
        <w:tc>
          <w:tcPr>
            <w:tcW w:w="2577" w:type="dxa"/>
          </w:tcPr>
          <w:p w14:paraId="54EE23B9" w14:textId="77777777" w:rsidR="006F6A82" w:rsidRPr="00A327ED" w:rsidRDefault="006F6A82" w:rsidP="00930AAA">
            <w:pPr>
              <w:pStyle w:val="00Body"/>
              <w:spacing w:before="60" w:after="60"/>
              <w:rPr>
                <w:rFonts w:ascii="Arial" w:hAnsi="Arial" w:cs="Arial"/>
                <w:sz w:val="20"/>
                <w:lang w:val="en-GB"/>
              </w:rPr>
            </w:pPr>
            <w:proofErr w:type="spellStart"/>
            <w:r>
              <w:rPr>
                <w:rFonts w:ascii="Arial" w:hAnsi="Arial" w:cs="Arial"/>
                <w:sz w:val="20"/>
                <w:lang w:val="en-AU"/>
              </w:rPr>
              <w:t>Xxxxxxxxxx</w:t>
            </w:r>
            <w:proofErr w:type="spellEnd"/>
          </w:p>
        </w:tc>
      </w:tr>
      <w:tr w:rsidR="006F6A82" w14:paraId="3429740F" w14:textId="77777777" w:rsidTr="01CA055A">
        <w:tc>
          <w:tcPr>
            <w:tcW w:w="1885" w:type="dxa"/>
            <w:vMerge/>
          </w:tcPr>
          <w:p w14:paraId="0966339B" w14:textId="77777777" w:rsidR="006F6A82" w:rsidRPr="00A327ED" w:rsidRDefault="006F6A82" w:rsidP="00930AAA">
            <w:pPr>
              <w:pStyle w:val="00Body"/>
              <w:spacing w:before="60" w:after="60"/>
              <w:rPr>
                <w:rFonts w:ascii="Arial" w:hAnsi="Arial" w:cs="Arial"/>
                <w:sz w:val="20"/>
                <w:lang w:val="en-AU"/>
              </w:rPr>
            </w:pPr>
          </w:p>
        </w:tc>
        <w:tc>
          <w:tcPr>
            <w:tcW w:w="1800" w:type="dxa"/>
            <w:vMerge/>
          </w:tcPr>
          <w:p w14:paraId="1E84D0F5" w14:textId="7FB9790F" w:rsidR="006F6A82" w:rsidRPr="00A327ED" w:rsidRDefault="006F6A82" w:rsidP="00930AAA">
            <w:pPr>
              <w:pStyle w:val="00Body"/>
              <w:spacing w:before="60" w:after="60"/>
              <w:rPr>
                <w:rFonts w:ascii="Arial" w:hAnsi="Arial" w:cs="Arial"/>
                <w:sz w:val="20"/>
                <w:lang w:val="en-AU"/>
              </w:rPr>
            </w:pPr>
          </w:p>
        </w:tc>
        <w:tc>
          <w:tcPr>
            <w:tcW w:w="2790" w:type="dxa"/>
          </w:tcPr>
          <w:p w14:paraId="68511C7F" w14:textId="77777777" w:rsidR="006F6A82" w:rsidRPr="00A327ED" w:rsidRDefault="006F6A82" w:rsidP="00930AAA">
            <w:pPr>
              <w:pStyle w:val="00Body"/>
              <w:spacing w:before="60" w:after="60"/>
              <w:rPr>
                <w:rFonts w:ascii="Arial" w:hAnsi="Arial" w:cs="Arial"/>
                <w:sz w:val="20"/>
                <w:lang w:val="en-AU"/>
              </w:rPr>
            </w:pPr>
            <w:r>
              <w:rPr>
                <w:rFonts w:ascii="Arial" w:hAnsi="Arial" w:cs="Arial"/>
                <w:sz w:val="20"/>
                <w:lang w:val="en-AU"/>
              </w:rPr>
              <w:t>Objective #2 – KR #3</w:t>
            </w:r>
          </w:p>
        </w:tc>
        <w:tc>
          <w:tcPr>
            <w:tcW w:w="1405" w:type="dxa"/>
          </w:tcPr>
          <w:p w14:paraId="0ABF17A5" w14:textId="77777777" w:rsidR="006F6A82" w:rsidRPr="00A327ED" w:rsidRDefault="006F6A82" w:rsidP="00930AAA">
            <w:pPr>
              <w:pStyle w:val="00Body"/>
              <w:spacing w:before="60" w:after="60"/>
              <w:rPr>
                <w:rFonts w:ascii="Arial" w:hAnsi="Arial" w:cs="Arial"/>
                <w:sz w:val="20"/>
                <w:lang w:val="en-GB"/>
              </w:rPr>
            </w:pPr>
            <w:r w:rsidRPr="00035366">
              <w:rPr>
                <w:rFonts w:ascii="Arial" w:hAnsi="Arial" w:cs="Arial"/>
                <w:bCs/>
                <w:sz w:val="20"/>
                <w:lang w:val="en-AU"/>
              </w:rPr>
              <w:t xml:space="preserve">KR </w:t>
            </w:r>
            <w:proofErr w:type="gramStart"/>
            <w:r w:rsidRPr="00035366">
              <w:rPr>
                <w:rFonts w:ascii="Arial" w:hAnsi="Arial" w:cs="Arial"/>
                <w:bCs/>
                <w:sz w:val="20"/>
                <w:lang w:val="en-AU"/>
              </w:rPr>
              <w:t>current status</w:t>
            </w:r>
            <w:proofErr w:type="gramEnd"/>
          </w:p>
        </w:tc>
        <w:tc>
          <w:tcPr>
            <w:tcW w:w="2577" w:type="dxa"/>
          </w:tcPr>
          <w:p w14:paraId="5FFAD0CF" w14:textId="77777777" w:rsidR="006F6A82" w:rsidRPr="00A327ED" w:rsidRDefault="006F6A82" w:rsidP="00930AAA">
            <w:pPr>
              <w:pStyle w:val="00Body"/>
              <w:spacing w:before="60" w:after="60"/>
              <w:rPr>
                <w:rFonts w:ascii="Arial" w:hAnsi="Arial" w:cs="Arial"/>
                <w:sz w:val="20"/>
                <w:lang w:val="en-GB"/>
              </w:rPr>
            </w:pPr>
            <w:proofErr w:type="spellStart"/>
            <w:r>
              <w:rPr>
                <w:rFonts w:ascii="Arial" w:hAnsi="Arial" w:cs="Arial"/>
                <w:sz w:val="20"/>
                <w:lang w:val="en-AU"/>
              </w:rPr>
              <w:t>xxxxxxxxxx</w:t>
            </w:r>
            <w:proofErr w:type="spellEnd"/>
          </w:p>
        </w:tc>
      </w:tr>
      <w:tr w:rsidR="006F6A82" w14:paraId="0AD29BFF" w14:textId="77777777" w:rsidTr="01CA055A">
        <w:tc>
          <w:tcPr>
            <w:tcW w:w="1885" w:type="dxa"/>
            <w:vMerge w:val="restart"/>
          </w:tcPr>
          <w:p w14:paraId="22D50514" w14:textId="3A459863" w:rsidR="006F6A82" w:rsidRDefault="00922B88" w:rsidP="00930AAA">
            <w:pPr>
              <w:pStyle w:val="00Body"/>
              <w:spacing w:before="60" w:after="60"/>
              <w:rPr>
                <w:rFonts w:ascii="Arial" w:hAnsi="Arial" w:cs="Arial"/>
                <w:sz w:val="20"/>
                <w:lang w:val="en-AU"/>
              </w:rPr>
            </w:pPr>
            <w:r>
              <w:rPr>
                <w:rFonts w:ascii="Arial" w:hAnsi="Arial" w:cs="Arial"/>
                <w:sz w:val="20"/>
                <w:lang w:val="en-AU"/>
              </w:rPr>
              <w:t>Supported KR/KRs #2</w:t>
            </w:r>
          </w:p>
        </w:tc>
        <w:tc>
          <w:tcPr>
            <w:tcW w:w="1800" w:type="dxa"/>
            <w:vMerge w:val="restart"/>
          </w:tcPr>
          <w:p w14:paraId="35563BA4" w14:textId="580DC1EA" w:rsidR="006F6A82" w:rsidRPr="00A327ED" w:rsidRDefault="006F6A82" w:rsidP="00930AAA">
            <w:pPr>
              <w:pStyle w:val="00Body"/>
              <w:spacing w:before="60" w:after="60"/>
              <w:rPr>
                <w:rFonts w:ascii="Arial" w:hAnsi="Arial" w:cs="Arial"/>
                <w:sz w:val="20"/>
                <w:lang w:val="en-AU"/>
              </w:rPr>
            </w:pPr>
            <w:r>
              <w:rPr>
                <w:rFonts w:ascii="Arial" w:hAnsi="Arial" w:cs="Arial"/>
                <w:sz w:val="20"/>
                <w:lang w:val="en-AU"/>
              </w:rPr>
              <w:t>Objective #3</w:t>
            </w:r>
          </w:p>
        </w:tc>
        <w:tc>
          <w:tcPr>
            <w:tcW w:w="2790" w:type="dxa"/>
          </w:tcPr>
          <w:p w14:paraId="483AD466" w14:textId="77777777" w:rsidR="006F6A82" w:rsidRPr="00A327ED" w:rsidRDefault="006F6A82" w:rsidP="00930AAA">
            <w:pPr>
              <w:pStyle w:val="00Body"/>
              <w:spacing w:before="60" w:after="60"/>
              <w:rPr>
                <w:rFonts w:ascii="Arial" w:hAnsi="Arial" w:cs="Arial"/>
                <w:sz w:val="20"/>
                <w:lang w:val="en-AU"/>
              </w:rPr>
            </w:pPr>
            <w:r>
              <w:rPr>
                <w:rFonts w:ascii="Arial" w:hAnsi="Arial" w:cs="Arial"/>
                <w:sz w:val="20"/>
                <w:lang w:val="en-AU"/>
              </w:rPr>
              <w:t>Objective #3 – KR #1</w:t>
            </w:r>
          </w:p>
        </w:tc>
        <w:tc>
          <w:tcPr>
            <w:tcW w:w="1405" w:type="dxa"/>
          </w:tcPr>
          <w:p w14:paraId="13F33462" w14:textId="77777777" w:rsidR="006F6A82" w:rsidRPr="00A327ED" w:rsidRDefault="006F6A82" w:rsidP="00930AAA">
            <w:pPr>
              <w:pStyle w:val="00Body"/>
              <w:spacing w:before="60" w:after="60"/>
              <w:rPr>
                <w:rFonts w:ascii="Arial" w:hAnsi="Arial" w:cs="Arial"/>
                <w:sz w:val="20"/>
                <w:lang w:val="en-GB"/>
              </w:rPr>
            </w:pPr>
            <w:r w:rsidRPr="00035366">
              <w:rPr>
                <w:rFonts w:ascii="Arial" w:hAnsi="Arial" w:cs="Arial"/>
                <w:bCs/>
                <w:sz w:val="20"/>
                <w:lang w:val="en-AU"/>
              </w:rPr>
              <w:t xml:space="preserve">KR </w:t>
            </w:r>
            <w:proofErr w:type="gramStart"/>
            <w:r w:rsidRPr="00035366">
              <w:rPr>
                <w:rFonts w:ascii="Arial" w:hAnsi="Arial" w:cs="Arial"/>
                <w:bCs/>
                <w:sz w:val="20"/>
                <w:lang w:val="en-AU"/>
              </w:rPr>
              <w:t>current status</w:t>
            </w:r>
            <w:proofErr w:type="gramEnd"/>
          </w:p>
        </w:tc>
        <w:tc>
          <w:tcPr>
            <w:tcW w:w="2577" w:type="dxa"/>
          </w:tcPr>
          <w:p w14:paraId="742D5995" w14:textId="77777777" w:rsidR="006F6A82" w:rsidRPr="00A327ED" w:rsidRDefault="006F6A82" w:rsidP="00930AAA">
            <w:pPr>
              <w:pStyle w:val="00Body"/>
              <w:spacing w:before="60" w:after="60"/>
              <w:rPr>
                <w:rFonts w:ascii="Arial" w:hAnsi="Arial" w:cs="Arial"/>
                <w:sz w:val="20"/>
                <w:lang w:val="en-GB"/>
              </w:rPr>
            </w:pPr>
            <w:proofErr w:type="spellStart"/>
            <w:r>
              <w:rPr>
                <w:rFonts w:ascii="Arial" w:hAnsi="Arial" w:cs="Arial"/>
                <w:sz w:val="20"/>
                <w:lang w:val="en-AU"/>
              </w:rPr>
              <w:t>xxxxxxxxxx</w:t>
            </w:r>
            <w:proofErr w:type="spellEnd"/>
          </w:p>
        </w:tc>
      </w:tr>
      <w:tr w:rsidR="006F6A82" w14:paraId="730976B7" w14:textId="77777777" w:rsidTr="01CA055A">
        <w:tc>
          <w:tcPr>
            <w:tcW w:w="1885" w:type="dxa"/>
            <w:vMerge/>
          </w:tcPr>
          <w:p w14:paraId="10C8E535" w14:textId="77777777" w:rsidR="006F6A82" w:rsidRPr="00A327ED" w:rsidRDefault="006F6A82" w:rsidP="00930AAA">
            <w:pPr>
              <w:pStyle w:val="00Body"/>
              <w:spacing w:before="60" w:after="60"/>
              <w:rPr>
                <w:rFonts w:ascii="Arial" w:hAnsi="Arial" w:cs="Arial"/>
                <w:sz w:val="20"/>
                <w:lang w:val="en-AU"/>
              </w:rPr>
            </w:pPr>
          </w:p>
        </w:tc>
        <w:tc>
          <w:tcPr>
            <w:tcW w:w="1800" w:type="dxa"/>
            <w:vMerge/>
          </w:tcPr>
          <w:p w14:paraId="4CB74AA5" w14:textId="1C4B5357" w:rsidR="006F6A82" w:rsidRPr="00A327ED" w:rsidRDefault="006F6A82" w:rsidP="00930AAA">
            <w:pPr>
              <w:pStyle w:val="00Body"/>
              <w:spacing w:before="60" w:after="60"/>
              <w:rPr>
                <w:rFonts w:ascii="Arial" w:hAnsi="Arial" w:cs="Arial"/>
                <w:sz w:val="20"/>
                <w:lang w:val="en-AU"/>
              </w:rPr>
            </w:pPr>
          </w:p>
        </w:tc>
        <w:tc>
          <w:tcPr>
            <w:tcW w:w="2790" w:type="dxa"/>
          </w:tcPr>
          <w:p w14:paraId="2EB780F2" w14:textId="77777777" w:rsidR="006F6A82" w:rsidRPr="00A327ED" w:rsidRDefault="006F6A82" w:rsidP="00930AAA">
            <w:pPr>
              <w:pStyle w:val="00Body"/>
              <w:spacing w:before="60" w:after="60"/>
              <w:rPr>
                <w:rFonts w:ascii="Arial" w:hAnsi="Arial" w:cs="Arial"/>
                <w:sz w:val="20"/>
                <w:lang w:val="en-AU"/>
              </w:rPr>
            </w:pPr>
            <w:r>
              <w:rPr>
                <w:rFonts w:ascii="Arial" w:hAnsi="Arial" w:cs="Arial"/>
                <w:sz w:val="20"/>
                <w:lang w:val="en-AU"/>
              </w:rPr>
              <w:t>Objective #3 – KR #2</w:t>
            </w:r>
          </w:p>
        </w:tc>
        <w:tc>
          <w:tcPr>
            <w:tcW w:w="1405" w:type="dxa"/>
          </w:tcPr>
          <w:p w14:paraId="50DA980F" w14:textId="77777777" w:rsidR="006F6A82" w:rsidRPr="00A327ED" w:rsidRDefault="006F6A82" w:rsidP="00930AAA">
            <w:pPr>
              <w:pStyle w:val="00Body"/>
              <w:spacing w:before="60" w:after="60"/>
              <w:rPr>
                <w:rFonts w:ascii="Arial" w:hAnsi="Arial" w:cs="Arial"/>
                <w:sz w:val="20"/>
                <w:lang w:val="en-GB"/>
              </w:rPr>
            </w:pPr>
            <w:r w:rsidRPr="00035366">
              <w:rPr>
                <w:rFonts w:ascii="Arial" w:hAnsi="Arial" w:cs="Arial"/>
                <w:bCs/>
                <w:sz w:val="20"/>
                <w:lang w:val="en-AU"/>
              </w:rPr>
              <w:t xml:space="preserve">KR </w:t>
            </w:r>
            <w:proofErr w:type="gramStart"/>
            <w:r w:rsidRPr="00035366">
              <w:rPr>
                <w:rFonts w:ascii="Arial" w:hAnsi="Arial" w:cs="Arial"/>
                <w:bCs/>
                <w:sz w:val="20"/>
                <w:lang w:val="en-AU"/>
              </w:rPr>
              <w:t>current status</w:t>
            </w:r>
            <w:proofErr w:type="gramEnd"/>
          </w:p>
        </w:tc>
        <w:tc>
          <w:tcPr>
            <w:tcW w:w="2577" w:type="dxa"/>
          </w:tcPr>
          <w:p w14:paraId="6D08509D" w14:textId="77777777" w:rsidR="006F6A82" w:rsidRPr="00A327ED" w:rsidRDefault="006F6A82" w:rsidP="00930AAA">
            <w:pPr>
              <w:pStyle w:val="00Body"/>
              <w:spacing w:before="60" w:after="60"/>
              <w:rPr>
                <w:rFonts w:ascii="Arial" w:hAnsi="Arial" w:cs="Arial"/>
                <w:sz w:val="20"/>
                <w:lang w:val="en-GB"/>
              </w:rPr>
            </w:pPr>
            <w:proofErr w:type="spellStart"/>
            <w:r>
              <w:rPr>
                <w:rFonts w:ascii="Arial" w:hAnsi="Arial" w:cs="Arial"/>
                <w:sz w:val="20"/>
                <w:lang w:val="en-AU"/>
              </w:rPr>
              <w:t>xxxxxxxxxx</w:t>
            </w:r>
            <w:proofErr w:type="spellEnd"/>
          </w:p>
        </w:tc>
      </w:tr>
      <w:tr w:rsidR="006F6A82" w14:paraId="7D537EBA" w14:textId="77777777" w:rsidTr="01CA055A">
        <w:tc>
          <w:tcPr>
            <w:tcW w:w="1885" w:type="dxa"/>
            <w:vMerge/>
          </w:tcPr>
          <w:p w14:paraId="10A79561" w14:textId="77777777" w:rsidR="006F6A82" w:rsidRPr="00A327ED" w:rsidRDefault="006F6A82" w:rsidP="00930AAA">
            <w:pPr>
              <w:pStyle w:val="00Body"/>
              <w:spacing w:before="60" w:after="60"/>
              <w:rPr>
                <w:rFonts w:ascii="Arial" w:hAnsi="Arial" w:cs="Arial"/>
                <w:sz w:val="20"/>
                <w:lang w:val="en-AU"/>
              </w:rPr>
            </w:pPr>
          </w:p>
        </w:tc>
        <w:tc>
          <w:tcPr>
            <w:tcW w:w="1800" w:type="dxa"/>
            <w:vMerge/>
          </w:tcPr>
          <w:p w14:paraId="4D1C4909" w14:textId="4711CB0D" w:rsidR="006F6A82" w:rsidRPr="00A327ED" w:rsidRDefault="006F6A82" w:rsidP="00930AAA">
            <w:pPr>
              <w:pStyle w:val="00Body"/>
              <w:spacing w:before="60" w:after="60"/>
              <w:rPr>
                <w:rFonts w:ascii="Arial" w:hAnsi="Arial" w:cs="Arial"/>
                <w:sz w:val="20"/>
                <w:lang w:val="en-AU"/>
              </w:rPr>
            </w:pPr>
          </w:p>
        </w:tc>
        <w:tc>
          <w:tcPr>
            <w:tcW w:w="2790" w:type="dxa"/>
          </w:tcPr>
          <w:p w14:paraId="512AB02A" w14:textId="77777777" w:rsidR="006F6A82" w:rsidRPr="00A327ED" w:rsidRDefault="006F6A82" w:rsidP="00930AAA">
            <w:pPr>
              <w:pStyle w:val="00Body"/>
              <w:spacing w:before="60" w:after="60"/>
              <w:rPr>
                <w:rFonts w:ascii="Arial" w:hAnsi="Arial" w:cs="Arial"/>
                <w:sz w:val="20"/>
                <w:lang w:val="en-AU"/>
              </w:rPr>
            </w:pPr>
            <w:r>
              <w:rPr>
                <w:rFonts w:ascii="Arial" w:hAnsi="Arial" w:cs="Arial"/>
                <w:sz w:val="20"/>
                <w:lang w:val="en-AU"/>
              </w:rPr>
              <w:t>Objective #3 – KR #3</w:t>
            </w:r>
          </w:p>
        </w:tc>
        <w:tc>
          <w:tcPr>
            <w:tcW w:w="1405" w:type="dxa"/>
          </w:tcPr>
          <w:p w14:paraId="6DB5298D" w14:textId="77777777" w:rsidR="006F6A82" w:rsidRPr="00A327ED" w:rsidRDefault="006F6A82" w:rsidP="00930AAA">
            <w:pPr>
              <w:pStyle w:val="00Body"/>
              <w:spacing w:before="60" w:after="60"/>
              <w:rPr>
                <w:rFonts w:ascii="Arial" w:hAnsi="Arial" w:cs="Arial"/>
                <w:sz w:val="20"/>
                <w:lang w:val="en-GB"/>
              </w:rPr>
            </w:pPr>
            <w:r w:rsidRPr="00035366">
              <w:rPr>
                <w:rFonts w:ascii="Arial" w:hAnsi="Arial" w:cs="Arial"/>
                <w:bCs/>
                <w:sz w:val="20"/>
                <w:lang w:val="en-AU"/>
              </w:rPr>
              <w:t xml:space="preserve">KR </w:t>
            </w:r>
            <w:proofErr w:type="gramStart"/>
            <w:r w:rsidRPr="00035366">
              <w:rPr>
                <w:rFonts w:ascii="Arial" w:hAnsi="Arial" w:cs="Arial"/>
                <w:bCs/>
                <w:sz w:val="20"/>
                <w:lang w:val="en-AU"/>
              </w:rPr>
              <w:t>current status</w:t>
            </w:r>
            <w:proofErr w:type="gramEnd"/>
          </w:p>
        </w:tc>
        <w:tc>
          <w:tcPr>
            <w:tcW w:w="2577" w:type="dxa"/>
          </w:tcPr>
          <w:p w14:paraId="5A07EE72" w14:textId="77777777" w:rsidR="006F6A82" w:rsidRPr="00A327ED" w:rsidRDefault="006F6A82" w:rsidP="00930AAA">
            <w:pPr>
              <w:pStyle w:val="00Body"/>
              <w:spacing w:before="60" w:after="60"/>
              <w:rPr>
                <w:rFonts w:ascii="Arial" w:hAnsi="Arial" w:cs="Arial"/>
                <w:sz w:val="20"/>
                <w:lang w:val="en-GB"/>
              </w:rPr>
            </w:pPr>
            <w:proofErr w:type="spellStart"/>
            <w:r>
              <w:rPr>
                <w:rFonts w:ascii="Arial" w:hAnsi="Arial" w:cs="Arial"/>
                <w:sz w:val="20"/>
                <w:lang w:val="en-AU"/>
              </w:rPr>
              <w:t>xxxxxxxxxx</w:t>
            </w:r>
            <w:proofErr w:type="spellEnd"/>
          </w:p>
        </w:tc>
      </w:tr>
    </w:tbl>
    <w:p w14:paraId="6B6904F2" w14:textId="77777777" w:rsidR="00D37312" w:rsidRDefault="00D37312" w:rsidP="00117B41">
      <w:pPr>
        <w:pStyle w:val="20MajorH1"/>
        <w:rPr>
          <w:rFonts w:ascii="Arial" w:hAnsi="Arial" w:cs="Arial"/>
          <w:szCs w:val="32"/>
          <w:lang w:val="en-GB"/>
        </w:rPr>
      </w:pPr>
    </w:p>
    <w:p w14:paraId="21F650FF" w14:textId="77777777" w:rsidR="00D37312" w:rsidRDefault="00D37312">
      <w:pPr>
        <w:spacing w:line="259" w:lineRule="auto"/>
        <w:rPr>
          <w:rFonts w:ascii="Arial" w:eastAsia="Times New Roman" w:hAnsi="Arial" w:cs="Arial"/>
          <w:b/>
          <w:color w:val="C41F3E"/>
          <w:kern w:val="28"/>
          <w:sz w:val="32"/>
          <w:szCs w:val="32"/>
          <w:lang w:val="en-GB"/>
          <w14:numForm w14:val="lining"/>
        </w:rPr>
      </w:pPr>
      <w:r>
        <w:rPr>
          <w:rFonts w:ascii="Arial" w:hAnsi="Arial" w:cs="Arial"/>
          <w:szCs w:val="32"/>
          <w:lang w:val="en-GB"/>
        </w:rPr>
        <w:br w:type="page"/>
      </w:r>
    </w:p>
    <w:p w14:paraId="457144FB" w14:textId="36EFA0BD" w:rsidR="00E017AC" w:rsidRPr="00F72369" w:rsidRDefault="00E017AC" w:rsidP="00117B41">
      <w:pPr>
        <w:pStyle w:val="20MajorH1"/>
        <w:rPr>
          <w:rFonts w:ascii="Arial" w:hAnsi="Arial" w:cs="Arial"/>
          <w:bCs/>
          <w:szCs w:val="32"/>
        </w:rPr>
      </w:pPr>
      <w:r w:rsidRPr="00F72369">
        <w:rPr>
          <w:rFonts w:ascii="Arial" w:hAnsi="Arial" w:cs="Arial"/>
          <w:szCs w:val="32"/>
          <w:lang w:val="en-GB"/>
        </w:rPr>
        <w:lastRenderedPageBreak/>
        <w:t>1.</w:t>
      </w:r>
      <w:r w:rsidR="00D37312">
        <w:rPr>
          <w:rFonts w:ascii="Arial" w:hAnsi="Arial" w:cs="Arial"/>
          <w:szCs w:val="32"/>
          <w:lang w:val="en-GB"/>
        </w:rPr>
        <w:t xml:space="preserve">3 </w:t>
      </w:r>
      <w:r w:rsidR="00F90BF1" w:rsidRPr="00F72369">
        <w:rPr>
          <w:rFonts w:ascii="Arial" w:hAnsi="Arial" w:cs="Arial"/>
          <w:szCs w:val="32"/>
          <w:lang w:val="en-GB"/>
        </w:rPr>
        <w:t>KPI</w:t>
      </w:r>
      <w:r w:rsidR="00F72369">
        <w:rPr>
          <w:rFonts w:ascii="Arial" w:hAnsi="Arial" w:cs="Arial"/>
          <w:szCs w:val="32"/>
          <w:lang w:val="en-GB"/>
        </w:rPr>
        <w:t>s &amp; Financials</w:t>
      </w:r>
      <w:r w:rsidR="00F90BF1" w:rsidRPr="00F72369">
        <w:rPr>
          <w:rFonts w:ascii="Arial" w:hAnsi="Arial" w:cs="Arial"/>
          <w:szCs w:val="32"/>
          <w:lang w:val="en-GB"/>
        </w:rPr>
        <w:t xml:space="preserve"> dash</w:t>
      </w:r>
      <w:r w:rsidR="00A97F8A" w:rsidRPr="00F72369">
        <w:rPr>
          <w:rFonts w:ascii="Arial" w:hAnsi="Arial" w:cs="Arial"/>
          <w:bCs/>
          <w:szCs w:val="32"/>
        </w:rPr>
        <w:t>board</w:t>
      </w:r>
    </w:p>
    <w:p w14:paraId="441313AF" w14:textId="3D996126" w:rsidR="00C165C1" w:rsidRPr="00472675" w:rsidRDefault="00C252F9" w:rsidP="00C252F9">
      <w:pPr>
        <w:pStyle w:val="00Body"/>
        <w:rPr>
          <w:i/>
          <w:iCs/>
        </w:rPr>
      </w:pPr>
      <w:r w:rsidRPr="00472675">
        <w:rPr>
          <w:i/>
          <w:iCs/>
        </w:rPr>
        <w:t xml:space="preserve">Provide a focused set of ongoing KPIs that reflect steady-state business health. KPIs should cover </w:t>
      </w:r>
      <w:r w:rsidR="00472675">
        <w:rPr>
          <w:i/>
          <w:iCs/>
        </w:rPr>
        <w:t xml:space="preserve">a mix of </w:t>
      </w:r>
      <w:r w:rsidRPr="00472675">
        <w:rPr>
          <w:i/>
          <w:iCs/>
        </w:rPr>
        <w:t>client outcomes, operational performance, people, and financial impact. Do not use KPIs to track one-off initiatives or strategic change</w:t>
      </w:r>
    </w:p>
    <w:tbl>
      <w:tblPr>
        <w:tblStyle w:val="TableGrid"/>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28" w:type="dxa"/>
          <w:left w:w="28" w:type="dxa"/>
          <w:bottom w:w="28" w:type="dxa"/>
          <w:right w:w="28" w:type="dxa"/>
        </w:tblCellMar>
        <w:tblLook w:val="04A0" w:firstRow="1" w:lastRow="0" w:firstColumn="1" w:lastColumn="0" w:noHBand="0" w:noVBand="1"/>
      </w:tblPr>
      <w:tblGrid>
        <w:gridCol w:w="1395"/>
        <w:gridCol w:w="2745"/>
        <w:gridCol w:w="989"/>
        <w:gridCol w:w="350"/>
        <w:gridCol w:w="883"/>
        <w:gridCol w:w="883"/>
        <w:gridCol w:w="909"/>
        <w:gridCol w:w="840"/>
        <w:gridCol w:w="1463"/>
      </w:tblGrid>
      <w:tr w:rsidR="00911DA9" w:rsidRPr="00801038" w14:paraId="2541F92A" w14:textId="519DA3B9" w:rsidTr="006853A9">
        <w:trPr>
          <w:tblHeader/>
        </w:trPr>
        <w:tc>
          <w:tcPr>
            <w:tcW w:w="4140" w:type="dxa"/>
            <w:gridSpan w:val="2"/>
            <w:vMerge w:val="restart"/>
            <w:shd w:val="clear" w:color="auto" w:fill="8B1D41"/>
            <w:vAlign w:val="bottom"/>
          </w:tcPr>
          <w:p w14:paraId="6D3E94ED" w14:textId="77777777" w:rsidR="00911DA9" w:rsidRPr="003033A2" w:rsidRDefault="00911DA9" w:rsidP="008E5B3A">
            <w:pPr>
              <w:pStyle w:val="00Body"/>
              <w:spacing w:before="20" w:after="20"/>
              <w:rPr>
                <w:rFonts w:ascii="Arial" w:hAnsi="Arial" w:cs="Arial"/>
                <w:b/>
                <w:color w:val="FFFFFF" w:themeColor="background1"/>
                <w:sz w:val="20"/>
                <w:lang w:val="en-GB"/>
              </w:rPr>
            </w:pPr>
            <w:r w:rsidRPr="003033A2">
              <w:rPr>
                <w:rFonts w:ascii="Arial" w:hAnsi="Arial" w:cs="Arial"/>
                <w:b/>
                <w:color w:val="FFFFFF" w:themeColor="background1"/>
                <w:sz w:val="20"/>
                <w:lang w:val="en-GB"/>
              </w:rPr>
              <w:t>Dashboard</w:t>
            </w:r>
          </w:p>
        </w:tc>
        <w:tc>
          <w:tcPr>
            <w:tcW w:w="2222" w:type="dxa"/>
            <w:gridSpan w:val="3"/>
            <w:shd w:val="clear" w:color="auto" w:fill="8B1D41"/>
            <w:vAlign w:val="bottom"/>
          </w:tcPr>
          <w:p w14:paraId="14E43F89" w14:textId="2474D052" w:rsidR="00911DA9" w:rsidRPr="003033A2" w:rsidRDefault="00911DA9" w:rsidP="008E5B3A">
            <w:pPr>
              <w:pStyle w:val="00Body"/>
              <w:spacing w:before="20" w:after="20"/>
              <w:rPr>
                <w:rFonts w:ascii="Arial" w:hAnsi="Arial" w:cs="Arial"/>
                <w:b/>
                <w:color w:val="FFFFFF" w:themeColor="background1"/>
                <w:sz w:val="20"/>
                <w:lang w:val="en-GB"/>
              </w:rPr>
            </w:pPr>
            <w:proofErr w:type="spellStart"/>
            <w:r w:rsidRPr="003033A2">
              <w:rPr>
                <w:rFonts w:ascii="Arial" w:hAnsi="Arial" w:cs="Arial"/>
                <w:b/>
                <w:color w:val="FFFFFF" w:themeColor="background1"/>
                <w:sz w:val="20"/>
                <w:lang w:val="en-GB"/>
              </w:rPr>
              <w:t>Qx</w:t>
            </w:r>
            <w:proofErr w:type="spellEnd"/>
          </w:p>
        </w:tc>
        <w:tc>
          <w:tcPr>
            <w:tcW w:w="883" w:type="dxa"/>
            <w:shd w:val="clear" w:color="auto" w:fill="8B1D41"/>
            <w:vAlign w:val="bottom"/>
          </w:tcPr>
          <w:p w14:paraId="136632EE" w14:textId="499AB09A" w:rsidR="00911DA9" w:rsidRPr="003033A2" w:rsidRDefault="00911DA9" w:rsidP="008E5B3A">
            <w:pPr>
              <w:pStyle w:val="00Body"/>
              <w:spacing w:before="20" w:after="20"/>
              <w:rPr>
                <w:rFonts w:ascii="Arial" w:hAnsi="Arial" w:cs="Arial"/>
                <w:b/>
                <w:color w:val="FFFFFF" w:themeColor="background1"/>
                <w:sz w:val="20"/>
                <w:lang w:val="en-GB"/>
              </w:rPr>
            </w:pPr>
            <w:r w:rsidRPr="003033A2">
              <w:rPr>
                <w:rFonts w:ascii="Arial" w:hAnsi="Arial" w:cs="Arial"/>
                <w:b/>
                <w:color w:val="FFFFFF" w:themeColor="background1"/>
                <w:sz w:val="20"/>
                <w:lang w:val="en-GB"/>
              </w:rPr>
              <w:t>Qx+1</w:t>
            </w:r>
          </w:p>
        </w:tc>
        <w:tc>
          <w:tcPr>
            <w:tcW w:w="1749" w:type="dxa"/>
            <w:gridSpan w:val="2"/>
            <w:shd w:val="clear" w:color="auto" w:fill="8B1D41"/>
            <w:vAlign w:val="bottom"/>
          </w:tcPr>
          <w:p w14:paraId="52BC84DD" w14:textId="1246D831" w:rsidR="00911DA9" w:rsidRPr="003033A2" w:rsidRDefault="00911DA9" w:rsidP="008E5B3A">
            <w:pPr>
              <w:pStyle w:val="00Body"/>
              <w:spacing w:before="20" w:after="20"/>
              <w:rPr>
                <w:rFonts w:ascii="Arial" w:hAnsi="Arial" w:cs="Arial"/>
                <w:b/>
                <w:color w:val="FFFFFF" w:themeColor="background1"/>
                <w:sz w:val="20"/>
                <w:lang w:val="en-GB"/>
              </w:rPr>
            </w:pPr>
            <w:r>
              <w:t>FY26</w:t>
            </w:r>
          </w:p>
        </w:tc>
        <w:tc>
          <w:tcPr>
            <w:tcW w:w="1463" w:type="dxa"/>
            <w:vMerge w:val="restart"/>
            <w:shd w:val="clear" w:color="auto" w:fill="8B1D41"/>
          </w:tcPr>
          <w:p w14:paraId="279EC76D" w14:textId="2AC0D875" w:rsidR="00911DA9" w:rsidRPr="003033A2" w:rsidRDefault="00911DA9" w:rsidP="008E5B3A">
            <w:pPr>
              <w:pStyle w:val="00Body"/>
              <w:spacing w:before="20" w:after="20"/>
              <w:rPr>
                <w:rFonts w:ascii="Arial" w:hAnsi="Arial" w:cs="Arial"/>
                <w:b/>
                <w:color w:val="FFFFFF" w:themeColor="background1"/>
                <w:sz w:val="20"/>
                <w:lang w:val="en-GB"/>
              </w:rPr>
            </w:pPr>
            <w:r>
              <w:rPr>
                <w:rFonts w:ascii="Arial" w:hAnsi="Arial" w:cs="Arial"/>
                <w:b/>
                <w:color w:val="FFFFFF" w:themeColor="background1"/>
                <w:sz w:val="20"/>
                <w:lang w:val="en-GB"/>
              </w:rPr>
              <w:t>Upstream KPI</w:t>
            </w:r>
            <w:r w:rsidR="00E639A3">
              <w:rPr>
                <w:rFonts w:ascii="Arial" w:hAnsi="Arial" w:cs="Arial"/>
                <w:b/>
                <w:color w:val="FFFFFF" w:themeColor="background1"/>
                <w:sz w:val="20"/>
                <w:lang w:val="en-GB"/>
              </w:rPr>
              <w:t xml:space="preserve"> Impact</w:t>
            </w:r>
          </w:p>
        </w:tc>
      </w:tr>
      <w:tr w:rsidR="00911DA9" w:rsidRPr="00801038" w14:paraId="51DA7F2E" w14:textId="4E9596BD" w:rsidTr="00911DA9">
        <w:trPr>
          <w:tblHeader/>
        </w:trPr>
        <w:tc>
          <w:tcPr>
            <w:tcW w:w="4140" w:type="dxa"/>
            <w:gridSpan w:val="2"/>
            <w:vMerge/>
            <w:shd w:val="clear" w:color="auto" w:fill="D9D9D9" w:themeFill="background1" w:themeFillShade="D9"/>
            <w:vAlign w:val="bottom"/>
          </w:tcPr>
          <w:p w14:paraId="6F0082CB" w14:textId="77777777" w:rsidR="00911DA9" w:rsidRPr="00A327ED" w:rsidRDefault="00911DA9" w:rsidP="008E5B3A">
            <w:pPr>
              <w:pStyle w:val="00Body"/>
              <w:spacing w:before="20" w:after="20"/>
              <w:rPr>
                <w:rFonts w:ascii="Arial" w:hAnsi="Arial" w:cs="Arial"/>
                <w:b/>
                <w:sz w:val="20"/>
                <w:lang w:val="en-GB"/>
              </w:rPr>
            </w:pPr>
          </w:p>
        </w:tc>
        <w:tc>
          <w:tcPr>
            <w:tcW w:w="1339" w:type="dxa"/>
            <w:gridSpan w:val="2"/>
            <w:shd w:val="clear" w:color="auto" w:fill="F2F2F2" w:themeFill="background1" w:themeFillShade="F2"/>
            <w:vAlign w:val="bottom"/>
          </w:tcPr>
          <w:p w14:paraId="01A68AFA" w14:textId="77777777" w:rsidR="00911DA9" w:rsidRPr="00A327ED" w:rsidRDefault="00911DA9" w:rsidP="008E5B3A">
            <w:pPr>
              <w:pStyle w:val="00Body"/>
              <w:spacing w:before="20" w:after="20"/>
              <w:rPr>
                <w:rFonts w:ascii="Arial" w:hAnsi="Arial" w:cs="Arial"/>
                <w:b/>
                <w:sz w:val="20"/>
                <w:lang w:val="en-GB"/>
              </w:rPr>
            </w:pPr>
            <w:r w:rsidRPr="00A327ED">
              <w:rPr>
                <w:rFonts w:ascii="Arial" w:hAnsi="Arial" w:cs="Arial"/>
                <w:b/>
                <w:sz w:val="20"/>
                <w:lang w:val="en-GB"/>
              </w:rPr>
              <w:t>Actual</w:t>
            </w:r>
          </w:p>
        </w:tc>
        <w:tc>
          <w:tcPr>
            <w:tcW w:w="883" w:type="dxa"/>
            <w:shd w:val="clear" w:color="auto" w:fill="F2F2F2" w:themeFill="background1" w:themeFillShade="F2"/>
            <w:vAlign w:val="bottom"/>
          </w:tcPr>
          <w:p w14:paraId="6D2E5B94" w14:textId="77777777" w:rsidR="00911DA9" w:rsidRPr="00A327ED" w:rsidRDefault="00911DA9" w:rsidP="008E5B3A">
            <w:pPr>
              <w:pStyle w:val="00Body"/>
              <w:spacing w:before="20" w:after="20"/>
              <w:rPr>
                <w:rFonts w:ascii="Arial" w:hAnsi="Arial" w:cs="Arial"/>
                <w:b/>
                <w:sz w:val="20"/>
                <w:lang w:val="en-GB"/>
              </w:rPr>
            </w:pPr>
            <w:r w:rsidRPr="00A327ED">
              <w:rPr>
                <w:rFonts w:ascii="Arial" w:hAnsi="Arial" w:cs="Arial"/>
                <w:b/>
                <w:sz w:val="20"/>
                <w:lang w:val="en-GB"/>
              </w:rPr>
              <w:t>Target</w:t>
            </w:r>
          </w:p>
        </w:tc>
        <w:tc>
          <w:tcPr>
            <w:tcW w:w="883" w:type="dxa"/>
            <w:shd w:val="clear" w:color="auto" w:fill="F2F2F2" w:themeFill="background1" w:themeFillShade="F2"/>
            <w:vAlign w:val="bottom"/>
          </w:tcPr>
          <w:p w14:paraId="267C36E7" w14:textId="77777777" w:rsidR="00911DA9" w:rsidRPr="00A327ED" w:rsidRDefault="00911DA9" w:rsidP="008E5B3A">
            <w:pPr>
              <w:pStyle w:val="00Body"/>
              <w:spacing w:before="20" w:after="20"/>
              <w:rPr>
                <w:rFonts w:ascii="Arial" w:hAnsi="Arial" w:cs="Arial"/>
                <w:b/>
                <w:sz w:val="20"/>
                <w:lang w:val="en-GB"/>
              </w:rPr>
            </w:pPr>
            <w:r w:rsidRPr="00A327ED">
              <w:rPr>
                <w:rFonts w:ascii="Arial" w:hAnsi="Arial" w:cs="Arial"/>
                <w:b/>
                <w:sz w:val="20"/>
                <w:lang w:val="en-GB"/>
              </w:rPr>
              <w:t>Target</w:t>
            </w:r>
          </w:p>
        </w:tc>
        <w:tc>
          <w:tcPr>
            <w:tcW w:w="909" w:type="dxa"/>
            <w:shd w:val="clear" w:color="auto" w:fill="F2F2F2" w:themeFill="background1" w:themeFillShade="F2"/>
            <w:vAlign w:val="bottom"/>
          </w:tcPr>
          <w:p w14:paraId="0652FDC9" w14:textId="38BE1449" w:rsidR="00911DA9" w:rsidRPr="00A327ED" w:rsidRDefault="00A845FF" w:rsidP="008E5B3A">
            <w:pPr>
              <w:pStyle w:val="00Body"/>
              <w:spacing w:before="20" w:after="20"/>
              <w:rPr>
                <w:rFonts w:ascii="Arial" w:hAnsi="Arial" w:cs="Arial"/>
                <w:b/>
                <w:sz w:val="20"/>
                <w:lang w:val="en-GB"/>
              </w:rPr>
            </w:pPr>
            <w:r>
              <w:rPr>
                <w:rFonts w:ascii="Arial" w:hAnsi="Arial" w:cs="Arial"/>
                <w:b/>
                <w:sz w:val="20"/>
                <w:lang w:val="en-GB"/>
              </w:rPr>
              <w:t xml:space="preserve">Actuals to </w:t>
            </w:r>
            <w:r w:rsidR="00EB121D">
              <w:rPr>
                <w:rFonts w:ascii="Arial" w:hAnsi="Arial" w:cs="Arial"/>
                <w:b/>
                <w:sz w:val="20"/>
                <w:lang w:val="en-GB"/>
              </w:rPr>
              <w:t>Date</w:t>
            </w:r>
          </w:p>
        </w:tc>
        <w:tc>
          <w:tcPr>
            <w:tcW w:w="840" w:type="dxa"/>
            <w:shd w:val="clear" w:color="auto" w:fill="F2F2F2" w:themeFill="background1" w:themeFillShade="F2"/>
            <w:vAlign w:val="bottom"/>
          </w:tcPr>
          <w:p w14:paraId="38DEAE89" w14:textId="6C9D0B5A" w:rsidR="00911DA9" w:rsidRPr="00A327ED" w:rsidRDefault="00390CAD" w:rsidP="008E5B3A">
            <w:pPr>
              <w:pStyle w:val="00Body"/>
              <w:spacing w:before="20" w:after="20"/>
              <w:rPr>
                <w:rFonts w:ascii="Arial" w:hAnsi="Arial" w:cs="Arial"/>
                <w:b/>
                <w:sz w:val="20"/>
                <w:lang w:val="en-GB"/>
              </w:rPr>
            </w:pPr>
            <w:r>
              <w:rPr>
                <w:rFonts w:ascii="Arial" w:hAnsi="Arial" w:cs="Arial"/>
                <w:b/>
                <w:sz w:val="20"/>
                <w:lang w:val="en-GB"/>
              </w:rPr>
              <w:t>Year End</w:t>
            </w:r>
          </w:p>
        </w:tc>
        <w:tc>
          <w:tcPr>
            <w:tcW w:w="1463" w:type="dxa"/>
            <w:vMerge/>
            <w:shd w:val="clear" w:color="auto" w:fill="8B1D41"/>
          </w:tcPr>
          <w:p w14:paraId="5BC4A494" w14:textId="77777777" w:rsidR="00911DA9" w:rsidRPr="00A327ED" w:rsidRDefault="00911DA9" w:rsidP="008E5B3A">
            <w:pPr>
              <w:pStyle w:val="00Body"/>
              <w:spacing w:before="20" w:after="20"/>
              <w:rPr>
                <w:rFonts w:ascii="Arial" w:hAnsi="Arial" w:cs="Arial"/>
                <w:b/>
                <w:sz w:val="20"/>
                <w:lang w:val="en-GB"/>
              </w:rPr>
            </w:pPr>
          </w:p>
        </w:tc>
      </w:tr>
      <w:tr w:rsidR="006853A9" w:rsidRPr="00801038" w14:paraId="3AAC98DD" w14:textId="492BD015" w:rsidTr="006853A9">
        <w:tc>
          <w:tcPr>
            <w:tcW w:w="1395" w:type="dxa"/>
            <w:vMerge w:val="restart"/>
            <w:shd w:val="clear" w:color="auto" w:fill="F2F2F2" w:themeFill="background1" w:themeFillShade="F2"/>
          </w:tcPr>
          <w:p w14:paraId="464DF781" w14:textId="6C58B61E" w:rsidR="006853A9" w:rsidRPr="00A327ED" w:rsidRDefault="006853A9" w:rsidP="008E5B3A">
            <w:pPr>
              <w:pStyle w:val="00Body"/>
              <w:spacing w:before="20" w:after="20"/>
              <w:rPr>
                <w:rFonts w:ascii="Arial" w:hAnsi="Arial" w:cs="Arial"/>
                <w:b/>
                <w:sz w:val="20"/>
                <w:lang w:val="en-GB"/>
              </w:rPr>
            </w:pPr>
            <w:r w:rsidRPr="00A327ED">
              <w:rPr>
                <w:rFonts w:ascii="Arial" w:hAnsi="Arial" w:cs="Arial"/>
                <w:b/>
                <w:sz w:val="20"/>
                <w:lang w:val="en-GB"/>
              </w:rPr>
              <w:t>Client outcomes</w:t>
            </w:r>
          </w:p>
        </w:tc>
        <w:tc>
          <w:tcPr>
            <w:tcW w:w="2745" w:type="dxa"/>
          </w:tcPr>
          <w:p w14:paraId="381CEA01" w14:textId="057B5ADF"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Client Outcomes KPI #1</w:t>
            </w:r>
          </w:p>
        </w:tc>
        <w:tc>
          <w:tcPr>
            <w:tcW w:w="989" w:type="dxa"/>
          </w:tcPr>
          <w:p w14:paraId="4849EF8C" w14:textId="410F26E3"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350" w:type="dxa"/>
          </w:tcPr>
          <w:p w14:paraId="577796C3" w14:textId="77777777" w:rsidR="006853A9" w:rsidRPr="00A327ED" w:rsidRDefault="006853A9" w:rsidP="008E5B3A">
            <w:pPr>
              <w:pStyle w:val="00Body"/>
              <w:spacing w:before="20" w:after="20"/>
              <w:jc w:val="center"/>
              <w:rPr>
                <w:rFonts w:ascii="Arial" w:hAnsi="Arial" w:cs="Arial"/>
                <w:sz w:val="20"/>
                <w:lang w:val="en-GB"/>
              </w:rPr>
            </w:pPr>
            <w:r w:rsidRPr="00A327ED">
              <w:rPr>
                <w:rFonts w:ascii="Arial" w:hAnsi="Arial" w:cs="Arial"/>
                <w:noProof/>
                <w:sz w:val="20"/>
                <w:lang w:val="en-GB"/>
              </w:rPr>
              <mc:AlternateContent>
                <mc:Choice Requires="wps">
                  <w:drawing>
                    <wp:inline distT="0" distB="0" distL="0" distR="0" wp14:anchorId="625753B6" wp14:editId="7F58D1C8">
                      <wp:extent cx="115748" cy="115748"/>
                      <wp:effectExtent l="0" t="0" r="0" b="0"/>
                      <wp:docPr id="185" name="Oval 185"/>
                      <wp:cNvGraphicFramePr/>
                      <a:graphic xmlns:a="http://schemas.openxmlformats.org/drawingml/2006/main">
                        <a:graphicData uri="http://schemas.microsoft.com/office/word/2010/wordprocessingShape">
                          <wps:wsp>
                            <wps:cNvSpPr/>
                            <wps:spPr>
                              <a:xfrm flipH="1">
                                <a:off x="0" y="0"/>
                                <a:ext cx="115748" cy="115748"/>
                              </a:xfrm>
                              <a:prstGeom prst="ellipse">
                                <a:avLst/>
                              </a:prstGeom>
                              <a:solidFill>
                                <a:srgbClr val="00B050"/>
                              </a:solidFill>
                              <a:ln w="6350" cap="sq">
                                <a:noFill/>
                                <a:miter lim="800000"/>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18158D0E" id="Oval 185" o:spid="_x0000_s1026" style="width:9.1pt;height:9.1pt;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" fillcolor="#00b050" stroked="f" strokeweight=".5pt">
                      <v:stroke joinstyle="miter" endcap="square"/>
                      <w10:anchorlock/>
                    </v:oval>
                  </w:pict>
                </mc:Fallback>
              </mc:AlternateContent>
            </w:r>
          </w:p>
        </w:tc>
        <w:tc>
          <w:tcPr>
            <w:tcW w:w="883" w:type="dxa"/>
          </w:tcPr>
          <w:p w14:paraId="21DFACEE" w14:textId="6366594D"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883" w:type="dxa"/>
          </w:tcPr>
          <w:p w14:paraId="1CF9E421" w14:textId="289FA138"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909" w:type="dxa"/>
          </w:tcPr>
          <w:p w14:paraId="39B18C46" w14:textId="7FC73325"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840" w:type="dxa"/>
          </w:tcPr>
          <w:p w14:paraId="6B5F1B70" w14:textId="77777777" w:rsidR="006853A9" w:rsidRPr="00A327ED" w:rsidRDefault="006853A9" w:rsidP="008E5B3A">
            <w:pPr>
              <w:pStyle w:val="00Body"/>
              <w:spacing w:before="20" w:after="20"/>
              <w:rPr>
                <w:rFonts w:ascii="Arial" w:hAnsi="Arial" w:cs="Arial"/>
                <w:sz w:val="20"/>
                <w:lang w:val="en-GB"/>
              </w:rPr>
            </w:pPr>
            <w:r w:rsidRPr="00A327ED">
              <w:rPr>
                <w:rFonts w:ascii="Arial" w:hAnsi="Arial" w:cs="Arial"/>
                <w:sz w:val="20"/>
                <w:lang w:val="en-GB"/>
              </w:rPr>
              <w:t>-</w:t>
            </w:r>
          </w:p>
        </w:tc>
        <w:tc>
          <w:tcPr>
            <w:tcW w:w="1463" w:type="dxa"/>
          </w:tcPr>
          <w:p w14:paraId="30DA8B0C" w14:textId="30A69863" w:rsidR="006853A9" w:rsidRPr="00A327ED" w:rsidRDefault="00A829CB" w:rsidP="008E5B3A">
            <w:pPr>
              <w:pStyle w:val="00Body"/>
              <w:spacing w:before="20" w:after="20"/>
              <w:rPr>
                <w:rFonts w:ascii="Arial" w:hAnsi="Arial" w:cs="Arial"/>
                <w:sz w:val="20"/>
                <w:lang w:val="en-GB"/>
              </w:rPr>
            </w:pPr>
            <w:r>
              <w:rPr>
                <w:rFonts w:ascii="Arial" w:hAnsi="Arial" w:cs="Arial"/>
                <w:sz w:val="20"/>
                <w:lang w:val="en-GB"/>
              </w:rPr>
              <w:t xml:space="preserve">PBB </w:t>
            </w:r>
            <w:r w:rsidR="00673090">
              <w:rPr>
                <w:rFonts w:ascii="Arial" w:hAnsi="Arial" w:cs="Arial"/>
                <w:sz w:val="20"/>
                <w:lang w:val="en-GB"/>
              </w:rPr>
              <w:t>Total client growth</w:t>
            </w:r>
          </w:p>
        </w:tc>
      </w:tr>
      <w:tr w:rsidR="006853A9" w:rsidRPr="00801038" w14:paraId="568C210E" w14:textId="27D94CFC" w:rsidTr="006853A9">
        <w:tc>
          <w:tcPr>
            <w:tcW w:w="1395" w:type="dxa"/>
            <w:vMerge/>
            <w:shd w:val="clear" w:color="auto" w:fill="F2F2F2" w:themeFill="background1" w:themeFillShade="F2"/>
          </w:tcPr>
          <w:p w14:paraId="0A7135D3" w14:textId="77777777" w:rsidR="006853A9" w:rsidRPr="00A327ED" w:rsidRDefault="006853A9" w:rsidP="008E5B3A">
            <w:pPr>
              <w:pStyle w:val="00Body"/>
              <w:spacing w:before="20" w:after="20"/>
              <w:rPr>
                <w:rFonts w:ascii="Arial" w:hAnsi="Arial" w:cs="Arial"/>
                <w:b/>
                <w:sz w:val="20"/>
                <w:lang w:val="en-GB"/>
              </w:rPr>
            </w:pPr>
          </w:p>
        </w:tc>
        <w:tc>
          <w:tcPr>
            <w:tcW w:w="2745" w:type="dxa"/>
          </w:tcPr>
          <w:p w14:paraId="342A8378" w14:textId="188F936C"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Client Outcomes KPI #2</w:t>
            </w:r>
          </w:p>
        </w:tc>
        <w:tc>
          <w:tcPr>
            <w:tcW w:w="989" w:type="dxa"/>
          </w:tcPr>
          <w:p w14:paraId="5E0265B0" w14:textId="0E585EA8"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350" w:type="dxa"/>
          </w:tcPr>
          <w:p w14:paraId="1D03FBA3" w14:textId="77777777" w:rsidR="006853A9" w:rsidRPr="00A327ED" w:rsidRDefault="006853A9" w:rsidP="008E5B3A">
            <w:pPr>
              <w:pStyle w:val="00Body"/>
              <w:spacing w:before="20" w:after="20"/>
              <w:jc w:val="center"/>
              <w:rPr>
                <w:rFonts w:ascii="Arial" w:hAnsi="Arial" w:cs="Arial"/>
                <w:sz w:val="20"/>
                <w:lang w:val="en-GB"/>
              </w:rPr>
            </w:pPr>
            <w:r w:rsidRPr="00A327ED">
              <w:rPr>
                <w:rFonts w:ascii="Arial" w:hAnsi="Arial" w:cs="Arial"/>
                <w:noProof/>
                <w:sz w:val="20"/>
                <w:lang w:val="en-GB"/>
              </w:rPr>
              <mc:AlternateContent>
                <mc:Choice Requires="wps">
                  <w:drawing>
                    <wp:inline distT="0" distB="0" distL="0" distR="0" wp14:anchorId="09839330" wp14:editId="50A7D9D7">
                      <wp:extent cx="115748" cy="115748"/>
                      <wp:effectExtent l="0" t="0" r="0" b="0"/>
                      <wp:docPr id="182" name="Oval 182"/>
                      <wp:cNvGraphicFramePr/>
                      <a:graphic xmlns:a="http://schemas.openxmlformats.org/drawingml/2006/main">
                        <a:graphicData uri="http://schemas.microsoft.com/office/word/2010/wordprocessingShape">
                          <wps:wsp>
                            <wps:cNvSpPr/>
                            <wps:spPr>
                              <a:xfrm flipH="1">
                                <a:off x="0" y="0"/>
                                <a:ext cx="115748" cy="115748"/>
                              </a:xfrm>
                              <a:prstGeom prst="ellipse">
                                <a:avLst/>
                              </a:prstGeom>
                              <a:solidFill>
                                <a:srgbClr val="00B050"/>
                              </a:solidFill>
                              <a:ln w="6350" cap="sq">
                                <a:noFill/>
                                <a:miter lim="800000"/>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2807F549" id="Oval 182" o:spid="_x0000_s1026" style="width:9.1pt;height:9.1pt;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" fillcolor="#00b050" stroked="f" strokeweight=".5pt">
                      <v:stroke joinstyle="miter" endcap="square"/>
                      <w10:anchorlock/>
                    </v:oval>
                  </w:pict>
                </mc:Fallback>
              </mc:AlternateContent>
            </w:r>
          </w:p>
        </w:tc>
        <w:tc>
          <w:tcPr>
            <w:tcW w:w="883" w:type="dxa"/>
          </w:tcPr>
          <w:p w14:paraId="3CD968DE" w14:textId="1FDEDF0A"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883" w:type="dxa"/>
          </w:tcPr>
          <w:p w14:paraId="7B98DF84" w14:textId="6408E448"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909" w:type="dxa"/>
          </w:tcPr>
          <w:p w14:paraId="32C3C71C" w14:textId="10C7DF03"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840" w:type="dxa"/>
          </w:tcPr>
          <w:p w14:paraId="1BBA5644" w14:textId="77777777" w:rsidR="006853A9" w:rsidRPr="00A327ED" w:rsidRDefault="006853A9" w:rsidP="008E5B3A">
            <w:pPr>
              <w:pStyle w:val="00Body"/>
              <w:spacing w:before="20" w:after="20"/>
              <w:rPr>
                <w:rFonts w:ascii="Arial" w:hAnsi="Arial" w:cs="Arial"/>
                <w:sz w:val="20"/>
                <w:lang w:val="en-GB"/>
              </w:rPr>
            </w:pPr>
            <w:r w:rsidRPr="00A327ED">
              <w:rPr>
                <w:rFonts w:ascii="Arial" w:hAnsi="Arial" w:cs="Arial"/>
                <w:sz w:val="20"/>
                <w:lang w:val="en-GB"/>
              </w:rPr>
              <w:t>-</w:t>
            </w:r>
          </w:p>
        </w:tc>
        <w:tc>
          <w:tcPr>
            <w:tcW w:w="1463" w:type="dxa"/>
          </w:tcPr>
          <w:p w14:paraId="566B14E5" w14:textId="100DD181" w:rsidR="006853A9" w:rsidRPr="00A327ED" w:rsidRDefault="0030233D" w:rsidP="008E5B3A">
            <w:pPr>
              <w:pStyle w:val="00Body"/>
              <w:spacing w:before="20" w:after="20"/>
              <w:rPr>
                <w:rFonts w:ascii="Arial" w:hAnsi="Arial" w:cs="Arial"/>
                <w:sz w:val="20"/>
                <w:lang w:val="en-GB"/>
              </w:rPr>
            </w:pPr>
            <w:r>
              <w:rPr>
                <w:rFonts w:ascii="Arial" w:hAnsi="Arial" w:cs="Arial"/>
                <w:sz w:val="20"/>
                <w:lang w:val="en-GB"/>
              </w:rPr>
              <w:t>Client attrition rate</w:t>
            </w:r>
          </w:p>
        </w:tc>
      </w:tr>
      <w:tr w:rsidR="006853A9" w:rsidRPr="00801038" w14:paraId="66BBAA35" w14:textId="75871FC9" w:rsidTr="006853A9">
        <w:tc>
          <w:tcPr>
            <w:tcW w:w="1395" w:type="dxa"/>
            <w:vMerge/>
            <w:shd w:val="clear" w:color="auto" w:fill="F2F2F2" w:themeFill="background1" w:themeFillShade="F2"/>
          </w:tcPr>
          <w:p w14:paraId="58DCF252" w14:textId="77777777" w:rsidR="006853A9" w:rsidRPr="00A327ED" w:rsidRDefault="006853A9" w:rsidP="008E5B3A">
            <w:pPr>
              <w:pStyle w:val="00Body"/>
              <w:spacing w:before="20" w:after="20"/>
              <w:rPr>
                <w:rFonts w:ascii="Arial" w:hAnsi="Arial" w:cs="Arial"/>
                <w:b/>
                <w:sz w:val="20"/>
                <w:lang w:val="en-GB"/>
              </w:rPr>
            </w:pPr>
          </w:p>
        </w:tc>
        <w:tc>
          <w:tcPr>
            <w:tcW w:w="2745" w:type="dxa"/>
          </w:tcPr>
          <w:p w14:paraId="2F4924A2" w14:textId="49858571"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Client Outcomes KPI #3</w:t>
            </w:r>
          </w:p>
        </w:tc>
        <w:tc>
          <w:tcPr>
            <w:tcW w:w="989" w:type="dxa"/>
          </w:tcPr>
          <w:p w14:paraId="240F2376" w14:textId="7DB265CA"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350" w:type="dxa"/>
          </w:tcPr>
          <w:p w14:paraId="73D019B7" w14:textId="77777777" w:rsidR="006853A9" w:rsidRPr="00A327ED" w:rsidRDefault="006853A9" w:rsidP="008E5B3A">
            <w:pPr>
              <w:pStyle w:val="00Body"/>
              <w:spacing w:before="20" w:after="20"/>
              <w:jc w:val="center"/>
              <w:rPr>
                <w:rFonts w:ascii="Arial" w:hAnsi="Arial" w:cs="Arial"/>
                <w:sz w:val="20"/>
                <w:lang w:val="en-GB"/>
              </w:rPr>
            </w:pPr>
            <w:r w:rsidRPr="00A327ED">
              <w:rPr>
                <w:rFonts w:ascii="Arial" w:hAnsi="Arial" w:cs="Arial"/>
                <w:noProof/>
                <w:sz w:val="20"/>
                <w:lang w:val="en-GB"/>
              </w:rPr>
              <mc:AlternateContent>
                <mc:Choice Requires="wps">
                  <w:drawing>
                    <wp:inline distT="0" distB="0" distL="0" distR="0" wp14:anchorId="2E987BDD" wp14:editId="420535D8">
                      <wp:extent cx="115748" cy="115748"/>
                      <wp:effectExtent l="0" t="0" r="0" b="0"/>
                      <wp:docPr id="183" name="Oval 183"/>
                      <wp:cNvGraphicFramePr/>
                      <a:graphic xmlns:a="http://schemas.openxmlformats.org/drawingml/2006/main">
                        <a:graphicData uri="http://schemas.microsoft.com/office/word/2010/wordprocessingShape">
                          <wps:wsp>
                            <wps:cNvSpPr/>
                            <wps:spPr>
                              <a:xfrm flipH="1">
                                <a:off x="0" y="0"/>
                                <a:ext cx="115748" cy="115748"/>
                              </a:xfrm>
                              <a:prstGeom prst="ellipse">
                                <a:avLst/>
                              </a:prstGeom>
                              <a:solidFill>
                                <a:srgbClr val="C00000"/>
                              </a:solidFill>
                              <a:ln w="6350" cap="sq">
                                <a:noFill/>
                                <a:miter lim="800000"/>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2B06E536" id="Oval 183" o:spid="_x0000_s1026" style="width:9.1pt;height:9.1pt;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" fillcolor="#c00000" stroked="f" strokeweight=".5pt">
                      <v:stroke joinstyle="miter" endcap="square"/>
                      <w10:anchorlock/>
                    </v:oval>
                  </w:pict>
                </mc:Fallback>
              </mc:AlternateContent>
            </w:r>
          </w:p>
        </w:tc>
        <w:tc>
          <w:tcPr>
            <w:tcW w:w="883" w:type="dxa"/>
          </w:tcPr>
          <w:p w14:paraId="117775FF" w14:textId="2A6B45DE"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883" w:type="dxa"/>
          </w:tcPr>
          <w:p w14:paraId="2EF67C7F" w14:textId="07242F6A"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909" w:type="dxa"/>
          </w:tcPr>
          <w:p w14:paraId="4112EB34" w14:textId="1960D8EE"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840" w:type="dxa"/>
          </w:tcPr>
          <w:p w14:paraId="0DD60648" w14:textId="77777777" w:rsidR="006853A9" w:rsidRPr="00A327ED" w:rsidRDefault="006853A9" w:rsidP="008E5B3A">
            <w:pPr>
              <w:pStyle w:val="00Body"/>
              <w:spacing w:before="20" w:after="20"/>
              <w:rPr>
                <w:rFonts w:ascii="Arial" w:hAnsi="Arial" w:cs="Arial"/>
                <w:sz w:val="20"/>
                <w:lang w:val="en-GB"/>
              </w:rPr>
            </w:pPr>
            <w:r w:rsidRPr="00A327ED">
              <w:rPr>
                <w:rFonts w:ascii="Arial" w:hAnsi="Arial" w:cs="Arial"/>
                <w:sz w:val="20"/>
                <w:lang w:val="en-GB"/>
              </w:rPr>
              <w:t>-</w:t>
            </w:r>
          </w:p>
        </w:tc>
        <w:tc>
          <w:tcPr>
            <w:tcW w:w="1463" w:type="dxa"/>
          </w:tcPr>
          <w:p w14:paraId="5BDB48D2" w14:textId="5573BF47" w:rsidR="006853A9" w:rsidRPr="00A327ED" w:rsidRDefault="0030233D" w:rsidP="008E5B3A">
            <w:pPr>
              <w:pStyle w:val="00Body"/>
              <w:spacing w:before="20" w:after="20"/>
              <w:rPr>
                <w:rFonts w:ascii="Arial" w:hAnsi="Arial" w:cs="Arial"/>
                <w:sz w:val="20"/>
                <w:lang w:val="en-GB"/>
              </w:rPr>
            </w:pPr>
            <w:r>
              <w:rPr>
                <w:rFonts w:ascii="Arial" w:hAnsi="Arial" w:cs="Arial"/>
                <w:sz w:val="20"/>
                <w:lang w:val="en-GB"/>
              </w:rPr>
              <w:t>N/A</w:t>
            </w:r>
          </w:p>
        </w:tc>
      </w:tr>
      <w:tr w:rsidR="006853A9" w:rsidRPr="00801038" w14:paraId="160177D9" w14:textId="491F79FA" w:rsidTr="006853A9">
        <w:tc>
          <w:tcPr>
            <w:tcW w:w="1395" w:type="dxa"/>
            <w:vMerge w:val="restart"/>
            <w:shd w:val="clear" w:color="auto" w:fill="F2F2F2" w:themeFill="background1" w:themeFillShade="F2"/>
          </w:tcPr>
          <w:p w14:paraId="7788B288" w14:textId="0F3A3BA3" w:rsidR="006853A9" w:rsidRPr="00A327ED" w:rsidRDefault="006853A9" w:rsidP="008E5B3A">
            <w:pPr>
              <w:pStyle w:val="00Body"/>
              <w:spacing w:before="20" w:after="20"/>
              <w:rPr>
                <w:rFonts w:ascii="Arial" w:hAnsi="Arial" w:cs="Arial"/>
                <w:b/>
                <w:sz w:val="20"/>
                <w:lang w:val="en-GB"/>
              </w:rPr>
            </w:pPr>
            <w:r w:rsidRPr="00A327ED">
              <w:rPr>
                <w:rFonts w:ascii="Arial" w:hAnsi="Arial" w:cs="Arial"/>
                <w:b/>
                <w:sz w:val="20"/>
                <w:lang w:val="en-GB"/>
              </w:rPr>
              <w:t>Operational performance</w:t>
            </w:r>
          </w:p>
        </w:tc>
        <w:tc>
          <w:tcPr>
            <w:tcW w:w="2745" w:type="dxa"/>
          </w:tcPr>
          <w:p w14:paraId="523601A4" w14:textId="33E43912"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Operational performance KPI #1</w:t>
            </w:r>
          </w:p>
        </w:tc>
        <w:tc>
          <w:tcPr>
            <w:tcW w:w="989" w:type="dxa"/>
          </w:tcPr>
          <w:p w14:paraId="33AA92A4" w14:textId="059EAFE9" w:rsidR="006853A9" w:rsidRPr="00A327ED" w:rsidRDefault="006853A9" w:rsidP="00E17E13">
            <w:pPr>
              <w:pStyle w:val="00Body"/>
              <w:spacing w:before="20" w:after="20"/>
              <w:rPr>
                <w:rFonts w:ascii="Arial" w:hAnsi="Arial" w:cs="Arial"/>
                <w:sz w:val="20"/>
                <w:lang w:val="en-GB"/>
              </w:rPr>
            </w:pPr>
            <w:r>
              <w:rPr>
                <w:rFonts w:ascii="Arial" w:hAnsi="Arial" w:cs="Arial"/>
                <w:sz w:val="20"/>
                <w:lang w:val="en-GB"/>
              </w:rPr>
              <w:t>xx</w:t>
            </w:r>
          </w:p>
        </w:tc>
        <w:tc>
          <w:tcPr>
            <w:tcW w:w="350" w:type="dxa"/>
          </w:tcPr>
          <w:p w14:paraId="31C87E9D" w14:textId="77777777" w:rsidR="006853A9" w:rsidRPr="00A327ED" w:rsidRDefault="006853A9" w:rsidP="008E5B3A">
            <w:pPr>
              <w:pStyle w:val="00Body"/>
              <w:spacing w:before="20" w:after="20"/>
              <w:jc w:val="center"/>
              <w:rPr>
                <w:rFonts w:ascii="Arial" w:hAnsi="Arial" w:cs="Arial"/>
                <w:sz w:val="20"/>
                <w:lang w:val="en-GB"/>
              </w:rPr>
            </w:pPr>
            <w:r w:rsidRPr="00A327ED">
              <w:rPr>
                <w:rFonts w:ascii="Arial" w:hAnsi="Arial" w:cs="Arial"/>
                <w:noProof/>
                <w:sz w:val="20"/>
                <w:lang w:val="en-GB"/>
              </w:rPr>
              <mc:AlternateContent>
                <mc:Choice Requires="wps">
                  <w:drawing>
                    <wp:inline distT="0" distB="0" distL="0" distR="0" wp14:anchorId="7A31D76D" wp14:editId="6522590C">
                      <wp:extent cx="115748" cy="115748"/>
                      <wp:effectExtent l="0" t="0" r="0" b="0"/>
                      <wp:docPr id="181" name="Oval 181"/>
                      <wp:cNvGraphicFramePr/>
                      <a:graphic xmlns:a="http://schemas.openxmlformats.org/drawingml/2006/main">
                        <a:graphicData uri="http://schemas.microsoft.com/office/word/2010/wordprocessingShape">
                          <wps:wsp>
                            <wps:cNvSpPr/>
                            <wps:spPr>
                              <a:xfrm flipH="1">
                                <a:off x="0" y="0"/>
                                <a:ext cx="115748" cy="115748"/>
                              </a:xfrm>
                              <a:prstGeom prst="ellipse">
                                <a:avLst/>
                              </a:prstGeom>
                              <a:solidFill>
                                <a:srgbClr val="00B050"/>
                              </a:solidFill>
                              <a:ln w="6350" cap="sq">
                                <a:noFill/>
                                <a:miter lim="800000"/>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5442CDE1" id="Oval 181" o:spid="_x0000_s1026" style="width:9.1pt;height:9.1pt;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" fillcolor="#00b050" stroked="f" strokeweight=".5pt">
                      <v:stroke joinstyle="miter" endcap="square"/>
                      <w10:anchorlock/>
                    </v:oval>
                  </w:pict>
                </mc:Fallback>
              </mc:AlternateContent>
            </w:r>
          </w:p>
        </w:tc>
        <w:tc>
          <w:tcPr>
            <w:tcW w:w="883" w:type="dxa"/>
          </w:tcPr>
          <w:p w14:paraId="73AE0920" w14:textId="764CB094"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883" w:type="dxa"/>
          </w:tcPr>
          <w:p w14:paraId="76A10463" w14:textId="2AC24D33"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r w:rsidRPr="00A327ED">
              <w:rPr>
                <w:rFonts w:ascii="Arial" w:hAnsi="Arial" w:cs="Arial"/>
                <w:sz w:val="20"/>
                <w:lang w:val="en-GB"/>
              </w:rPr>
              <w:t xml:space="preserve"> </w:t>
            </w:r>
          </w:p>
        </w:tc>
        <w:tc>
          <w:tcPr>
            <w:tcW w:w="909" w:type="dxa"/>
          </w:tcPr>
          <w:p w14:paraId="1A323C3C" w14:textId="7803D75C"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r w:rsidRPr="00A327ED">
              <w:rPr>
                <w:rFonts w:ascii="Arial" w:hAnsi="Arial" w:cs="Arial"/>
                <w:sz w:val="20"/>
                <w:lang w:val="en-GB"/>
              </w:rPr>
              <w:t xml:space="preserve"> </w:t>
            </w:r>
          </w:p>
        </w:tc>
        <w:tc>
          <w:tcPr>
            <w:tcW w:w="840" w:type="dxa"/>
          </w:tcPr>
          <w:p w14:paraId="143D7D6D" w14:textId="77777777" w:rsidR="006853A9" w:rsidRPr="00A327ED" w:rsidRDefault="006853A9" w:rsidP="008E5B3A">
            <w:pPr>
              <w:pStyle w:val="00Body"/>
              <w:spacing w:before="20" w:after="20"/>
              <w:rPr>
                <w:rFonts w:ascii="Arial" w:hAnsi="Arial" w:cs="Arial"/>
                <w:sz w:val="20"/>
                <w:lang w:val="en-GB"/>
              </w:rPr>
            </w:pPr>
            <w:r w:rsidRPr="00A327ED">
              <w:rPr>
                <w:rFonts w:ascii="Arial" w:hAnsi="Arial" w:cs="Arial"/>
                <w:sz w:val="20"/>
                <w:lang w:val="en-GB"/>
              </w:rPr>
              <w:t>-</w:t>
            </w:r>
          </w:p>
        </w:tc>
        <w:tc>
          <w:tcPr>
            <w:tcW w:w="1463" w:type="dxa"/>
          </w:tcPr>
          <w:p w14:paraId="57973C24" w14:textId="569E57A1" w:rsidR="006853A9" w:rsidRPr="00A327ED" w:rsidRDefault="0030233D" w:rsidP="008E5B3A">
            <w:pPr>
              <w:pStyle w:val="00Body"/>
              <w:spacing w:before="20" w:after="20"/>
              <w:rPr>
                <w:rFonts w:ascii="Arial" w:hAnsi="Arial" w:cs="Arial"/>
                <w:sz w:val="20"/>
                <w:lang w:val="en-GB"/>
              </w:rPr>
            </w:pPr>
            <w:r>
              <w:rPr>
                <w:rFonts w:ascii="Arial" w:hAnsi="Arial" w:cs="Arial"/>
                <w:sz w:val="20"/>
                <w:lang w:val="en-GB"/>
              </w:rPr>
              <w:t>…</w:t>
            </w:r>
          </w:p>
        </w:tc>
      </w:tr>
      <w:tr w:rsidR="006853A9" w:rsidRPr="00801038" w14:paraId="1E4B8437" w14:textId="6DFCD626" w:rsidTr="006853A9">
        <w:tc>
          <w:tcPr>
            <w:tcW w:w="1395" w:type="dxa"/>
            <w:vMerge/>
            <w:shd w:val="clear" w:color="auto" w:fill="F2F2F2" w:themeFill="background1" w:themeFillShade="F2"/>
          </w:tcPr>
          <w:p w14:paraId="515F6A9E" w14:textId="77777777" w:rsidR="006853A9" w:rsidRPr="00A327ED" w:rsidRDefault="006853A9" w:rsidP="008E5B3A">
            <w:pPr>
              <w:pStyle w:val="00Body"/>
              <w:spacing w:before="20" w:after="20"/>
              <w:rPr>
                <w:rFonts w:ascii="Arial" w:hAnsi="Arial" w:cs="Arial"/>
                <w:b/>
                <w:sz w:val="20"/>
                <w:lang w:val="en-GB"/>
              </w:rPr>
            </w:pPr>
          </w:p>
        </w:tc>
        <w:tc>
          <w:tcPr>
            <w:tcW w:w="2745" w:type="dxa"/>
          </w:tcPr>
          <w:p w14:paraId="5489FE5F" w14:textId="7DC81E9A"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Operational performance KPI #2</w:t>
            </w:r>
          </w:p>
        </w:tc>
        <w:tc>
          <w:tcPr>
            <w:tcW w:w="989" w:type="dxa"/>
          </w:tcPr>
          <w:p w14:paraId="4CF06D95" w14:textId="229DD127"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350" w:type="dxa"/>
          </w:tcPr>
          <w:p w14:paraId="3EA8DC9F" w14:textId="77777777" w:rsidR="006853A9" w:rsidRPr="00A327ED" w:rsidRDefault="006853A9" w:rsidP="008E5B3A">
            <w:pPr>
              <w:pStyle w:val="00Body"/>
              <w:spacing w:before="20" w:after="20"/>
              <w:jc w:val="center"/>
              <w:rPr>
                <w:rFonts w:ascii="Arial" w:hAnsi="Arial" w:cs="Arial"/>
                <w:sz w:val="20"/>
                <w:lang w:val="en-GB"/>
              </w:rPr>
            </w:pPr>
            <w:r w:rsidRPr="00A327ED">
              <w:rPr>
                <w:rFonts w:ascii="Arial" w:hAnsi="Arial" w:cs="Arial"/>
                <w:noProof/>
                <w:sz w:val="20"/>
                <w:lang w:val="en-GB"/>
              </w:rPr>
              <mc:AlternateContent>
                <mc:Choice Requires="wps">
                  <w:drawing>
                    <wp:inline distT="0" distB="0" distL="0" distR="0" wp14:anchorId="71BF034A" wp14:editId="47EE173B">
                      <wp:extent cx="115748" cy="115748"/>
                      <wp:effectExtent l="0" t="0" r="0" b="0"/>
                      <wp:docPr id="193" name="Oval 193"/>
                      <wp:cNvGraphicFramePr/>
                      <a:graphic xmlns:a="http://schemas.openxmlformats.org/drawingml/2006/main">
                        <a:graphicData uri="http://schemas.microsoft.com/office/word/2010/wordprocessingShape">
                          <wps:wsp>
                            <wps:cNvSpPr/>
                            <wps:spPr>
                              <a:xfrm flipH="1">
                                <a:off x="0" y="0"/>
                                <a:ext cx="115748" cy="115748"/>
                              </a:xfrm>
                              <a:prstGeom prst="ellipse">
                                <a:avLst/>
                              </a:prstGeom>
                              <a:solidFill>
                                <a:srgbClr val="00B050"/>
                              </a:solidFill>
                              <a:ln w="6350" cap="sq">
                                <a:noFill/>
                                <a:miter lim="800000"/>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27485D0C" id="Oval 193" o:spid="_x0000_s1026" style="width:9.1pt;height:9.1pt;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" fillcolor="#00b050" stroked="f" strokeweight=".5pt">
                      <v:stroke joinstyle="miter" endcap="square"/>
                      <w10:anchorlock/>
                    </v:oval>
                  </w:pict>
                </mc:Fallback>
              </mc:AlternateContent>
            </w:r>
          </w:p>
        </w:tc>
        <w:tc>
          <w:tcPr>
            <w:tcW w:w="883" w:type="dxa"/>
          </w:tcPr>
          <w:p w14:paraId="6F24A463" w14:textId="2D7CE427"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883" w:type="dxa"/>
          </w:tcPr>
          <w:p w14:paraId="6BC367FE" w14:textId="6806A5CA"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909" w:type="dxa"/>
          </w:tcPr>
          <w:p w14:paraId="42796932" w14:textId="450385C4"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840" w:type="dxa"/>
          </w:tcPr>
          <w:p w14:paraId="46C5689F" w14:textId="77777777" w:rsidR="006853A9" w:rsidRPr="00A327ED" w:rsidRDefault="006853A9" w:rsidP="008E5B3A">
            <w:pPr>
              <w:pStyle w:val="00Body"/>
              <w:spacing w:before="20" w:after="20"/>
              <w:rPr>
                <w:rFonts w:ascii="Arial" w:hAnsi="Arial" w:cs="Arial"/>
                <w:sz w:val="20"/>
                <w:lang w:val="en-GB"/>
              </w:rPr>
            </w:pPr>
            <w:r w:rsidRPr="00A327ED">
              <w:rPr>
                <w:rFonts w:ascii="Arial" w:hAnsi="Arial" w:cs="Arial"/>
                <w:sz w:val="20"/>
                <w:lang w:val="en-GB"/>
              </w:rPr>
              <w:t>-</w:t>
            </w:r>
          </w:p>
        </w:tc>
        <w:tc>
          <w:tcPr>
            <w:tcW w:w="1463" w:type="dxa"/>
          </w:tcPr>
          <w:p w14:paraId="17B054D0" w14:textId="1A189B15" w:rsidR="006853A9" w:rsidRPr="00A327ED" w:rsidRDefault="0030233D" w:rsidP="008E5B3A">
            <w:pPr>
              <w:pStyle w:val="00Body"/>
              <w:spacing w:before="20" w:after="20"/>
              <w:rPr>
                <w:rFonts w:ascii="Arial" w:hAnsi="Arial" w:cs="Arial"/>
                <w:sz w:val="20"/>
                <w:lang w:val="en-GB"/>
              </w:rPr>
            </w:pPr>
            <w:r>
              <w:rPr>
                <w:rFonts w:ascii="Arial" w:hAnsi="Arial" w:cs="Arial"/>
                <w:sz w:val="20"/>
                <w:lang w:val="en-GB"/>
              </w:rPr>
              <w:t>…</w:t>
            </w:r>
          </w:p>
        </w:tc>
      </w:tr>
      <w:tr w:rsidR="006853A9" w:rsidRPr="00801038" w14:paraId="25C73BDE" w14:textId="60914209" w:rsidTr="006853A9">
        <w:tc>
          <w:tcPr>
            <w:tcW w:w="1395" w:type="dxa"/>
            <w:shd w:val="clear" w:color="auto" w:fill="F2F2F2" w:themeFill="background1" w:themeFillShade="F2"/>
          </w:tcPr>
          <w:p w14:paraId="521BED66" w14:textId="77777777" w:rsidR="006853A9" w:rsidRPr="00A327ED" w:rsidRDefault="006853A9" w:rsidP="008E5B3A">
            <w:pPr>
              <w:pStyle w:val="00Body"/>
              <w:spacing w:before="20" w:after="20"/>
              <w:rPr>
                <w:rFonts w:ascii="Arial" w:hAnsi="Arial" w:cs="Arial"/>
                <w:b/>
                <w:sz w:val="20"/>
                <w:lang w:val="en-GB"/>
              </w:rPr>
            </w:pPr>
            <w:r w:rsidRPr="00A327ED">
              <w:rPr>
                <w:rFonts w:ascii="Arial" w:hAnsi="Arial" w:cs="Arial"/>
                <w:b/>
                <w:sz w:val="20"/>
                <w:lang w:val="en-GB"/>
              </w:rPr>
              <w:t>People</w:t>
            </w:r>
          </w:p>
        </w:tc>
        <w:tc>
          <w:tcPr>
            <w:tcW w:w="2745" w:type="dxa"/>
          </w:tcPr>
          <w:p w14:paraId="146F3D78" w14:textId="55A11B4B"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People KPI #1</w:t>
            </w:r>
          </w:p>
        </w:tc>
        <w:tc>
          <w:tcPr>
            <w:tcW w:w="989" w:type="dxa"/>
          </w:tcPr>
          <w:p w14:paraId="0A95EF27" w14:textId="6C441E1C"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350" w:type="dxa"/>
          </w:tcPr>
          <w:p w14:paraId="35045461" w14:textId="77777777" w:rsidR="006853A9" w:rsidRPr="00A327ED" w:rsidRDefault="006853A9" w:rsidP="008E5B3A">
            <w:pPr>
              <w:pStyle w:val="00Body"/>
              <w:spacing w:before="20" w:after="20"/>
              <w:jc w:val="center"/>
              <w:rPr>
                <w:rFonts w:ascii="Arial" w:hAnsi="Arial" w:cs="Arial"/>
                <w:sz w:val="20"/>
                <w:lang w:val="en-GB"/>
              </w:rPr>
            </w:pPr>
            <w:r w:rsidRPr="00A327ED">
              <w:rPr>
                <w:rFonts w:ascii="Arial" w:hAnsi="Arial" w:cs="Arial"/>
                <w:noProof/>
                <w:sz w:val="20"/>
                <w:lang w:val="en-GB"/>
              </w:rPr>
              <mc:AlternateContent>
                <mc:Choice Requires="wps">
                  <w:drawing>
                    <wp:inline distT="0" distB="0" distL="0" distR="0" wp14:anchorId="13FE1B43" wp14:editId="1668913D">
                      <wp:extent cx="115748" cy="115748"/>
                      <wp:effectExtent l="0" t="0" r="0" b="0"/>
                      <wp:docPr id="192" name="Oval 192"/>
                      <wp:cNvGraphicFramePr/>
                      <a:graphic xmlns:a="http://schemas.openxmlformats.org/drawingml/2006/main">
                        <a:graphicData uri="http://schemas.microsoft.com/office/word/2010/wordprocessingShape">
                          <wps:wsp>
                            <wps:cNvSpPr/>
                            <wps:spPr>
                              <a:xfrm flipH="1">
                                <a:off x="0" y="0"/>
                                <a:ext cx="115748" cy="115748"/>
                              </a:xfrm>
                              <a:prstGeom prst="ellipse">
                                <a:avLst/>
                              </a:prstGeom>
                              <a:solidFill>
                                <a:srgbClr val="00B050"/>
                              </a:solidFill>
                              <a:ln w="6350" cap="sq">
                                <a:noFill/>
                                <a:miter lim="800000"/>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46B55858" id="Oval 192" o:spid="_x0000_s1026" style="width:9.1pt;height:9.1pt;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" fillcolor="#00b050" stroked="f" strokeweight=".5pt">
                      <v:stroke joinstyle="miter" endcap="square"/>
                      <w10:anchorlock/>
                    </v:oval>
                  </w:pict>
                </mc:Fallback>
              </mc:AlternateContent>
            </w:r>
          </w:p>
        </w:tc>
        <w:tc>
          <w:tcPr>
            <w:tcW w:w="883" w:type="dxa"/>
          </w:tcPr>
          <w:p w14:paraId="0225E356" w14:textId="46D32C44"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883" w:type="dxa"/>
          </w:tcPr>
          <w:p w14:paraId="028F0268" w14:textId="47567F7B"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909" w:type="dxa"/>
          </w:tcPr>
          <w:p w14:paraId="435C110C" w14:textId="4B37F5CF"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840" w:type="dxa"/>
          </w:tcPr>
          <w:p w14:paraId="3E06CBDA" w14:textId="77777777" w:rsidR="006853A9" w:rsidRPr="00A327ED" w:rsidRDefault="006853A9" w:rsidP="008E5B3A">
            <w:pPr>
              <w:pStyle w:val="00Body"/>
              <w:spacing w:before="20" w:after="20"/>
              <w:rPr>
                <w:rFonts w:ascii="Arial" w:hAnsi="Arial" w:cs="Arial"/>
                <w:sz w:val="20"/>
                <w:lang w:val="en-GB"/>
              </w:rPr>
            </w:pPr>
            <w:r w:rsidRPr="00A327ED">
              <w:rPr>
                <w:rFonts w:ascii="Arial" w:hAnsi="Arial" w:cs="Arial"/>
                <w:sz w:val="20"/>
                <w:lang w:val="en-GB"/>
              </w:rPr>
              <w:t>-</w:t>
            </w:r>
          </w:p>
        </w:tc>
        <w:tc>
          <w:tcPr>
            <w:tcW w:w="1463" w:type="dxa"/>
          </w:tcPr>
          <w:p w14:paraId="3F9F2B76" w14:textId="5389C5EA" w:rsidR="006853A9" w:rsidRPr="00A327ED" w:rsidRDefault="0030233D" w:rsidP="008E5B3A">
            <w:pPr>
              <w:pStyle w:val="00Body"/>
              <w:spacing w:before="20" w:after="20"/>
              <w:rPr>
                <w:rFonts w:ascii="Arial" w:hAnsi="Arial" w:cs="Arial"/>
                <w:sz w:val="20"/>
                <w:lang w:val="en-GB"/>
              </w:rPr>
            </w:pPr>
            <w:r>
              <w:rPr>
                <w:rFonts w:ascii="Arial" w:hAnsi="Arial" w:cs="Arial"/>
                <w:sz w:val="20"/>
                <w:lang w:val="en-GB"/>
              </w:rPr>
              <w:t>…</w:t>
            </w:r>
          </w:p>
        </w:tc>
      </w:tr>
      <w:tr w:rsidR="006853A9" w:rsidRPr="00801038" w14:paraId="6527BBBA" w14:textId="250C18B0" w:rsidTr="006853A9">
        <w:tc>
          <w:tcPr>
            <w:tcW w:w="1395" w:type="dxa"/>
            <w:vMerge w:val="restart"/>
            <w:shd w:val="clear" w:color="auto" w:fill="F2F2F2" w:themeFill="background1" w:themeFillShade="F2"/>
          </w:tcPr>
          <w:p w14:paraId="2473979A" w14:textId="7E5A48EB" w:rsidR="006853A9" w:rsidRPr="00A327ED" w:rsidRDefault="006853A9" w:rsidP="008E5B3A">
            <w:pPr>
              <w:pStyle w:val="00Body"/>
              <w:spacing w:before="20" w:after="20"/>
              <w:rPr>
                <w:rFonts w:ascii="Arial" w:hAnsi="Arial" w:cs="Arial"/>
                <w:b/>
                <w:sz w:val="20"/>
                <w:lang w:val="en-GB"/>
              </w:rPr>
            </w:pPr>
            <w:r w:rsidRPr="00A327ED">
              <w:rPr>
                <w:rFonts w:ascii="Arial" w:hAnsi="Arial" w:cs="Arial"/>
                <w:b/>
                <w:sz w:val="20"/>
                <w:lang w:val="en-GB"/>
              </w:rPr>
              <w:t>Financial impact</w:t>
            </w:r>
          </w:p>
        </w:tc>
        <w:tc>
          <w:tcPr>
            <w:tcW w:w="2745" w:type="dxa"/>
          </w:tcPr>
          <w:p w14:paraId="018BB7DB" w14:textId="4C75B828"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Financial KPI #1</w:t>
            </w:r>
          </w:p>
        </w:tc>
        <w:tc>
          <w:tcPr>
            <w:tcW w:w="989" w:type="dxa"/>
          </w:tcPr>
          <w:p w14:paraId="6818F5EB" w14:textId="1BD5966C"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350" w:type="dxa"/>
          </w:tcPr>
          <w:p w14:paraId="209F1C67" w14:textId="77777777" w:rsidR="006853A9" w:rsidRPr="00A327ED" w:rsidRDefault="006853A9" w:rsidP="008E5B3A">
            <w:pPr>
              <w:pStyle w:val="00Body"/>
              <w:spacing w:before="20" w:after="20"/>
              <w:jc w:val="center"/>
              <w:rPr>
                <w:rFonts w:ascii="Arial" w:hAnsi="Arial" w:cs="Arial"/>
                <w:sz w:val="20"/>
                <w:lang w:val="en-GB"/>
              </w:rPr>
            </w:pPr>
            <w:r w:rsidRPr="00A327ED">
              <w:rPr>
                <w:rFonts w:ascii="Arial" w:hAnsi="Arial" w:cs="Arial"/>
                <w:noProof/>
                <w:sz w:val="20"/>
                <w:lang w:val="en-GB"/>
              </w:rPr>
              <mc:AlternateContent>
                <mc:Choice Requires="wps">
                  <w:drawing>
                    <wp:inline distT="0" distB="0" distL="0" distR="0" wp14:anchorId="1314BFA6" wp14:editId="0B377E20">
                      <wp:extent cx="115748" cy="115748"/>
                      <wp:effectExtent l="0" t="0" r="0" b="0"/>
                      <wp:docPr id="190" name="Oval 190"/>
                      <wp:cNvGraphicFramePr/>
                      <a:graphic xmlns:a="http://schemas.openxmlformats.org/drawingml/2006/main">
                        <a:graphicData uri="http://schemas.microsoft.com/office/word/2010/wordprocessingShape">
                          <wps:wsp>
                            <wps:cNvSpPr/>
                            <wps:spPr>
                              <a:xfrm flipH="1">
                                <a:off x="0" y="0"/>
                                <a:ext cx="115748" cy="115748"/>
                              </a:xfrm>
                              <a:prstGeom prst="ellipse">
                                <a:avLst/>
                              </a:prstGeom>
                              <a:solidFill>
                                <a:srgbClr val="C00000"/>
                              </a:solidFill>
                              <a:ln w="6350" cap="sq">
                                <a:noFill/>
                                <a:miter lim="800000"/>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12DE9539" id="Oval 190" o:spid="_x0000_s1026" style="width:9.1pt;height:9.1pt;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" fillcolor="#c00000" stroked="f" strokeweight=".5pt">
                      <v:stroke joinstyle="miter" endcap="square"/>
                      <w10:anchorlock/>
                    </v:oval>
                  </w:pict>
                </mc:Fallback>
              </mc:AlternateContent>
            </w:r>
          </w:p>
        </w:tc>
        <w:tc>
          <w:tcPr>
            <w:tcW w:w="883" w:type="dxa"/>
          </w:tcPr>
          <w:p w14:paraId="13116D2B" w14:textId="03588ABF"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883" w:type="dxa"/>
          </w:tcPr>
          <w:p w14:paraId="1E95C49E" w14:textId="264F2E25"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xx</w:t>
            </w:r>
          </w:p>
        </w:tc>
        <w:tc>
          <w:tcPr>
            <w:tcW w:w="909" w:type="dxa"/>
          </w:tcPr>
          <w:p w14:paraId="72A4AB80" w14:textId="3BD434DD"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YTD total</w:t>
            </w:r>
          </w:p>
        </w:tc>
        <w:tc>
          <w:tcPr>
            <w:tcW w:w="840" w:type="dxa"/>
          </w:tcPr>
          <w:p w14:paraId="32543FFE" w14:textId="46EE6FF4" w:rsidR="006853A9" w:rsidRPr="00A327ED" w:rsidRDefault="006853A9" w:rsidP="008E5B3A">
            <w:pPr>
              <w:pStyle w:val="00Body"/>
              <w:spacing w:before="20" w:after="20"/>
              <w:rPr>
                <w:rFonts w:ascii="Arial" w:hAnsi="Arial" w:cs="Arial"/>
                <w:sz w:val="20"/>
                <w:lang w:val="en-GB"/>
              </w:rPr>
            </w:pPr>
            <w:r>
              <w:rPr>
                <w:rFonts w:ascii="Arial" w:hAnsi="Arial" w:cs="Arial"/>
                <w:sz w:val="20"/>
                <w:lang w:val="en-GB"/>
              </w:rPr>
              <w:t>EOY target</w:t>
            </w:r>
          </w:p>
        </w:tc>
        <w:tc>
          <w:tcPr>
            <w:tcW w:w="1463" w:type="dxa"/>
          </w:tcPr>
          <w:p w14:paraId="5C1BE470" w14:textId="4C9CCA10" w:rsidR="006853A9" w:rsidRDefault="0030233D" w:rsidP="008E5B3A">
            <w:pPr>
              <w:pStyle w:val="00Body"/>
              <w:spacing w:before="20" w:after="20"/>
              <w:rPr>
                <w:rFonts w:ascii="Arial" w:hAnsi="Arial" w:cs="Arial"/>
                <w:sz w:val="20"/>
                <w:lang w:val="en-GB"/>
              </w:rPr>
            </w:pPr>
            <w:r>
              <w:rPr>
                <w:rFonts w:ascii="Arial" w:hAnsi="Arial" w:cs="Arial"/>
                <w:sz w:val="20"/>
                <w:lang w:val="en-GB"/>
              </w:rPr>
              <w:t>…</w:t>
            </w:r>
          </w:p>
        </w:tc>
      </w:tr>
      <w:tr w:rsidR="006853A9" w:rsidRPr="00801038" w14:paraId="5024658A" w14:textId="4791A865" w:rsidTr="006853A9">
        <w:tc>
          <w:tcPr>
            <w:tcW w:w="1395" w:type="dxa"/>
            <w:vMerge/>
            <w:shd w:val="clear" w:color="auto" w:fill="F2F2F2" w:themeFill="background1" w:themeFillShade="F2"/>
          </w:tcPr>
          <w:p w14:paraId="4059C136" w14:textId="77777777" w:rsidR="006853A9" w:rsidRPr="00A327ED" w:rsidRDefault="006853A9" w:rsidP="00771FD7">
            <w:pPr>
              <w:pStyle w:val="00Body"/>
              <w:spacing w:before="20" w:after="20"/>
              <w:rPr>
                <w:rFonts w:ascii="Arial" w:hAnsi="Arial" w:cs="Arial"/>
                <w:b/>
                <w:sz w:val="20"/>
                <w:lang w:val="en-GB"/>
              </w:rPr>
            </w:pPr>
          </w:p>
        </w:tc>
        <w:tc>
          <w:tcPr>
            <w:tcW w:w="2745" w:type="dxa"/>
          </w:tcPr>
          <w:p w14:paraId="4E560B02" w14:textId="1C7D1F1E" w:rsidR="006853A9" w:rsidRPr="00A327ED" w:rsidRDefault="006853A9" w:rsidP="00771FD7">
            <w:pPr>
              <w:pStyle w:val="00Body"/>
              <w:spacing w:before="20" w:after="20"/>
              <w:rPr>
                <w:rFonts w:ascii="Arial" w:hAnsi="Arial" w:cs="Arial"/>
                <w:sz w:val="20"/>
                <w:lang w:val="en-GB"/>
              </w:rPr>
            </w:pPr>
            <w:r>
              <w:rPr>
                <w:rFonts w:ascii="Arial" w:hAnsi="Arial" w:cs="Arial"/>
                <w:sz w:val="20"/>
                <w:lang w:val="en-GB"/>
              </w:rPr>
              <w:t>Financial KPI #2</w:t>
            </w:r>
            <w:r w:rsidRPr="00A327ED">
              <w:rPr>
                <w:rFonts w:ascii="Arial" w:hAnsi="Arial" w:cs="Arial"/>
                <w:sz w:val="20"/>
                <w:lang w:val="en-GB"/>
              </w:rPr>
              <w:t xml:space="preserve"> </w:t>
            </w:r>
          </w:p>
        </w:tc>
        <w:tc>
          <w:tcPr>
            <w:tcW w:w="989" w:type="dxa"/>
          </w:tcPr>
          <w:p w14:paraId="55F13620" w14:textId="12FF4B3F" w:rsidR="006853A9" w:rsidRPr="00A327ED" w:rsidRDefault="006853A9" w:rsidP="00771FD7">
            <w:pPr>
              <w:pStyle w:val="00Body"/>
              <w:spacing w:before="20" w:after="20"/>
              <w:rPr>
                <w:rFonts w:ascii="Arial" w:hAnsi="Arial" w:cs="Arial"/>
                <w:sz w:val="20"/>
                <w:lang w:val="en-GB"/>
              </w:rPr>
            </w:pPr>
            <w:r>
              <w:rPr>
                <w:rFonts w:ascii="Arial" w:hAnsi="Arial" w:cs="Arial"/>
                <w:sz w:val="20"/>
                <w:lang w:val="en-GB"/>
              </w:rPr>
              <w:t>xx</w:t>
            </w:r>
          </w:p>
        </w:tc>
        <w:tc>
          <w:tcPr>
            <w:tcW w:w="350" w:type="dxa"/>
          </w:tcPr>
          <w:p w14:paraId="21B640C5" w14:textId="4D45D024" w:rsidR="006853A9" w:rsidRPr="00A327ED" w:rsidRDefault="006853A9" w:rsidP="00771FD7">
            <w:pPr>
              <w:pStyle w:val="00Body"/>
              <w:spacing w:before="20" w:after="20"/>
              <w:jc w:val="center"/>
              <w:rPr>
                <w:rFonts w:ascii="Arial" w:hAnsi="Arial" w:cs="Arial"/>
                <w:sz w:val="20"/>
                <w:lang w:val="en-GB"/>
              </w:rPr>
            </w:pPr>
            <w:r w:rsidRPr="00A327ED">
              <w:rPr>
                <w:rFonts w:ascii="Arial" w:hAnsi="Arial" w:cs="Arial"/>
                <w:noProof/>
                <w:sz w:val="20"/>
                <w:lang w:val="en-GB"/>
              </w:rPr>
              <mc:AlternateContent>
                <mc:Choice Requires="wps">
                  <w:drawing>
                    <wp:inline distT="0" distB="0" distL="0" distR="0" wp14:anchorId="0A4ECE19" wp14:editId="0C454078">
                      <wp:extent cx="115748" cy="115748"/>
                      <wp:effectExtent l="0" t="0" r="0" b="0"/>
                      <wp:docPr id="307771907" name="Oval 307771907"/>
                      <wp:cNvGraphicFramePr/>
                      <a:graphic xmlns:a="http://schemas.openxmlformats.org/drawingml/2006/main">
                        <a:graphicData uri="http://schemas.microsoft.com/office/word/2010/wordprocessingShape">
                          <wps:wsp>
                            <wps:cNvSpPr/>
                            <wps:spPr>
                              <a:xfrm flipH="1">
                                <a:off x="0" y="0"/>
                                <a:ext cx="115748" cy="115748"/>
                              </a:xfrm>
                              <a:prstGeom prst="ellipse">
                                <a:avLst/>
                              </a:prstGeom>
                              <a:solidFill>
                                <a:srgbClr val="C00000"/>
                              </a:solidFill>
                              <a:ln w="6350" cap="sq">
                                <a:noFill/>
                                <a:miter lim="800000"/>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CAEABEE" id="Oval 307771907" o:spid="_x0000_s1026" style="width:9.1pt;height:9.1pt;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" fillcolor="#c00000" stroked="f" strokeweight=".5pt">
                      <v:stroke joinstyle="miter" endcap="square"/>
                      <w10:anchorlock/>
                    </v:oval>
                  </w:pict>
                </mc:Fallback>
              </mc:AlternateContent>
            </w:r>
          </w:p>
        </w:tc>
        <w:tc>
          <w:tcPr>
            <w:tcW w:w="883" w:type="dxa"/>
          </w:tcPr>
          <w:p w14:paraId="67DF828E" w14:textId="6741209E" w:rsidR="006853A9" w:rsidRPr="00A327ED" w:rsidRDefault="006853A9" w:rsidP="00771FD7">
            <w:pPr>
              <w:pStyle w:val="00Body"/>
              <w:spacing w:before="20" w:after="20"/>
              <w:rPr>
                <w:rFonts w:ascii="Arial" w:hAnsi="Arial" w:cs="Arial"/>
                <w:sz w:val="20"/>
                <w:lang w:val="en-GB"/>
              </w:rPr>
            </w:pPr>
            <w:r>
              <w:rPr>
                <w:rFonts w:ascii="Arial" w:hAnsi="Arial" w:cs="Arial"/>
                <w:sz w:val="20"/>
                <w:lang w:val="en-GB"/>
              </w:rPr>
              <w:t>xx</w:t>
            </w:r>
          </w:p>
        </w:tc>
        <w:tc>
          <w:tcPr>
            <w:tcW w:w="883" w:type="dxa"/>
          </w:tcPr>
          <w:p w14:paraId="04A07C3F" w14:textId="06897994" w:rsidR="006853A9" w:rsidRPr="00A327ED" w:rsidRDefault="006853A9" w:rsidP="00771FD7">
            <w:pPr>
              <w:pStyle w:val="00Body"/>
              <w:spacing w:before="20" w:after="20"/>
              <w:rPr>
                <w:rFonts w:ascii="Arial" w:hAnsi="Arial" w:cs="Arial"/>
                <w:sz w:val="20"/>
                <w:lang w:val="en-GB"/>
              </w:rPr>
            </w:pPr>
            <w:r>
              <w:rPr>
                <w:rFonts w:ascii="Arial" w:hAnsi="Arial" w:cs="Arial"/>
                <w:sz w:val="20"/>
                <w:lang w:val="en-GB"/>
              </w:rPr>
              <w:t>xx</w:t>
            </w:r>
          </w:p>
        </w:tc>
        <w:tc>
          <w:tcPr>
            <w:tcW w:w="909" w:type="dxa"/>
          </w:tcPr>
          <w:p w14:paraId="1BCB3DA1" w14:textId="5B67418E" w:rsidR="006853A9" w:rsidRPr="00A327ED" w:rsidRDefault="006853A9" w:rsidP="00771FD7">
            <w:pPr>
              <w:pStyle w:val="00Body"/>
              <w:spacing w:before="20" w:after="20"/>
              <w:rPr>
                <w:rFonts w:ascii="Arial" w:hAnsi="Arial" w:cs="Arial"/>
                <w:sz w:val="20"/>
                <w:lang w:val="en-GB"/>
              </w:rPr>
            </w:pPr>
            <w:r>
              <w:rPr>
                <w:rFonts w:ascii="Arial" w:hAnsi="Arial" w:cs="Arial"/>
                <w:sz w:val="20"/>
                <w:lang w:val="en-GB"/>
              </w:rPr>
              <w:t>YTD total</w:t>
            </w:r>
          </w:p>
        </w:tc>
        <w:tc>
          <w:tcPr>
            <w:tcW w:w="840" w:type="dxa"/>
          </w:tcPr>
          <w:p w14:paraId="5F07FA91" w14:textId="3A6B800C" w:rsidR="006853A9" w:rsidRPr="00A327ED" w:rsidRDefault="006853A9" w:rsidP="00771FD7">
            <w:pPr>
              <w:pStyle w:val="00Body"/>
              <w:spacing w:before="20" w:after="20"/>
              <w:rPr>
                <w:rFonts w:ascii="Arial" w:hAnsi="Arial" w:cs="Arial"/>
                <w:sz w:val="20"/>
                <w:lang w:val="en-GB"/>
              </w:rPr>
            </w:pPr>
            <w:r>
              <w:rPr>
                <w:rFonts w:ascii="Arial" w:hAnsi="Arial" w:cs="Arial"/>
                <w:sz w:val="20"/>
                <w:lang w:val="en-GB"/>
              </w:rPr>
              <w:t>EOY target</w:t>
            </w:r>
          </w:p>
        </w:tc>
        <w:tc>
          <w:tcPr>
            <w:tcW w:w="1463" w:type="dxa"/>
          </w:tcPr>
          <w:p w14:paraId="39F6037B" w14:textId="225F4375" w:rsidR="006853A9" w:rsidRDefault="0030233D" w:rsidP="00771FD7">
            <w:pPr>
              <w:pStyle w:val="00Body"/>
              <w:spacing w:before="20" w:after="20"/>
              <w:rPr>
                <w:rFonts w:ascii="Arial" w:hAnsi="Arial" w:cs="Arial"/>
                <w:sz w:val="20"/>
                <w:lang w:val="en-GB"/>
              </w:rPr>
            </w:pPr>
            <w:r>
              <w:rPr>
                <w:rFonts w:ascii="Arial" w:hAnsi="Arial" w:cs="Arial"/>
                <w:sz w:val="20"/>
                <w:lang w:val="en-GB"/>
              </w:rPr>
              <w:t>…</w:t>
            </w:r>
          </w:p>
        </w:tc>
      </w:tr>
    </w:tbl>
    <w:p w14:paraId="5CD26E4E" w14:textId="77777777" w:rsidR="00745343" w:rsidRDefault="00745343" w:rsidP="00421C18">
      <w:pPr>
        <w:pStyle w:val="20MajorH1"/>
        <w:ind w:left="658" w:hanging="658"/>
        <w:rPr>
          <w:rFonts w:ascii="Arial" w:hAnsi="Arial" w:cs="Arial"/>
          <w:lang w:val="en-GB"/>
        </w:rPr>
      </w:pPr>
    </w:p>
    <w:p w14:paraId="6A8591DE" w14:textId="77777777" w:rsidR="00745343" w:rsidRDefault="00745343">
      <w:pPr>
        <w:spacing w:line="259" w:lineRule="auto"/>
        <w:rPr>
          <w:rFonts w:ascii="Arial" w:eastAsia="Times New Roman" w:hAnsi="Arial" w:cs="Arial"/>
          <w:b/>
          <w:color w:val="C41F3E"/>
          <w:kern w:val="28"/>
          <w:sz w:val="32"/>
          <w:szCs w:val="20"/>
          <w:lang w:val="en-GB"/>
          <w14:numForm w14:val="lining"/>
        </w:rPr>
      </w:pPr>
      <w:r>
        <w:rPr>
          <w:rFonts w:ascii="Arial" w:hAnsi="Arial" w:cs="Arial"/>
          <w:lang w:val="en-GB"/>
        </w:rPr>
        <w:br w:type="page"/>
      </w:r>
    </w:p>
    <w:p w14:paraId="5EC054E8" w14:textId="45BA8504" w:rsidR="00721922" w:rsidRPr="00F72369" w:rsidRDefault="00721922" w:rsidP="00721922">
      <w:pPr>
        <w:pStyle w:val="20MajorH1"/>
        <w:ind w:left="658" w:hanging="658"/>
        <w:rPr>
          <w:rFonts w:ascii="Arial" w:hAnsi="Arial" w:cs="Arial"/>
          <w:lang w:val="en-GB"/>
        </w:rPr>
      </w:pPr>
      <w:r w:rsidRPr="00F72369">
        <w:rPr>
          <w:rFonts w:ascii="Arial" w:hAnsi="Arial" w:cs="Arial"/>
          <w:lang w:val="en-GB"/>
        </w:rPr>
        <w:lastRenderedPageBreak/>
        <w:t>1.</w:t>
      </w:r>
      <w:r w:rsidR="00CE2947">
        <w:rPr>
          <w:rFonts w:ascii="Arial" w:hAnsi="Arial" w:cs="Arial"/>
          <w:lang w:val="en-GB"/>
        </w:rPr>
        <w:t>4</w:t>
      </w:r>
      <w:r w:rsidRPr="00F72369">
        <w:rPr>
          <w:rFonts w:ascii="Arial" w:hAnsi="Arial" w:cs="Arial"/>
          <w:lang w:val="en-GB"/>
        </w:rPr>
        <w:tab/>
      </w:r>
      <w:r w:rsidR="00C31168" w:rsidRPr="00C31168">
        <w:rPr>
          <w:rFonts w:ascii="Arial" w:hAnsi="Arial" w:cs="Arial"/>
          <w:lang w:val="en-AU"/>
        </w:rPr>
        <w:t xml:space="preserve">Key </w:t>
      </w:r>
      <w:r w:rsidR="00C31168">
        <w:rPr>
          <w:rFonts w:ascii="Arial" w:hAnsi="Arial" w:cs="Arial"/>
          <w:lang w:val="en-AU"/>
        </w:rPr>
        <w:t>Issues &amp;</w:t>
      </w:r>
      <w:r w:rsidR="00C31168" w:rsidRPr="00C31168">
        <w:rPr>
          <w:rFonts w:ascii="Arial" w:hAnsi="Arial" w:cs="Arial"/>
          <w:lang w:val="en-AU"/>
        </w:rPr>
        <w:t xml:space="preserve"> Dependencies</w:t>
      </w:r>
    </w:p>
    <w:p w14:paraId="13863AED" w14:textId="0ABD2CF0" w:rsidR="00BE4B8D" w:rsidRPr="00BE4B8D" w:rsidRDefault="00BE4B8D" w:rsidP="00BE4B8D">
      <w:pPr>
        <w:pStyle w:val="00Body"/>
        <w:rPr>
          <w:lang w:val="en-CA"/>
        </w:rPr>
      </w:pPr>
      <w:r w:rsidRPr="01CA055A">
        <w:rPr>
          <w:i/>
          <w:iCs/>
          <w:lang w:val="en-NZ"/>
        </w:rPr>
        <w:t>Outline the items that are dependent on other items being prioritised</w:t>
      </w:r>
      <w:r w:rsidRPr="01CA055A">
        <w:rPr>
          <w:i/>
          <w:iCs/>
          <w:lang w:val="en-AU"/>
        </w:rPr>
        <w:t xml:space="preserve"> external to the </w:t>
      </w:r>
      <w:r w:rsidR="71781CA3" w:rsidRPr="01CA055A">
        <w:rPr>
          <w:i/>
          <w:iCs/>
          <w:lang w:val="en-AU"/>
        </w:rPr>
        <w:t>Domain</w:t>
      </w:r>
      <w:r w:rsidRPr="01CA055A">
        <w:rPr>
          <w:i/>
          <w:iCs/>
          <w:lang w:val="en-AU"/>
        </w:rPr>
        <w:t>. To be populated from JIRA.</w:t>
      </w:r>
      <w:r w:rsidRPr="01CA055A">
        <w:rPr>
          <w:lang w:val="en-CA"/>
        </w:rPr>
        <w:t> </w:t>
      </w:r>
      <w:r w:rsidRPr="01CA055A">
        <w:rPr>
          <w:i/>
          <w:iCs/>
          <w:lang w:val="en-AU"/>
        </w:rPr>
        <w:t>Should only include Dependencies that require escalation.</w:t>
      </w:r>
      <w:r w:rsidRPr="01CA055A">
        <w:rPr>
          <w:lang w:val="en-CA"/>
        </w:rPr>
        <w:t> </w:t>
      </w:r>
    </w:p>
    <w:tbl>
      <w:tblPr>
        <w:tblStyle w:val="TableGrid"/>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28" w:type="dxa"/>
          <w:left w:w="28" w:type="dxa"/>
          <w:bottom w:w="28" w:type="dxa"/>
          <w:right w:w="28" w:type="dxa"/>
        </w:tblCellMar>
        <w:tblLook w:val="04A0" w:firstRow="1" w:lastRow="0" w:firstColumn="1" w:lastColumn="0" w:noHBand="0" w:noVBand="1"/>
      </w:tblPr>
      <w:tblGrid>
        <w:gridCol w:w="1975"/>
        <w:gridCol w:w="2699"/>
        <w:gridCol w:w="2922"/>
        <w:gridCol w:w="2861"/>
      </w:tblGrid>
      <w:tr w:rsidR="00AB275E" w:rsidRPr="00ED2797" w14:paraId="21BD05C0" w14:textId="02AFD5EB" w:rsidTr="01CA055A">
        <w:trPr>
          <w:tblHeader/>
        </w:trPr>
        <w:tc>
          <w:tcPr>
            <w:tcW w:w="1975" w:type="dxa"/>
            <w:shd w:val="clear" w:color="auto" w:fill="8B1D41"/>
          </w:tcPr>
          <w:p w14:paraId="09797745" w14:textId="7A217AAB" w:rsidR="00AB275E" w:rsidRPr="008329AE" w:rsidRDefault="00AB275E" w:rsidP="00AB275E">
            <w:pPr>
              <w:pStyle w:val="00Body"/>
              <w:spacing w:before="60" w:after="60" w:line="240" w:lineRule="auto"/>
              <w:rPr>
                <w:b/>
                <w:color w:val="FFFFFF" w:themeColor="background1"/>
                <w:szCs w:val="22"/>
                <w:lang w:val="en-AU"/>
              </w:rPr>
            </w:pPr>
            <w:r>
              <w:rPr>
                <w:b/>
                <w:color w:val="FFFFFF" w:themeColor="background1"/>
                <w:szCs w:val="22"/>
                <w:lang w:val="en-AU"/>
              </w:rPr>
              <w:t>Tracking #</w:t>
            </w:r>
            <w:r w:rsidR="00DF5E61">
              <w:rPr>
                <w:b/>
                <w:color w:val="FFFFFF" w:themeColor="background1"/>
                <w:szCs w:val="22"/>
                <w:lang w:val="en-AU"/>
              </w:rPr>
              <w:t xml:space="preserve"> &amp; Type</w:t>
            </w:r>
          </w:p>
        </w:tc>
        <w:tc>
          <w:tcPr>
            <w:tcW w:w="2699" w:type="dxa"/>
            <w:shd w:val="clear" w:color="auto" w:fill="8B1D41"/>
            <w:hideMark/>
          </w:tcPr>
          <w:p w14:paraId="10A0B21A" w14:textId="58AD3FE7" w:rsidR="00AB275E" w:rsidRPr="001F2393" w:rsidRDefault="00AB275E" w:rsidP="00AB275E">
            <w:pPr>
              <w:pStyle w:val="00Body"/>
              <w:spacing w:before="60" w:after="60" w:line="240" w:lineRule="auto"/>
              <w:rPr>
                <w:b/>
                <w:color w:val="FFFFFF" w:themeColor="background1"/>
                <w:szCs w:val="22"/>
                <w:lang w:val="en-CA"/>
              </w:rPr>
            </w:pPr>
            <w:r w:rsidRPr="008329AE">
              <w:rPr>
                <w:b/>
                <w:color w:val="FFFFFF" w:themeColor="background1"/>
                <w:szCs w:val="22"/>
                <w:lang w:val="en-AU"/>
              </w:rPr>
              <w:t>Constraint or Dependency</w:t>
            </w:r>
          </w:p>
        </w:tc>
        <w:tc>
          <w:tcPr>
            <w:tcW w:w="2922" w:type="dxa"/>
            <w:shd w:val="clear" w:color="auto" w:fill="8B1D41"/>
            <w:hideMark/>
          </w:tcPr>
          <w:p w14:paraId="661DEC40" w14:textId="44579BB9" w:rsidR="00AB275E" w:rsidRPr="001F2393" w:rsidRDefault="00AB275E" w:rsidP="00AB275E">
            <w:pPr>
              <w:pStyle w:val="00Body"/>
              <w:spacing w:before="60" w:after="60" w:line="240" w:lineRule="auto"/>
              <w:rPr>
                <w:b/>
                <w:color w:val="FFFFFF" w:themeColor="background1"/>
                <w:szCs w:val="22"/>
                <w:lang w:val="en-CA"/>
              </w:rPr>
            </w:pPr>
            <w:r w:rsidRPr="00B05FB9">
              <w:rPr>
                <w:b/>
                <w:color w:val="FFFFFF" w:themeColor="background1"/>
                <w:szCs w:val="22"/>
                <w:lang w:val="en-AU"/>
              </w:rPr>
              <w:t>Required Action and Accountable Owner(s)</w:t>
            </w:r>
          </w:p>
        </w:tc>
        <w:tc>
          <w:tcPr>
            <w:tcW w:w="2861" w:type="dxa"/>
            <w:shd w:val="clear" w:color="auto" w:fill="8B1D41"/>
            <w:hideMark/>
          </w:tcPr>
          <w:p w14:paraId="24FD3A94" w14:textId="765350E0" w:rsidR="00AB275E" w:rsidRPr="001F2393" w:rsidRDefault="00AB275E" w:rsidP="00AB275E">
            <w:pPr>
              <w:pStyle w:val="00Body"/>
              <w:spacing w:before="60" w:after="60" w:line="240" w:lineRule="auto"/>
              <w:rPr>
                <w:b/>
                <w:color w:val="FFFFFF" w:themeColor="background1"/>
                <w:szCs w:val="22"/>
                <w:lang w:val="en-CA"/>
              </w:rPr>
            </w:pPr>
            <w:r w:rsidRPr="00CA3D22">
              <w:rPr>
                <w:b/>
                <w:color w:val="FFFFFF" w:themeColor="background1"/>
                <w:szCs w:val="22"/>
                <w:lang w:val="en-AU"/>
              </w:rPr>
              <w:t>Decision or Resolution Needed By</w:t>
            </w:r>
            <w:r w:rsidRPr="001F2393">
              <w:rPr>
                <w:b/>
                <w:color w:val="FFFFFF" w:themeColor="background1"/>
                <w:szCs w:val="22"/>
                <w:lang w:val="en-AU"/>
              </w:rPr>
              <w:t> </w:t>
            </w:r>
            <w:r w:rsidRPr="001F2393">
              <w:rPr>
                <w:b/>
                <w:color w:val="FFFFFF" w:themeColor="background1"/>
                <w:szCs w:val="22"/>
                <w:lang w:val="en-CA"/>
              </w:rPr>
              <w:t> </w:t>
            </w:r>
          </w:p>
        </w:tc>
      </w:tr>
      <w:tr w:rsidR="00AB275E" w:rsidRPr="000D61E3" w14:paraId="6D64A274" w14:textId="0C3A7DB9" w:rsidTr="01CA055A">
        <w:tc>
          <w:tcPr>
            <w:tcW w:w="1975" w:type="dxa"/>
          </w:tcPr>
          <w:p w14:paraId="319568E2" w14:textId="78054FB4" w:rsidR="00AB275E" w:rsidRPr="00F90AFF" w:rsidRDefault="00DF5E61" w:rsidP="00AB275E">
            <w:pPr>
              <w:pStyle w:val="00Body"/>
              <w:spacing w:before="60" w:after="60" w:line="240" w:lineRule="auto"/>
              <w:rPr>
                <w:szCs w:val="22"/>
                <w:lang w:val="en-AU"/>
              </w:rPr>
            </w:pPr>
            <w:r>
              <w:rPr>
                <w:b/>
                <w:bCs/>
                <w:szCs w:val="22"/>
                <w:lang w:val="en-AU"/>
              </w:rPr>
              <w:t xml:space="preserve">Instructions: </w:t>
            </w:r>
            <w:r w:rsidR="008552D0" w:rsidRPr="008552D0">
              <w:rPr>
                <w:szCs w:val="22"/>
                <w:lang w:val="en-AU"/>
              </w:rPr>
              <w:t>If the dependency or issue is tracked in JIRA or another work-management system, include the corresponding tracking ID or ticket number. If no formal tracking exists, indicate “N/A”</w:t>
            </w:r>
            <w:r w:rsidR="00F90AFF">
              <w:rPr>
                <w:szCs w:val="22"/>
                <w:lang w:val="en-AU"/>
              </w:rPr>
              <w:br/>
            </w:r>
            <w:r w:rsidR="00F90AFF">
              <w:rPr>
                <w:szCs w:val="22"/>
                <w:lang w:val="en-AU"/>
              </w:rPr>
              <w:br/>
            </w:r>
            <w:r w:rsidR="00F90AFF">
              <w:rPr>
                <w:b/>
                <w:bCs/>
                <w:szCs w:val="22"/>
                <w:lang w:val="en-AU"/>
              </w:rPr>
              <w:t>Example:</w:t>
            </w:r>
            <w:r w:rsidR="00F90AFF">
              <w:rPr>
                <w:b/>
                <w:bCs/>
                <w:szCs w:val="22"/>
                <w:lang w:val="en-AU"/>
              </w:rPr>
              <w:br/>
            </w:r>
            <w:r w:rsidR="00F90AFF">
              <w:rPr>
                <w:szCs w:val="22"/>
                <w:lang w:val="en-AU"/>
              </w:rPr>
              <w:t>Jira:</w:t>
            </w:r>
            <w:r w:rsidR="00344F0A">
              <w:rPr>
                <w:szCs w:val="22"/>
                <w:lang w:val="en-AU"/>
              </w:rPr>
              <w:t xml:space="preserve"> #######</w:t>
            </w:r>
          </w:p>
        </w:tc>
        <w:tc>
          <w:tcPr>
            <w:tcW w:w="2699" w:type="dxa"/>
            <w:hideMark/>
          </w:tcPr>
          <w:p w14:paraId="48F32C7E" w14:textId="76A1AA8A" w:rsidR="00AB275E" w:rsidRPr="001F2393" w:rsidRDefault="0D1CE7D1" w:rsidP="01CA055A">
            <w:pPr>
              <w:pStyle w:val="00Body"/>
              <w:spacing w:before="60" w:after="60" w:line="240" w:lineRule="auto"/>
              <w:rPr>
                <w:lang w:val="en-AU"/>
              </w:rPr>
            </w:pPr>
            <w:r w:rsidRPr="01CA055A">
              <w:rPr>
                <w:b/>
                <w:bCs/>
                <w:lang w:val="en-AU"/>
              </w:rPr>
              <w:t>Instructions:</w:t>
            </w:r>
            <w:r w:rsidRPr="01CA055A">
              <w:rPr>
                <w:lang w:val="en-AU"/>
              </w:rPr>
              <w:t xml:space="preserve"> Name the specific epic, initiative, capability, or operating constraint that is dependent on external prioritisation, decision-making, or enablement. Include recurring frictions or structural blockers where root causes sit outside the </w:t>
            </w:r>
            <w:r w:rsidR="5E52BC56" w:rsidRPr="01CA055A">
              <w:rPr>
                <w:lang w:val="en-AU"/>
              </w:rPr>
              <w:t>Domain</w:t>
            </w:r>
            <w:r w:rsidRPr="01CA055A">
              <w:rPr>
                <w:lang w:val="en-AU"/>
              </w:rPr>
              <w:t>’s control</w:t>
            </w:r>
          </w:p>
          <w:p w14:paraId="4B83CE7A" w14:textId="77777777" w:rsidR="00AB275E" w:rsidRPr="001F2393" w:rsidRDefault="00AB275E" w:rsidP="00AB275E">
            <w:pPr>
              <w:pStyle w:val="00Body"/>
              <w:spacing w:before="60" w:after="60" w:line="240" w:lineRule="auto"/>
              <w:rPr>
                <w:szCs w:val="22"/>
                <w:lang w:val="en-CA"/>
              </w:rPr>
            </w:pPr>
          </w:p>
          <w:p w14:paraId="0619A8F7" w14:textId="77777777" w:rsidR="00AB275E" w:rsidRPr="001F2393" w:rsidRDefault="00AB275E" w:rsidP="00AB275E">
            <w:pPr>
              <w:pStyle w:val="00Body"/>
              <w:spacing w:before="60" w:after="60" w:line="240" w:lineRule="auto"/>
              <w:rPr>
                <w:b/>
                <w:bCs/>
                <w:i/>
                <w:iCs/>
                <w:szCs w:val="22"/>
                <w:lang w:val="en-CA"/>
              </w:rPr>
            </w:pPr>
            <w:r w:rsidRPr="001F2393">
              <w:rPr>
                <w:b/>
                <w:bCs/>
                <w:i/>
                <w:iCs/>
                <w:szCs w:val="22"/>
                <w:lang w:val="en-CA"/>
              </w:rPr>
              <w:t>Example</w:t>
            </w:r>
          </w:p>
          <w:p w14:paraId="6B926340" w14:textId="11C22FED" w:rsidR="00AB275E" w:rsidRPr="001F2393" w:rsidRDefault="00AB275E" w:rsidP="00AB275E">
            <w:pPr>
              <w:pStyle w:val="00Body"/>
              <w:spacing w:before="60" w:after="60" w:line="240" w:lineRule="auto"/>
              <w:rPr>
                <w:szCs w:val="22"/>
                <w:lang w:val="en-CA"/>
              </w:rPr>
            </w:pPr>
            <w:r w:rsidRPr="00FD0DB0">
              <w:rPr>
                <w:szCs w:val="22"/>
                <w:lang w:val="en-AU"/>
              </w:rPr>
              <w:t>Early LTV and document validation services for approval-to-funding journey</w:t>
            </w:r>
            <w:r w:rsidRPr="00FD0DB0">
              <w:rPr>
                <w:szCs w:val="22"/>
                <w:lang w:val="en-AU"/>
              </w:rPr>
              <w:br/>
            </w:r>
          </w:p>
        </w:tc>
        <w:tc>
          <w:tcPr>
            <w:tcW w:w="2922" w:type="dxa"/>
            <w:hideMark/>
          </w:tcPr>
          <w:p w14:paraId="791B6BB9" w14:textId="1FC21557" w:rsidR="00AB275E" w:rsidRDefault="00AB275E" w:rsidP="00AB275E">
            <w:pPr>
              <w:pStyle w:val="00Body"/>
              <w:spacing w:before="60" w:after="60" w:line="240" w:lineRule="auto"/>
              <w:rPr>
                <w:szCs w:val="22"/>
                <w:lang w:val="en-AU"/>
              </w:rPr>
            </w:pPr>
            <w:r w:rsidRPr="001F2393">
              <w:rPr>
                <w:b/>
                <w:bCs/>
                <w:szCs w:val="22"/>
                <w:lang w:val="en-AU"/>
              </w:rPr>
              <w:t>Instructions:</w:t>
            </w:r>
            <w:r w:rsidRPr="001F2393">
              <w:rPr>
                <w:szCs w:val="22"/>
                <w:lang w:val="en-AU"/>
              </w:rPr>
              <w:t xml:space="preserve"> </w:t>
            </w:r>
            <w:r w:rsidRPr="00601AB1">
              <w:rPr>
                <w:szCs w:val="22"/>
                <w:lang w:val="en-AU"/>
              </w:rPr>
              <w:t>Describe the intended change needed to resolve or mitigate the constraint (not delivery detail), and identify the accountable Crew, domain, enterprise function, or named role responsible for prioritisation or decision-making</w:t>
            </w:r>
          </w:p>
          <w:p w14:paraId="133497FC" w14:textId="77777777" w:rsidR="00AB275E" w:rsidRPr="001F2393" w:rsidRDefault="00AB275E" w:rsidP="00AB275E">
            <w:pPr>
              <w:pStyle w:val="00Body"/>
              <w:spacing w:before="60" w:after="60" w:line="240" w:lineRule="auto"/>
              <w:rPr>
                <w:szCs w:val="22"/>
                <w:lang w:val="en-AU"/>
              </w:rPr>
            </w:pPr>
          </w:p>
          <w:p w14:paraId="57B86B23" w14:textId="77777777" w:rsidR="00AB275E" w:rsidRPr="001F2393" w:rsidRDefault="00AB275E" w:rsidP="00AB275E">
            <w:pPr>
              <w:pStyle w:val="00Body"/>
              <w:spacing w:before="60" w:after="60" w:line="240" w:lineRule="auto"/>
              <w:rPr>
                <w:b/>
                <w:bCs/>
                <w:i/>
                <w:iCs/>
                <w:szCs w:val="22"/>
                <w:lang w:val="en-CA"/>
              </w:rPr>
            </w:pPr>
            <w:r w:rsidRPr="001F2393">
              <w:rPr>
                <w:b/>
                <w:bCs/>
                <w:i/>
                <w:iCs/>
                <w:szCs w:val="22"/>
                <w:lang w:val="en-CA"/>
              </w:rPr>
              <w:t>Example</w:t>
            </w:r>
          </w:p>
          <w:p w14:paraId="69F6798C" w14:textId="61B54B79" w:rsidR="00AB275E" w:rsidRPr="001F2393" w:rsidRDefault="00AB275E" w:rsidP="00AB275E">
            <w:pPr>
              <w:pStyle w:val="00Body"/>
              <w:spacing w:before="60" w:after="60" w:line="240" w:lineRule="auto"/>
              <w:rPr>
                <w:szCs w:val="22"/>
                <w:lang w:val="en-CA"/>
              </w:rPr>
            </w:pPr>
            <w:r w:rsidRPr="00B05FB9">
              <w:rPr>
                <w:szCs w:val="22"/>
                <w:lang w:val="en-AU"/>
              </w:rPr>
              <w:t>Enterprise Credit to approve early-stage validation rules and tolerance thresholds</w:t>
            </w:r>
            <w:r w:rsidRPr="00B05FB9">
              <w:rPr>
                <w:szCs w:val="22"/>
                <w:lang w:val="en-AU"/>
              </w:rPr>
              <w:br/>
            </w:r>
          </w:p>
        </w:tc>
        <w:tc>
          <w:tcPr>
            <w:tcW w:w="2861" w:type="dxa"/>
            <w:hideMark/>
          </w:tcPr>
          <w:p w14:paraId="2A568914" w14:textId="778495D0" w:rsidR="00AB275E" w:rsidRPr="001F2393" w:rsidRDefault="0D1CE7D1" w:rsidP="01CA055A">
            <w:pPr>
              <w:pStyle w:val="00Body"/>
              <w:spacing w:before="60" w:after="60" w:line="240" w:lineRule="auto"/>
              <w:rPr>
                <w:lang w:val="en-AU"/>
              </w:rPr>
            </w:pPr>
            <w:r w:rsidRPr="01CA055A">
              <w:rPr>
                <w:b/>
                <w:bCs/>
                <w:lang w:val="en-AU"/>
              </w:rPr>
              <w:t xml:space="preserve">Instructions: </w:t>
            </w:r>
            <w:r w:rsidRPr="01CA055A">
              <w:rPr>
                <w:lang w:val="en-AU"/>
              </w:rPr>
              <w:t xml:space="preserve">State the date, month, or quarter by which alignment or resolution is required to avoid material delivery, risk, or value impact. Include a short qualifier </w:t>
            </w:r>
            <w:r w:rsidR="15F70D78" w:rsidRPr="01CA055A">
              <w:rPr>
                <w:lang w:val="en-AU"/>
              </w:rPr>
              <w:t>were</w:t>
            </w:r>
            <w:r w:rsidRPr="01CA055A">
              <w:rPr>
                <w:lang w:val="en-AU"/>
              </w:rPr>
              <w:t xml:space="preserve"> helpful</w:t>
            </w:r>
          </w:p>
          <w:p w14:paraId="68BB3B23" w14:textId="3C968DFF" w:rsidR="00AB275E" w:rsidRPr="001F2393" w:rsidRDefault="00AB275E" w:rsidP="00AB275E">
            <w:pPr>
              <w:pStyle w:val="00Body"/>
              <w:spacing w:before="60" w:after="60" w:line="240" w:lineRule="auto"/>
              <w:rPr>
                <w:b/>
                <w:bCs/>
                <w:i/>
                <w:iCs/>
                <w:szCs w:val="22"/>
                <w:lang w:val="en-AU"/>
              </w:rPr>
            </w:pPr>
            <w:r w:rsidRPr="001F2393">
              <w:rPr>
                <w:b/>
                <w:bCs/>
                <w:i/>
                <w:iCs/>
                <w:szCs w:val="22"/>
                <w:lang w:val="en-AU"/>
              </w:rPr>
              <w:t>Example</w:t>
            </w:r>
          </w:p>
          <w:p w14:paraId="2FA1CDE5" w14:textId="68CD423E" w:rsidR="00AB275E" w:rsidRPr="001F2393" w:rsidRDefault="00AB275E" w:rsidP="00AB275E">
            <w:pPr>
              <w:pStyle w:val="00Body"/>
              <w:spacing w:before="60" w:after="60" w:line="240" w:lineRule="auto"/>
              <w:rPr>
                <w:szCs w:val="22"/>
                <w:lang w:val="en-CA"/>
              </w:rPr>
            </w:pPr>
            <w:r w:rsidRPr="0018109D">
              <w:rPr>
                <w:szCs w:val="22"/>
                <w:lang w:val="en-AU"/>
              </w:rPr>
              <w:t>September (to enable early validation rollout and avoid Q4 funding defect risk)</w:t>
            </w:r>
          </w:p>
        </w:tc>
      </w:tr>
      <w:tr w:rsidR="00AB275E" w:rsidRPr="00ED2797" w14:paraId="15923060" w14:textId="0A336B53" w:rsidTr="01CA055A">
        <w:tc>
          <w:tcPr>
            <w:tcW w:w="1975" w:type="dxa"/>
          </w:tcPr>
          <w:p w14:paraId="23EE400C" w14:textId="77777777" w:rsidR="00AB275E" w:rsidRPr="001F2393" w:rsidRDefault="00AB275E" w:rsidP="00AB275E">
            <w:pPr>
              <w:pStyle w:val="00Body"/>
              <w:spacing w:before="60" w:after="60" w:line="240" w:lineRule="auto"/>
              <w:rPr>
                <w:szCs w:val="22"/>
                <w:lang w:val="en-AU"/>
              </w:rPr>
            </w:pPr>
          </w:p>
        </w:tc>
        <w:tc>
          <w:tcPr>
            <w:tcW w:w="2699" w:type="dxa"/>
            <w:hideMark/>
          </w:tcPr>
          <w:p w14:paraId="48B93B4B" w14:textId="1A28A27C" w:rsidR="00AB275E" w:rsidRPr="001F2393" w:rsidRDefault="00AB275E" w:rsidP="00AB275E">
            <w:pPr>
              <w:pStyle w:val="00Body"/>
              <w:spacing w:before="60" w:after="60" w:line="240" w:lineRule="auto"/>
              <w:rPr>
                <w:szCs w:val="22"/>
                <w:lang w:val="en-CA"/>
              </w:rPr>
            </w:pPr>
            <w:proofErr w:type="spellStart"/>
            <w:r w:rsidRPr="001F2393">
              <w:rPr>
                <w:szCs w:val="22"/>
                <w:lang w:val="en-AU"/>
              </w:rPr>
              <w:t>xxxxxx</w:t>
            </w:r>
            <w:proofErr w:type="spellEnd"/>
          </w:p>
        </w:tc>
        <w:tc>
          <w:tcPr>
            <w:tcW w:w="2922" w:type="dxa"/>
            <w:hideMark/>
          </w:tcPr>
          <w:p w14:paraId="05248F88" w14:textId="0427D59E" w:rsidR="00AB275E" w:rsidRPr="001F2393" w:rsidRDefault="00AB275E" w:rsidP="00AB275E">
            <w:pPr>
              <w:pStyle w:val="00Body"/>
              <w:spacing w:before="60" w:after="60" w:line="240" w:lineRule="auto"/>
              <w:rPr>
                <w:szCs w:val="22"/>
                <w:lang w:val="en-CA"/>
              </w:rPr>
            </w:pPr>
            <w:proofErr w:type="spellStart"/>
            <w:r w:rsidRPr="001F2393">
              <w:rPr>
                <w:szCs w:val="22"/>
                <w:lang w:val="en-AU"/>
              </w:rPr>
              <w:t>xxxxxx</w:t>
            </w:r>
            <w:proofErr w:type="spellEnd"/>
          </w:p>
        </w:tc>
        <w:tc>
          <w:tcPr>
            <w:tcW w:w="2861" w:type="dxa"/>
            <w:hideMark/>
          </w:tcPr>
          <w:p w14:paraId="66A2FB5E" w14:textId="5575C4B1" w:rsidR="00AB275E" w:rsidRPr="001F2393" w:rsidRDefault="00AB275E" w:rsidP="00AB275E">
            <w:pPr>
              <w:pStyle w:val="00Body"/>
              <w:spacing w:before="60" w:after="60" w:line="240" w:lineRule="auto"/>
              <w:rPr>
                <w:szCs w:val="22"/>
                <w:lang w:val="en-CA"/>
              </w:rPr>
            </w:pPr>
            <w:proofErr w:type="spellStart"/>
            <w:r w:rsidRPr="001F2393">
              <w:rPr>
                <w:szCs w:val="22"/>
                <w:lang w:val="en-AU"/>
              </w:rPr>
              <w:t>xxxxxx</w:t>
            </w:r>
            <w:proofErr w:type="spellEnd"/>
          </w:p>
        </w:tc>
      </w:tr>
    </w:tbl>
    <w:p w14:paraId="1667AB57" w14:textId="77777777" w:rsidR="000D61E3" w:rsidRDefault="000D61E3" w:rsidP="007E7CEC">
      <w:pPr>
        <w:pStyle w:val="20MajorH1"/>
        <w:ind w:left="658" w:hanging="658"/>
        <w:rPr>
          <w:rFonts w:ascii="Arial" w:hAnsi="Arial" w:cs="Arial"/>
          <w:lang w:val="en-GB"/>
        </w:rPr>
      </w:pPr>
    </w:p>
    <w:p w14:paraId="7DB6C54B" w14:textId="77777777" w:rsidR="000D61E3" w:rsidRDefault="000D61E3">
      <w:pPr>
        <w:spacing w:line="259" w:lineRule="auto"/>
        <w:rPr>
          <w:rFonts w:ascii="Arial" w:eastAsia="Times New Roman" w:hAnsi="Arial" w:cs="Arial"/>
          <w:b/>
          <w:color w:val="C41F3E"/>
          <w:kern w:val="28"/>
          <w:sz w:val="32"/>
          <w:szCs w:val="20"/>
          <w:lang w:val="en-GB"/>
          <w14:numForm w14:val="lining"/>
        </w:rPr>
      </w:pPr>
      <w:r>
        <w:rPr>
          <w:rFonts w:ascii="Arial" w:hAnsi="Arial" w:cs="Arial"/>
          <w:lang w:val="en-GB"/>
        </w:rPr>
        <w:br w:type="page"/>
      </w:r>
    </w:p>
    <w:p w14:paraId="23D9DA79" w14:textId="2224ED77" w:rsidR="007E7CEC" w:rsidRPr="001F2393" w:rsidRDefault="007E7CEC" w:rsidP="007E7CEC">
      <w:pPr>
        <w:pStyle w:val="20MajorH1"/>
        <w:ind w:left="658" w:hanging="658"/>
        <w:rPr>
          <w:rFonts w:ascii="Arial" w:hAnsi="Arial" w:cs="Arial"/>
          <w:lang w:val="en-GB"/>
        </w:rPr>
      </w:pPr>
      <w:r w:rsidRPr="001F2393">
        <w:rPr>
          <w:rFonts w:ascii="Arial" w:hAnsi="Arial" w:cs="Arial"/>
          <w:lang w:val="en-GB"/>
        </w:rPr>
        <w:lastRenderedPageBreak/>
        <w:t>1.</w:t>
      </w:r>
      <w:r w:rsidR="00CE2947">
        <w:rPr>
          <w:rFonts w:ascii="Arial" w:hAnsi="Arial" w:cs="Arial"/>
          <w:lang w:val="en-GB"/>
        </w:rPr>
        <w:t>5</w:t>
      </w:r>
      <w:r w:rsidRPr="001F2393">
        <w:rPr>
          <w:rFonts w:ascii="Arial" w:hAnsi="Arial" w:cs="Arial"/>
          <w:lang w:val="en-GB"/>
        </w:rPr>
        <w:tab/>
      </w:r>
      <w:r w:rsidR="00484BF2" w:rsidRPr="001F2393">
        <w:rPr>
          <w:rFonts w:ascii="Arial" w:hAnsi="Arial" w:cs="Arial"/>
          <w:lang w:val="en-GB"/>
        </w:rPr>
        <w:t>Risks</w:t>
      </w:r>
    </w:p>
    <w:p w14:paraId="779F1451" w14:textId="77777777" w:rsidR="00484BF2" w:rsidRPr="00484BF2" w:rsidRDefault="00484BF2" w:rsidP="00484BF2">
      <w:pPr>
        <w:pStyle w:val="00Body"/>
        <w:rPr>
          <w:i/>
          <w:iCs/>
          <w:lang w:val="en-NZ"/>
        </w:rPr>
      </w:pPr>
      <w:r w:rsidRPr="00484BF2">
        <w:rPr>
          <w:i/>
          <w:iCs/>
          <w:lang w:val="en-NZ"/>
        </w:rPr>
        <w:t xml:space="preserve">Outline the items that are risks or blockers that require solving by </w:t>
      </w:r>
      <w:r>
        <w:rPr>
          <w:i/>
          <w:iCs/>
          <w:lang w:val="en-NZ"/>
        </w:rPr>
        <w:t>PBB ELT &amp; Partners</w:t>
      </w:r>
      <w:r w:rsidRPr="00484BF2">
        <w:rPr>
          <w:i/>
          <w:iCs/>
          <w:lang w:val="en-NZ"/>
        </w:rPr>
        <w:t xml:space="preserve">. Should only include Risks that require escalation.  </w:t>
      </w:r>
    </w:p>
    <w:tbl>
      <w:tblPr>
        <w:tblStyle w:val="TableGrid"/>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28" w:type="dxa"/>
          <w:left w:w="28" w:type="dxa"/>
          <w:bottom w:w="28" w:type="dxa"/>
          <w:right w:w="28" w:type="dxa"/>
        </w:tblCellMar>
        <w:tblLook w:val="04A0" w:firstRow="1" w:lastRow="0" w:firstColumn="1" w:lastColumn="0" w:noHBand="0" w:noVBand="1"/>
      </w:tblPr>
      <w:tblGrid>
        <w:gridCol w:w="3901"/>
        <w:gridCol w:w="6556"/>
      </w:tblGrid>
      <w:tr w:rsidR="003033A2" w:rsidRPr="001F2393" w14:paraId="5419116F" w14:textId="77777777" w:rsidTr="01CA055A">
        <w:trPr>
          <w:trHeight w:val="404"/>
          <w:tblHeader/>
        </w:trPr>
        <w:tc>
          <w:tcPr>
            <w:tcW w:w="3901" w:type="dxa"/>
            <w:shd w:val="clear" w:color="auto" w:fill="8B1D41"/>
            <w:vAlign w:val="bottom"/>
            <w:hideMark/>
          </w:tcPr>
          <w:p w14:paraId="6AF126CE" w14:textId="77777777" w:rsidR="00A327ED" w:rsidRPr="001F2393" w:rsidRDefault="00A327ED" w:rsidP="00817814">
            <w:pPr>
              <w:pStyle w:val="00Body"/>
              <w:spacing w:before="60" w:after="60" w:line="240" w:lineRule="auto"/>
              <w:rPr>
                <w:b/>
                <w:color w:val="FFFFFF" w:themeColor="background1"/>
                <w:sz w:val="20"/>
                <w:lang w:val="en-CA"/>
              </w:rPr>
            </w:pPr>
            <w:r w:rsidRPr="001F2393">
              <w:rPr>
                <w:b/>
                <w:bCs/>
                <w:color w:val="FFFFFF" w:themeColor="background1"/>
                <w:sz w:val="20"/>
                <w:lang w:val="en-NZ"/>
              </w:rPr>
              <w:t>Risks/ Blockers</w:t>
            </w:r>
          </w:p>
        </w:tc>
        <w:tc>
          <w:tcPr>
            <w:tcW w:w="6556" w:type="dxa"/>
            <w:shd w:val="clear" w:color="auto" w:fill="8B1D41"/>
            <w:vAlign w:val="bottom"/>
            <w:hideMark/>
          </w:tcPr>
          <w:p w14:paraId="406A9669" w14:textId="77777777" w:rsidR="00A327ED" w:rsidRPr="001F2393" w:rsidRDefault="00A327ED" w:rsidP="00817814">
            <w:pPr>
              <w:pStyle w:val="00Body"/>
              <w:spacing w:before="60" w:after="60" w:line="240" w:lineRule="auto"/>
              <w:rPr>
                <w:b/>
                <w:color w:val="FFFFFF" w:themeColor="background1"/>
                <w:sz w:val="20"/>
                <w:lang w:val="en-CA"/>
              </w:rPr>
            </w:pPr>
            <w:r w:rsidRPr="001F2393">
              <w:rPr>
                <w:b/>
                <w:bCs/>
                <w:color w:val="FFFFFF" w:themeColor="background1"/>
                <w:sz w:val="20"/>
                <w:lang w:val="en-NZ"/>
              </w:rPr>
              <w:t>Asks for PBB ELT &amp; Partners</w:t>
            </w:r>
          </w:p>
        </w:tc>
      </w:tr>
      <w:tr w:rsidR="00A327ED" w:rsidRPr="001F2393" w14:paraId="16F3A28F" w14:textId="77777777" w:rsidTr="01CA055A">
        <w:trPr>
          <w:trHeight w:val="404"/>
        </w:trPr>
        <w:tc>
          <w:tcPr>
            <w:tcW w:w="3901" w:type="dxa"/>
            <w:hideMark/>
          </w:tcPr>
          <w:p w14:paraId="12950541" w14:textId="6CEE0206" w:rsidR="00C33A04" w:rsidRPr="001F2393" w:rsidRDefault="75C4AF0F" w:rsidP="01CA055A">
            <w:pPr>
              <w:pStyle w:val="00Body"/>
              <w:spacing w:before="60" w:after="60" w:line="240" w:lineRule="auto"/>
              <w:rPr>
                <w:b/>
                <w:bCs/>
                <w:sz w:val="20"/>
                <w:lang w:val="en-AU"/>
              </w:rPr>
            </w:pPr>
            <w:r w:rsidRPr="01CA055A">
              <w:rPr>
                <w:b/>
                <w:bCs/>
                <w:sz w:val="20"/>
                <w:lang w:val="en-AU"/>
              </w:rPr>
              <w:t xml:space="preserve">Instructions: </w:t>
            </w:r>
            <w:r w:rsidRPr="01CA055A">
              <w:rPr>
                <w:sz w:val="20"/>
                <w:lang w:val="en-AU"/>
              </w:rPr>
              <w:t xml:space="preserve">Describe a material risk or blocker that could prevent progress on the </w:t>
            </w:r>
            <w:r w:rsidR="4730DECF" w:rsidRPr="01CA055A">
              <w:rPr>
                <w:sz w:val="20"/>
                <w:lang w:val="en-AU"/>
              </w:rPr>
              <w:t>Domain</w:t>
            </w:r>
            <w:r w:rsidRPr="01CA055A">
              <w:rPr>
                <w:sz w:val="20"/>
                <w:lang w:val="en-AU"/>
              </w:rPr>
              <w:t xml:space="preserve">’s OKRs or </w:t>
            </w:r>
            <w:r w:rsidR="3609D65A" w:rsidRPr="01CA055A">
              <w:rPr>
                <w:sz w:val="20"/>
                <w:lang w:val="en-AU"/>
              </w:rPr>
              <w:t>initiatives</w:t>
            </w:r>
            <w:r w:rsidRPr="01CA055A">
              <w:rPr>
                <w:sz w:val="20"/>
                <w:lang w:val="en-AU"/>
              </w:rPr>
              <w:t xml:space="preserve"> and requires escalation. Risks should be framed as uncertainty or exposure (not issues already resolved) and focus on areas outside the </w:t>
            </w:r>
            <w:r w:rsidR="2477494D" w:rsidRPr="01CA055A">
              <w:rPr>
                <w:sz w:val="20"/>
                <w:lang w:val="en-AU"/>
              </w:rPr>
              <w:t>Domain’</w:t>
            </w:r>
            <w:r w:rsidRPr="01CA055A">
              <w:rPr>
                <w:sz w:val="20"/>
                <w:lang w:val="en-AU"/>
              </w:rPr>
              <w:t>s direct control</w:t>
            </w:r>
          </w:p>
          <w:p w14:paraId="38640029" w14:textId="77777777" w:rsidR="00C33A04" w:rsidRPr="001F2393" w:rsidRDefault="00C33A04" w:rsidP="00817814">
            <w:pPr>
              <w:pStyle w:val="00Body"/>
              <w:spacing w:before="60" w:after="60" w:line="240" w:lineRule="auto"/>
              <w:rPr>
                <w:sz w:val="20"/>
                <w:lang w:val="en-AU"/>
              </w:rPr>
            </w:pPr>
          </w:p>
          <w:p w14:paraId="42B6486B" w14:textId="7D4D1E6C" w:rsidR="00674B6E" w:rsidRPr="001F2393" w:rsidRDefault="00674B6E" w:rsidP="00817814">
            <w:pPr>
              <w:pStyle w:val="00Body"/>
              <w:spacing w:before="60" w:after="60" w:line="240" w:lineRule="auto"/>
              <w:rPr>
                <w:b/>
                <w:bCs/>
                <w:i/>
                <w:iCs/>
                <w:sz w:val="20"/>
                <w:lang w:val="en-AU"/>
              </w:rPr>
            </w:pPr>
            <w:r w:rsidRPr="001F2393">
              <w:rPr>
                <w:b/>
                <w:bCs/>
                <w:i/>
                <w:iCs/>
                <w:sz w:val="20"/>
                <w:lang w:val="en-AU"/>
              </w:rPr>
              <w:t>Example</w:t>
            </w:r>
          </w:p>
          <w:p w14:paraId="60BEC09D" w14:textId="750E5A97" w:rsidR="00A327ED" w:rsidRPr="001F2393" w:rsidRDefault="00674B6E" w:rsidP="00817814">
            <w:pPr>
              <w:pStyle w:val="00Body"/>
              <w:spacing w:before="60" w:after="60" w:line="240" w:lineRule="auto"/>
              <w:rPr>
                <w:sz w:val="20"/>
                <w:lang w:val="en-CA"/>
              </w:rPr>
            </w:pPr>
            <w:r w:rsidRPr="001F2393">
              <w:rPr>
                <w:sz w:val="20"/>
                <w:lang w:val="en-AU"/>
              </w:rPr>
              <w:t>“Funding ready” remains interpreted differently across teams and channels, leading to cautious decision-making and inconsistent guidance</w:t>
            </w:r>
          </w:p>
        </w:tc>
        <w:tc>
          <w:tcPr>
            <w:tcW w:w="6556" w:type="dxa"/>
            <w:hideMark/>
          </w:tcPr>
          <w:p w14:paraId="267F1638" w14:textId="7A687D80" w:rsidR="00C33A04" w:rsidRPr="001F2393" w:rsidRDefault="00C33A04" w:rsidP="00C33A04">
            <w:pPr>
              <w:pStyle w:val="00Body"/>
              <w:spacing w:before="60" w:after="60" w:line="240" w:lineRule="auto"/>
              <w:rPr>
                <w:b/>
                <w:bCs/>
                <w:sz w:val="20"/>
                <w:lang w:val="en-AU"/>
              </w:rPr>
            </w:pPr>
            <w:r w:rsidRPr="001F2393">
              <w:rPr>
                <w:b/>
                <w:bCs/>
                <w:sz w:val="20"/>
                <w:lang w:val="en-AU"/>
              </w:rPr>
              <w:t xml:space="preserve">Instructions: </w:t>
            </w:r>
            <w:r w:rsidR="00641A17" w:rsidRPr="001F2393">
              <w:rPr>
                <w:sz w:val="20"/>
                <w:lang w:val="en-AU"/>
              </w:rPr>
              <w:t>State the specific decision, endorsement, or action required from PBB ELT or partners to mitigate the risk. Asks should be concrete, directional, and framed as leadership actions rather than delivery tasks</w:t>
            </w:r>
          </w:p>
          <w:p w14:paraId="7C2159CD" w14:textId="77777777" w:rsidR="00C33A04" w:rsidRPr="001F2393" w:rsidRDefault="00C33A04" w:rsidP="00EA724D">
            <w:pPr>
              <w:pStyle w:val="00Body"/>
              <w:spacing w:before="60" w:after="60" w:line="240" w:lineRule="auto"/>
              <w:rPr>
                <w:b/>
                <w:bCs/>
                <w:i/>
                <w:iCs/>
                <w:sz w:val="20"/>
                <w:lang w:val="en-CA"/>
              </w:rPr>
            </w:pPr>
          </w:p>
          <w:p w14:paraId="3F22502C" w14:textId="77777777" w:rsidR="00641A17" w:rsidRPr="001F2393" w:rsidRDefault="00641A17" w:rsidP="00EA724D">
            <w:pPr>
              <w:pStyle w:val="00Body"/>
              <w:spacing w:before="60" w:after="60" w:line="240" w:lineRule="auto"/>
              <w:rPr>
                <w:b/>
                <w:bCs/>
                <w:i/>
                <w:iCs/>
                <w:sz w:val="20"/>
                <w:lang w:val="en-CA"/>
              </w:rPr>
            </w:pPr>
          </w:p>
          <w:p w14:paraId="68D88648" w14:textId="77777777" w:rsidR="00641A17" w:rsidRPr="001F2393" w:rsidRDefault="00641A17" w:rsidP="00EA724D">
            <w:pPr>
              <w:pStyle w:val="00Body"/>
              <w:spacing w:before="60" w:after="60" w:line="240" w:lineRule="auto"/>
              <w:rPr>
                <w:b/>
                <w:bCs/>
                <w:i/>
                <w:iCs/>
                <w:sz w:val="20"/>
                <w:lang w:val="en-CA"/>
              </w:rPr>
            </w:pPr>
          </w:p>
          <w:p w14:paraId="200F2597" w14:textId="77777777" w:rsidR="00641A17" w:rsidRPr="001F2393" w:rsidRDefault="00641A17" w:rsidP="00EA724D">
            <w:pPr>
              <w:pStyle w:val="00Body"/>
              <w:spacing w:before="60" w:after="60" w:line="240" w:lineRule="auto"/>
              <w:rPr>
                <w:b/>
                <w:bCs/>
                <w:i/>
                <w:iCs/>
                <w:sz w:val="20"/>
                <w:lang w:val="en-CA"/>
              </w:rPr>
            </w:pPr>
          </w:p>
          <w:p w14:paraId="5FD33B72" w14:textId="0021D2BF" w:rsidR="00EA724D" w:rsidRPr="001F2393" w:rsidRDefault="00EA724D" w:rsidP="00EA724D">
            <w:pPr>
              <w:pStyle w:val="00Body"/>
              <w:spacing w:before="60" w:after="60" w:line="240" w:lineRule="auto"/>
              <w:rPr>
                <w:b/>
                <w:bCs/>
                <w:i/>
                <w:iCs/>
                <w:sz w:val="20"/>
                <w:lang w:val="en-CA"/>
              </w:rPr>
            </w:pPr>
            <w:r w:rsidRPr="001F2393">
              <w:rPr>
                <w:b/>
                <w:bCs/>
                <w:i/>
                <w:iCs/>
                <w:sz w:val="20"/>
                <w:lang w:val="en-CA"/>
              </w:rPr>
              <w:t>Example</w:t>
            </w:r>
          </w:p>
          <w:p w14:paraId="6C357486" w14:textId="5520A127" w:rsidR="00674B6E" w:rsidRPr="001F2393" w:rsidRDefault="00674B6E" w:rsidP="00674B6E">
            <w:pPr>
              <w:pStyle w:val="00Body"/>
              <w:numPr>
                <w:ilvl w:val="0"/>
                <w:numId w:val="5"/>
              </w:numPr>
              <w:spacing w:before="60" w:after="60" w:line="240" w:lineRule="auto"/>
              <w:ind w:left="360"/>
              <w:rPr>
                <w:sz w:val="20"/>
                <w:lang w:val="en-CA"/>
              </w:rPr>
            </w:pPr>
            <w:r w:rsidRPr="001F2393">
              <w:rPr>
                <w:sz w:val="20"/>
                <w:lang w:val="en-CA"/>
              </w:rPr>
              <w:t>Endorse a single, authoritative funding-ready definition as the primary decision point</w:t>
            </w:r>
          </w:p>
          <w:p w14:paraId="1BFB68E4" w14:textId="59C436B5" w:rsidR="00A327ED" w:rsidRPr="001F2393" w:rsidRDefault="00674B6E" w:rsidP="00674B6E">
            <w:pPr>
              <w:pStyle w:val="00Body"/>
              <w:numPr>
                <w:ilvl w:val="0"/>
                <w:numId w:val="5"/>
              </w:numPr>
              <w:spacing w:before="60" w:after="60" w:line="240" w:lineRule="auto"/>
              <w:ind w:left="360"/>
              <w:rPr>
                <w:sz w:val="20"/>
                <w:lang w:val="en-CA"/>
              </w:rPr>
            </w:pPr>
            <w:r w:rsidRPr="001F2393">
              <w:rPr>
                <w:sz w:val="20"/>
                <w:lang w:val="en-CA"/>
              </w:rPr>
              <w:t>Support consistent use of this definition across channels, even where it requires retiring familiar but duplicative indicators</w:t>
            </w:r>
          </w:p>
        </w:tc>
      </w:tr>
      <w:tr w:rsidR="00A327ED" w:rsidRPr="001F2393" w14:paraId="3E1921E5" w14:textId="77777777" w:rsidTr="01CA055A">
        <w:trPr>
          <w:trHeight w:val="404"/>
        </w:trPr>
        <w:tc>
          <w:tcPr>
            <w:tcW w:w="3901" w:type="dxa"/>
            <w:hideMark/>
          </w:tcPr>
          <w:p w14:paraId="1BB0167A" w14:textId="5053E257" w:rsidR="00A327ED" w:rsidRPr="001F2393" w:rsidRDefault="00EA724D" w:rsidP="00817814">
            <w:pPr>
              <w:pStyle w:val="00Body"/>
              <w:spacing w:before="60" w:after="60" w:line="240" w:lineRule="auto"/>
              <w:rPr>
                <w:sz w:val="20"/>
                <w:lang w:val="en-CA"/>
              </w:rPr>
            </w:pPr>
            <w:proofErr w:type="spellStart"/>
            <w:r w:rsidRPr="001F2393">
              <w:rPr>
                <w:sz w:val="20"/>
                <w:lang w:val="en-CA"/>
              </w:rPr>
              <w:t>xxxxxxxxxxxxxxxxxxxxxxx</w:t>
            </w:r>
            <w:proofErr w:type="spellEnd"/>
          </w:p>
        </w:tc>
        <w:tc>
          <w:tcPr>
            <w:tcW w:w="6556" w:type="dxa"/>
            <w:hideMark/>
          </w:tcPr>
          <w:p w14:paraId="5A7E65ED" w14:textId="574A4141" w:rsidR="00A327ED" w:rsidRPr="001F2393" w:rsidRDefault="00EA724D" w:rsidP="00EA724D">
            <w:pPr>
              <w:pStyle w:val="00Body"/>
              <w:numPr>
                <w:ilvl w:val="0"/>
                <w:numId w:val="5"/>
              </w:numPr>
              <w:spacing w:before="60" w:after="60" w:line="240" w:lineRule="auto"/>
              <w:ind w:left="360"/>
              <w:rPr>
                <w:sz w:val="20"/>
                <w:lang w:val="en-CA"/>
              </w:rPr>
            </w:pPr>
            <w:proofErr w:type="spellStart"/>
            <w:r w:rsidRPr="001F2393">
              <w:rPr>
                <w:sz w:val="20"/>
                <w:lang w:val="en-CA"/>
              </w:rPr>
              <w:t>xxxxxxxxxxxxxxx</w:t>
            </w:r>
            <w:proofErr w:type="spellEnd"/>
          </w:p>
        </w:tc>
      </w:tr>
    </w:tbl>
    <w:p w14:paraId="6B705050" w14:textId="77777777" w:rsidR="00CE2947" w:rsidRDefault="00CE2947" w:rsidP="00CE2947">
      <w:pPr>
        <w:pBdr>
          <w:bottom w:val="single" w:sz="6" w:space="1" w:color="8B1D41"/>
        </w:pBdr>
        <w:spacing w:after="180" w:line="264" w:lineRule="auto"/>
        <w:rPr>
          <w:rFonts w:ascii="Arial (Body)" w:eastAsia="Times New Roman" w:hAnsi="Arial (Body)" w:cs="Times New Roman"/>
          <w:szCs w:val="20"/>
          <w:lang w:val="en-US"/>
        </w:rPr>
      </w:pPr>
    </w:p>
    <w:p w14:paraId="7FD3CC73" w14:textId="77777777" w:rsidR="003B4C4F" w:rsidRDefault="003B4C4F" w:rsidP="00CE2947">
      <w:pPr>
        <w:pBdr>
          <w:bottom w:val="single" w:sz="6" w:space="1" w:color="8B1D41"/>
        </w:pBdr>
        <w:spacing w:after="180" w:line="264" w:lineRule="auto"/>
        <w:rPr>
          <w:rFonts w:ascii="Arial (Body)" w:eastAsia="Times New Roman" w:hAnsi="Arial (Body)" w:cs="Times New Roman"/>
          <w:szCs w:val="20"/>
          <w:lang w:val="en-US"/>
        </w:rPr>
      </w:pPr>
    </w:p>
    <w:p w14:paraId="2B4D9F21" w14:textId="77777777" w:rsidR="000D61E3" w:rsidRDefault="000D61E3">
      <w:pPr>
        <w:spacing w:line="259" w:lineRule="auto"/>
        <w:rPr>
          <w:rFonts w:ascii="Arial" w:eastAsia="Times New Roman" w:hAnsi="Arial" w:cs="Arial"/>
          <w:b/>
          <w:color w:val="C41F3E"/>
          <w:kern w:val="28"/>
          <w:sz w:val="32"/>
          <w:szCs w:val="20"/>
          <w:lang w:val="en-GB"/>
          <w14:numForm w14:val="lining"/>
        </w:rPr>
      </w:pPr>
      <w:r>
        <w:rPr>
          <w:rFonts w:ascii="Arial" w:hAnsi="Arial" w:cs="Arial"/>
          <w:lang w:val="en-GB"/>
        </w:rPr>
        <w:br w:type="page"/>
      </w:r>
    </w:p>
    <w:p w14:paraId="69131A0E" w14:textId="67BBD0FE" w:rsidR="00CE2947" w:rsidRPr="001F2393" w:rsidRDefault="00CE2947" w:rsidP="00CE2947">
      <w:pPr>
        <w:pStyle w:val="20MajorH1"/>
        <w:ind w:left="658" w:hanging="658"/>
        <w:rPr>
          <w:rFonts w:ascii="Arial" w:hAnsi="Arial" w:cs="Arial"/>
          <w:lang w:val="en-GB"/>
        </w:rPr>
      </w:pPr>
      <w:r>
        <w:rPr>
          <w:rFonts w:ascii="Arial" w:hAnsi="Arial" w:cs="Arial"/>
          <w:lang w:val="en-GB"/>
        </w:rPr>
        <w:lastRenderedPageBreak/>
        <w:t>Appendix</w:t>
      </w:r>
    </w:p>
    <w:p w14:paraId="6D3EC873" w14:textId="5564F1D5" w:rsidR="00CE2947" w:rsidRPr="001F2393" w:rsidRDefault="00CE2947" w:rsidP="00CE2947">
      <w:pPr>
        <w:pStyle w:val="20MajorH1"/>
        <w:ind w:left="658" w:hanging="658"/>
        <w:rPr>
          <w:rFonts w:ascii="Arial" w:hAnsi="Arial" w:cs="Arial"/>
          <w:lang w:val="en-GB"/>
        </w:rPr>
      </w:pPr>
      <w:r w:rsidRPr="3E6733D7">
        <w:rPr>
          <w:rFonts w:ascii="Arial" w:hAnsi="Arial" w:cs="Arial"/>
          <w:lang w:val="en-GB"/>
        </w:rPr>
        <w:t xml:space="preserve">Appendix: </w:t>
      </w:r>
      <w:proofErr w:type="spellStart"/>
      <w:r w:rsidR="000D0D8E" w:rsidRPr="3E6733D7">
        <w:rPr>
          <w:rFonts w:ascii="Arial" w:hAnsi="Arial" w:cs="Arial"/>
          <w:lang w:val="en-GB"/>
        </w:rPr>
        <w:t>Qx</w:t>
      </w:r>
      <w:proofErr w:type="spellEnd"/>
      <w:r w:rsidR="000D0D8E" w:rsidRPr="3E6733D7">
        <w:rPr>
          <w:rFonts w:ascii="Arial" w:hAnsi="Arial" w:cs="Arial"/>
          <w:lang w:val="en-GB"/>
        </w:rPr>
        <w:t xml:space="preserve"> </w:t>
      </w:r>
      <w:r w:rsidR="0DB39086" w:rsidRPr="3E6733D7">
        <w:rPr>
          <w:rFonts w:ascii="Arial" w:hAnsi="Arial" w:cs="Arial"/>
          <w:lang w:val="en-GB"/>
        </w:rPr>
        <w:t>Initiatives</w:t>
      </w:r>
    </w:p>
    <w:p w14:paraId="788BEA71" w14:textId="39D2163E" w:rsidR="00CE2947" w:rsidRPr="00AD5E38" w:rsidRDefault="00CE2947" w:rsidP="3E6733D7">
      <w:pPr>
        <w:pStyle w:val="00Body"/>
        <w:rPr>
          <w:i/>
          <w:iCs/>
          <w:lang w:val="en-GB"/>
        </w:rPr>
      </w:pPr>
      <w:r w:rsidRPr="3E6733D7">
        <w:rPr>
          <w:i/>
          <w:iCs/>
          <w:lang w:val="en-GB"/>
        </w:rPr>
        <w:t xml:space="preserve">Each </w:t>
      </w:r>
      <w:r w:rsidR="357AA9D3" w:rsidRPr="3E6733D7">
        <w:rPr>
          <w:i/>
          <w:iCs/>
          <w:lang w:val="en-GB"/>
        </w:rPr>
        <w:t>Domain</w:t>
      </w:r>
      <w:r w:rsidRPr="3E6733D7">
        <w:rPr>
          <w:i/>
          <w:iCs/>
          <w:lang w:val="en-GB"/>
        </w:rPr>
        <w:t xml:space="preserve"> should identify the </w:t>
      </w:r>
      <w:r w:rsidR="5D70CFAE" w:rsidRPr="3E6733D7">
        <w:rPr>
          <w:i/>
          <w:iCs/>
          <w:lang w:val="en-GB"/>
        </w:rPr>
        <w:t>initiatives</w:t>
      </w:r>
      <w:r w:rsidRPr="3E6733D7">
        <w:rPr>
          <w:i/>
          <w:iCs/>
          <w:lang w:val="en-GB"/>
        </w:rPr>
        <w:t xml:space="preserve"> (</w:t>
      </w:r>
      <w:r w:rsidR="00944D0A">
        <w:rPr>
          <w:i/>
          <w:iCs/>
          <w:lang w:val="en-GB"/>
        </w:rPr>
        <w:t xml:space="preserve">Aim for </w:t>
      </w:r>
      <w:r w:rsidRPr="3E6733D7">
        <w:rPr>
          <w:i/>
          <w:iCs/>
          <w:lang w:val="en-GB"/>
        </w:rPr>
        <w:t xml:space="preserve">3, depending on size) that they will be working on in the coming quarter. </w:t>
      </w:r>
    </w:p>
    <w:tbl>
      <w:tblPr>
        <w:tblStyle w:val="TableGrid"/>
        <w:tblW w:w="1045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28" w:type="dxa"/>
          <w:left w:w="28" w:type="dxa"/>
          <w:bottom w:w="28" w:type="dxa"/>
          <w:right w:w="28" w:type="dxa"/>
        </w:tblCellMar>
        <w:tblLook w:val="04A0" w:firstRow="1" w:lastRow="0" w:firstColumn="1" w:lastColumn="0" w:noHBand="0" w:noVBand="1"/>
      </w:tblPr>
      <w:tblGrid>
        <w:gridCol w:w="868"/>
        <w:gridCol w:w="1222"/>
        <w:gridCol w:w="1743"/>
        <w:gridCol w:w="1585"/>
        <w:gridCol w:w="1644"/>
        <w:gridCol w:w="1561"/>
        <w:gridCol w:w="1834"/>
      </w:tblGrid>
      <w:tr w:rsidR="00CE2947" w14:paraId="7B74132B" w14:textId="77777777" w:rsidTr="3E6733D7">
        <w:trPr>
          <w:tblHeader/>
        </w:trPr>
        <w:tc>
          <w:tcPr>
            <w:tcW w:w="810" w:type="dxa"/>
            <w:shd w:val="clear" w:color="auto" w:fill="8B1D41"/>
            <w:vAlign w:val="bottom"/>
          </w:tcPr>
          <w:p w14:paraId="2AADF3A7" w14:textId="66B20EA1" w:rsidR="00CE2947" w:rsidRPr="003033A2" w:rsidRDefault="2B6B146B" w:rsidP="3E6733D7">
            <w:pPr>
              <w:pStyle w:val="20MajorH1"/>
              <w:keepNext w:val="0"/>
              <w:spacing w:before="60" w:after="60" w:line="240" w:lineRule="auto"/>
              <w:rPr>
                <w:rFonts w:cs="Arial"/>
                <w:color w:val="FFFFFF" w:themeColor="background1"/>
                <w:sz w:val="20"/>
                <w:lang w:val="en-GB"/>
              </w:rPr>
            </w:pPr>
            <w:r w:rsidRPr="3E6733D7">
              <w:rPr>
                <w:rFonts w:cs="Arial"/>
                <w:color w:val="FFFFFF" w:themeColor="background1"/>
                <w:sz w:val="20"/>
                <w:lang w:val="en-GB"/>
              </w:rPr>
              <w:t>Initiative</w:t>
            </w:r>
            <w:r w:rsidR="00CE2947" w:rsidRPr="3E6733D7">
              <w:rPr>
                <w:rFonts w:cs="Arial"/>
                <w:color w:val="FFFFFF" w:themeColor="background1"/>
                <w:sz w:val="20"/>
                <w:lang w:val="en-GB"/>
              </w:rPr>
              <w:t xml:space="preserve"> ID</w:t>
            </w:r>
          </w:p>
        </w:tc>
        <w:tc>
          <w:tcPr>
            <w:tcW w:w="1224" w:type="dxa"/>
            <w:shd w:val="clear" w:color="auto" w:fill="8B1D41"/>
            <w:vAlign w:val="bottom"/>
          </w:tcPr>
          <w:p w14:paraId="6E691838" w14:textId="56BE07ED" w:rsidR="00CE2947" w:rsidRPr="003033A2" w:rsidRDefault="006D792E" w:rsidP="008E5B3A">
            <w:pPr>
              <w:pStyle w:val="20MajorH1"/>
              <w:keepNext w:val="0"/>
              <w:spacing w:before="60" w:after="60" w:line="240" w:lineRule="auto"/>
              <w:outlineLvl w:val="9"/>
              <w:rPr>
                <w:rFonts w:cs="Arial"/>
                <w:color w:val="FFFFFF" w:themeColor="background1"/>
                <w:sz w:val="20"/>
                <w:lang w:val="en-GB"/>
              </w:rPr>
            </w:pPr>
            <w:r>
              <w:rPr>
                <w:rFonts w:cs="Arial"/>
                <w:color w:val="FFFFFF" w:themeColor="background1"/>
                <w:sz w:val="20"/>
                <w:lang w:val="en-GB"/>
              </w:rPr>
              <w:t>Crews</w:t>
            </w:r>
          </w:p>
        </w:tc>
        <w:tc>
          <w:tcPr>
            <w:tcW w:w="1758" w:type="dxa"/>
            <w:shd w:val="clear" w:color="auto" w:fill="8B1D41"/>
            <w:vAlign w:val="bottom"/>
          </w:tcPr>
          <w:p w14:paraId="50D31248" w14:textId="10B1143E" w:rsidR="00CE2947" w:rsidRPr="003033A2" w:rsidRDefault="3E3ADCE9" w:rsidP="3E6733D7">
            <w:pPr>
              <w:pStyle w:val="20MajorH1"/>
              <w:keepNext w:val="0"/>
              <w:spacing w:before="60" w:after="60" w:line="240" w:lineRule="auto"/>
              <w:rPr>
                <w:rFonts w:cs="Arial"/>
                <w:color w:val="FFFFFF" w:themeColor="background1"/>
                <w:sz w:val="20"/>
                <w:lang w:val="en-GB"/>
              </w:rPr>
            </w:pPr>
            <w:r w:rsidRPr="3E6733D7">
              <w:rPr>
                <w:rFonts w:cs="Arial"/>
                <w:color w:val="FFFFFF" w:themeColor="background1"/>
                <w:sz w:val="20"/>
                <w:lang w:val="en-GB"/>
              </w:rPr>
              <w:t>Initiative</w:t>
            </w:r>
          </w:p>
        </w:tc>
        <w:tc>
          <w:tcPr>
            <w:tcW w:w="1595" w:type="dxa"/>
            <w:shd w:val="clear" w:color="auto" w:fill="8B1D41"/>
            <w:vAlign w:val="bottom"/>
          </w:tcPr>
          <w:p w14:paraId="4C712A66" w14:textId="77777777" w:rsidR="00CE2947" w:rsidRPr="003033A2" w:rsidRDefault="00CE2947" w:rsidP="008E5B3A">
            <w:pPr>
              <w:pStyle w:val="20MajorH1"/>
              <w:keepNext w:val="0"/>
              <w:spacing w:before="60" w:after="60" w:line="240" w:lineRule="auto"/>
              <w:outlineLvl w:val="9"/>
              <w:rPr>
                <w:rFonts w:cs="Arial"/>
                <w:color w:val="FFFFFF" w:themeColor="background1"/>
                <w:sz w:val="20"/>
                <w:lang w:val="en-GB"/>
              </w:rPr>
            </w:pPr>
            <w:r w:rsidRPr="003033A2">
              <w:rPr>
                <w:rFonts w:cs="Arial"/>
                <w:color w:val="FFFFFF" w:themeColor="background1"/>
                <w:sz w:val="20"/>
                <w:lang w:val="en-GB"/>
              </w:rPr>
              <w:t>Outcomes to be provided</w:t>
            </w:r>
          </w:p>
        </w:tc>
        <w:tc>
          <w:tcPr>
            <w:tcW w:w="1656" w:type="dxa"/>
            <w:shd w:val="clear" w:color="auto" w:fill="8B1D41"/>
            <w:vAlign w:val="bottom"/>
          </w:tcPr>
          <w:p w14:paraId="2C746785" w14:textId="77777777" w:rsidR="00CE2947" w:rsidRPr="003033A2" w:rsidRDefault="00CE2947" w:rsidP="008E5B3A">
            <w:pPr>
              <w:pStyle w:val="20MajorH1"/>
              <w:keepNext w:val="0"/>
              <w:spacing w:before="60" w:after="60" w:line="240" w:lineRule="auto"/>
              <w:outlineLvl w:val="9"/>
              <w:rPr>
                <w:rFonts w:cs="Arial"/>
                <w:color w:val="FFFFFF" w:themeColor="background1"/>
                <w:sz w:val="20"/>
                <w:lang w:val="en-GB"/>
              </w:rPr>
            </w:pPr>
            <w:r w:rsidRPr="003033A2">
              <w:rPr>
                <w:rFonts w:cs="Arial"/>
                <w:color w:val="FFFFFF" w:themeColor="background1"/>
                <w:sz w:val="20"/>
                <w:lang w:val="en-GB"/>
              </w:rPr>
              <w:t xml:space="preserve">Relevant OKRs </w:t>
            </w:r>
          </w:p>
        </w:tc>
        <w:tc>
          <w:tcPr>
            <w:tcW w:w="1567" w:type="dxa"/>
            <w:shd w:val="clear" w:color="auto" w:fill="8B1D41"/>
            <w:vAlign w:val="bottom"/>
          </w:tcPr>
          <w:p w14:paraId="08B41257" w14:textId="77777777" w:rsidR="00CE2947" w:rsidRPr="003033A2" w:rsidRDefault="00CE2947" w:rsidP="008E5B3A">
            <w:pPr>
              <w:pStyle w:val="20MajorH1"/>
              <w:keepNext w:val="0"/>
              <w:spacing w:before="60" w:after="60" w:line="240" w:lineRule="auto"/>
              <w:outlineLvl w:val="9"/>
              <w:rPr>
                <w:rFonts w:cs="Arial"/>
                <w:color w:val="FFFFFF" w:themeColor="background1"/>
                <w:sz w:val="20"/>
                <w:lang w:val="en-GB"/>
              </w:rPr>
            </w:pPr>
            <w:r w:rsidRPr="003033A2">
              <w:rPr>
                <w:rFonts w:cs="Arial"/>
                <w:color w:val="FFFFFF" w:themeColor="background1"/>
                <w:sz w:val="20"/>
                <w:lang w:val="en-GB"/>
              </w:rPr>
              <w:t>Confidence (H/M/L)</w:t>
            </w:r>
          </w:p>
        </w:tc>
        <w:tc>
          <w:tcPr>
            <w:tcW w:w="1847" w:type="dxa"/>
            <w:shd w:val="clear" w:color="auto" w:fill="8B1D41"/>
            <w:vAlign w:val="bottom"/>
          </w:tcPr>
          <w:p w14:paraId="7F304FD8" w14:textId="77777777" w:rsidR="00CE2947" w:rsidRPr="003033A2" w:rsidRDefault="00CE2947" w:rsidP="008E5B3A">
            <w:pPr>
              <w:pStyle w:val="20MajorH1"/>
              <w:keepNext w:val="0"/>
              <w:spacing w:before="60" w:after="60" w:line="240" w:lineRule="auto"/>
              <w:outlineLvl w:val="9"/>
              <w:rPr>
                <w:rFonts w:cs="Arial"/>
                <w:color w:val="FFFFFF" w:themeColor="background1"/>
                <w:sz w:val="20"/>
                <w:lang w:val="en-GB"/>
              </w:rPr>
            </w:pPr>
            <w:r w:rsidRPr="003033A2">
              <w:rPr>
                <w:rFonts w:cs="Arial"/>
                <w:color w:val="FFFFFF" w:themeColor="background1"/>
                <w:sz w:val="20"/>
                <w:lang w:val="en-GB"/>
              </w:rPr>
              <w:t xml:space="preserve">Key risks/ Dependencies </w:t>
            </w:r>
          </w:p>
        </w:tc>
      </w:tr>
      <w:tr w:rsidR="00CE2947" w14:paraId="13A833EF" w14:textId="77777777" w:rsidTr="3E6733D7">
        <w:tc>
          <w:tcPr>
            <w:tcW w:w="810" w:type="dxa"/>
          </w:tcPr>
          <w:p w14:paraId="2F1042A5" w14:textId="2A65AE36" w:rsidR="00CE2947" w:rsidRPr="003033A2" w:rsidRDefault="00CE2947" w:rsidP="008E5B3A">
            <w:pPr>
              <w:spacing w:before="60" w:after="60"/>
              <w:rPr>
                <w:sz w:val="20"/>
                <w:szCs w:val="20"/>
                <w:lang w:val="en-GB"/>
              </w:rPr>
            </w:pPr>
            <w:r w:rsidRPr="3E6733D7">
              <w:rPr>
                <w:sz w:val="20"/>
                <w:szCs w:val="20"/>
                <w:lang w:val="en-GB"/>
              </w:rPr>
              <w:t>Jira</w:t>
            </w:r>
            <w:r w:rsidR="3DD4789F" w:rsidRPr="3E6733D7">
              <w:rPr>
                <w:sz w:val="20"/>
                <w:szCs w:val="20"/>
                <w:lang w:val="en-GB"/>
              </w:rPr>
              <w:t xml:space="preserve">/ </w:t>
            </w:r>
            <w:proofErr w:type="gramStart"/>
            <w:r w:rsidR="3DD4789F" w:rsidRPr="3E6733D7">
              <w:rPr>
                <w:sz w:val="20"/>
                <w:szCs w:val="20"/>
                <w:lang w:val="en-GB"/>
              </w:rPr>
              <w:t>Planview</w:t>
            </w:r>
            <w:r w:rsidRPr="3E6733D7">
              <w:rPr>
                <w:sz w:val="20"/>
                <w:szCs w:val="20"/>
                <w:lang w:val="en-GB"/>
              </w:rPr>
              <w:t xml:space="preserve">  ID</w:t>
            </w:r>
            <w:proofErr w:type="gramEnd"/>
            <w:r w:rsidRPr="3E6733D7">
              <w:rPr>
                <w:sz w:val="20"/>
                <w:szCs w:val="20"/>
                <w:lang w:val="en-GB"/>
              </w:rPr>
              <w:t xml:space="preserve"> # </w:t>
            </w:r>
          </w:p>
        </w:tc>
        <w:tc>
          <w:tcPr>
            <w:tcW w:w="1224" w:type="dxa"/>
          </w:tcPr>
          <w:p w14:paraId="1DD98EAF" w14:textId="77777777" w:rsidR="00CE2947" w:rsidRPr="00927E0D" w:rsidRDefault="00CE2947" w:rsidP="008E5B3A">
            <w:pPr>
              <w:spacing w:before="60" w:after="60"/>
              <w:rPr>
                <w:b/>
                <w:bCs/>
                <w:sz w:val="20"/>
                <w:szCs w:val="20"/>
                <w:lang w:val="en-AU"/>
              </w:rPr>
            </w:pPr>
            <w:r w:rsidRPr="00927E0D">
              <w:rPr>
                <w:b/>
                <w:bCs/>
                <w:sz w:val="20"/>
                <w:szCs w:val="20"/>
                <w:lang w:val="en-AU"/>
              </w:rPr>
              <w:t>Instruction:</w:t>
            </w:r>
          </w:p>
          <w:p w14:paraId="3E4381C7" w14:textId="57BB871D" w:rsidR="00CE2947" w:rsidRDefault="00CE2947" w:rsidP="008E5B3A">
            <w:pPr>
              <w:spacing w:before="60" w:after="60"/>
              <w:rPr>
                <w:sz w:val="20"/>
                <w:szCs w:val="20"/>
                <w:lang w:val="en-AU"/>
              </w:rPr>
            </w:pPr>
            <w:r w:rsidRPr="0020325A">
              <w:rPr>
                <w:sz w:val="20"/>
                <w:szCs w:val="20"/>
                <w:lang w:val="en-AU"/>
              </w:rPr>
              <w:t xml:space="preserve">Identify the </w:t>
            </w:r>
            <w:r w:rsidR="006D792E">
              <w:rPr>
                <w:sz w:val="20"/>
                <w:szCs w:val="20"/>
                <w:lang w:val="en-AU"/>
              </w:rPr>
              <w:t>crew/crews</w:t>
            </w:r>
            <w:r w:rsidRPr="0020325A">
              <w:rPr>
                <w:sz w:val="20"/>
                <w:szCs w:val="20"/>
                <w:lang w:val="en-AU"/>
              </w:rPr>
              <w:t xml:space="preserve"> accountable for delivery</w:t>
            </w:r>
          </w:p>
          <w:p w14:paraId="459D02F1" w14:textId="5F733E32" w:rsidR="00CE2947" w:rsidRPr="008D4FDF" w:rsidRDefault="00CE2947" w:rsidP="008E5B3A">
            <w:pPr>
              <w:spacing w:before="60" w:after="60"/>
              <w:rPr>
                <w:b/>
                <w:bCs/>
                <w:i/>
                <w:iCs/>
                <w:sz w:val="20"/>
                <w:szCs w:val="20"/>
                <w:lang w:val="en-AU"/>
              </w:rPr>
            </w:pPr>
          </w:p>
        </w:tc>
        <w:tc>
          <w:tcPr>
            <w:tcW w:w="1758" w:type="dxa"/>
          </w:tcPr>
          <w:p w14:paraId="33869F68" w14:textId="77777777" w:rsidR="00CE2947" w:rsidRDefault="00CE2947" w:rsidP="008E5B3A">
            <w:pPr>
              <w:spacing w:before="60" w:after="60"/>
              <w:rPr>
                <w:b/>
                <w:bCs/>
                <w:sz w:val="20"/>
                <w:szCs w:val="20"/>
                <w:lang w:val="en-AU"/>
              </w:rPr>
            </w:pPr>
            <w:r w:rsidRPr="00006E30">
              <w:rPr>
                <w:b/>
                <w:bCs/>
                <w:sz w:val="20"/>
                <w:szCs w:val="20"/>
                <w:lang w:val="en-AU"/>
              </w:rPr>
              <w:t>Instruction:</w:t>
            </w:r>
            <w:r w:rsidRPr="00006E30">
              <w:rPr>
                <w:sz w:val="20"/>
                <w:szCs w:val="20"/>
                <w:lang w:val="en-AU"/>
              </w:rPr>
              <w:t xml:space="preserve"> List the Epic exactly as it appears in Jira. Epics should represent a meaningful capability or system change, not an objective</w:t>
            </w:r>
          </w:p>
          <w:p w14:paraId="4E9E3A0A" w14:textId="77777777" w:rsidR="00CE2947" w:rsidRPr="00006E30" w:rsidRDefault="00CE2947" w:rsidP="008E5B3A">
            <w:pPr>
              <w:spacing w:before="60" w:after="60"/>
              <w:rPr>
                <w:b/>
                <w:bCs/>
                <w:i/>
                <w:iCs/>
                <w:sz w:val="20"/>
                <w:szCs w:val="20"/>
                <w:lang w:val="en-AU"/>
              </w:rPr>
            </w:pPr>
            <w:r w:rsidRPr="00006E30">
              <w:rPr>
                <w:b/>
                <w:bCs/>
                <w:i/>
                <w:iCs/>
                <w:sz w:val="20"/>
                <w:szCs w:val="20"/>
                <w:lang w:val="en-AU"/>
              </w:rPr>
              <w:t>Example</w:t>
            </w:r>
          </w:p>
          <w:p w14:paraId="272562A2" w14:textId="77777777" w:rsidR="00CE2947" w:rsidRPr="009760A7" w:rsidRDefault="00CE2947" w:rsidP="008E5B3A">
            <w:pPr>
              <w:spacing w:before="60" w:after="60"/>
              <w:rPr>
                <w:rFonts w:cs="Arial"/>
                <w:b/>
                <w:sz w:val="18"/>
                <w:szCs w:val="10"/>
                <w:lang w:val="en-GB"/>
              </w:rPr>
            </w:pPr>
            <w:r w:rsidRPr="003033A2">
              <w:rPr>
                <w:sz w:val="20"/>
                <w:szCs w:val="20"/>
                <w:lang w:val="en-AU"/>
              </w:rPr>
              <w:t>Funding-Critical Action Exposure &amp; Completion – expose approval conditions, funding actions, and confirmations earlier and consistently across digital channels</w:t>
            </w:r>
          </w:p>
        </w:tc>
        <w:tc>
          <w:tcPr>
            <w:tcW w:w="1595" w:type="dxa"/>
          </w:tcPr>
          <w:p w14:paraId="6045A1E3" w14:textId="77777777" w:rsidR="00CE2947" w:rsidRDefault="00CE2947" w:rsidP="008E5B3A">
            <w:pPr>
              <w:spacing w:before="60" w:after="60"/>
              <w:rPr>
                <w:b/>
                <w:bCs/>
                <w:sz w:val="20"/>
                <w:szCs w:val="20"/>
                <w:lang w:val="en-AU"/>
              </w:rPr>
            </w:pPr>
            <w:r w:rsidRPr="00006E30">
              <w:rPr>
                <w:b/>
                <w:bCs/>
                <w:sz w:val="20"/>
                <w:szCs w:val="20"/>
                <w:lang w:val="en-AU"/>
              </w:rPr>
              <w:t>Instructions:</w:t>
            </w:r>
          </w:p>
          <w:p w14:paraId="6A6074C7" w14:textId="77777777" w:rsidR="00CE2947" w:rsidRDefault="00CE2947" w:rsidP="008E5B3A">
            <w:pPr>
              <w:spacing w:before="60" w:after="60"/>
              <w:rPr>
                <w:sz w:val="20"/>
                <w:szCs w:val="20"/>
                <w:lang w:val="en-AU"/>
              </w:rPr>
            </w:pPr>
            <w:r w:rsidRPr="005E7603">
              <w:rPr>
                <w:sz w:val="20"/>
                <w:szCs w:val="20"/>
                <w:lang w:val="en-AU"/>
              </w:rPr>
              <w:t>Describe the observable outcome once the epic is delivered (what will be different)</w:t>
            </w:r>
          </w:p>
          <w:p w14:paraId="116CE50A" w14:textId="77777777" w:rsidR="00CE2947" w:rsidRPr="005E7603" w:rsidRDefault="00CE2947" w:rsidP="008E5B3A">
            <w:pPr>
              <w:spacing w:before="60" w:after="60"/>
              <w:rPr>
                <w:sz w:val="20"/>
                <w:szCs w:val="20"/>
                <w:lang w:val="en-AU"/>
              </w:rPr>
            </w:pPr>
            <w:r>
              <w:rPr>
                <w:b/>
                <w:bCs/>
                <w:i/>
                <w:iCs/>
                <w:sz w:val="20"/>
                <w:szCs w:val="20"/>
                <w:lang w:val="en-AU"/>
              </w:rPr>
              <w:t>Example</w:t>
            </w:r>
            <w:r w:rsidRPr="005E7603">
              <w:rPr>
                <w:sz w:val="20"/>
                <w:szCs w:val="20"/>
                <w:lang w:val="en-AU"/>
              </w:rPr>
              <w:t xml:space="preserve"> </w:t>
            </w:r>
          </w:p>
          <w:p w14:paraId="199B75F2" w14:textId="77777777" w:rsidR="00CE2947" w:rsidRPr="009760A7" w:rsidRDefault="00CE2947" w:rsidP="008E5B3A">
            <w:pPr>
              <w:spacing w:before="60" w:after="60"/>
              <w:rPr>
                <w:rFonts w:cs="Arial"/>
                <w:b/>
                <w:bCs/>
                <w:sz w:val="18"/>
                <w:szCs w:val="10"/>
                <w:lang w:val="en-GB"/>
              </w:rPr>
            </w:pPr>
            <w:r w:rsidRPr="003033A2">
              <w:rPr>
                <w:sz w:val="20"/>
                <w:szCs w:val="20"/>
                <w:lang w:val="en-AU"/>
              </w:rPr>
              <w:t>Customers can see and complete funding-critical actions without contacting the bank; fewer “next steps” enquiries</w:t>
            </w:r>
          </w:p>
        </w:tc>
        <w:tc>
          <w:tcPr>
            <w:tcW w:w="1656" w:type="dxa"/>
          </w:tcPr>
          <w:p w14:paraId="7C087910" w14:textId="77777777" w:rsidR="00CE2947" w:rsidRPr="005E7603" w:rsidRDefault="00CE2947" w:rsidP="008E5B3A">
            <w:pPr>
              <w:spacing w:before="60" w:after="60"/>
              <w:rPr>
                <w:b/>
                <w:bCs/>
                <w:sz w:val="20"/>
                <w:szCs w:val="20"/>
                <w:lang w:val="en-AU"/>
              </w:rPr>
            </w:pPr>
            <w:r w:rsidRPr="005E7603">
              <w:rPr>
                <w:b/>
                <w:bCs/>
                <w:sz w:val="20"/>
                <w:szCs w:val="20"/>
                <w:lang w:val="en-AU"/>
              </w:rPr>
              <w:t>Instructions:</w:t>
            </w:r>
          </w:p>
          <w:p w14:paraId="6C1944D5" w14:textId="77777777" w:rsidR="00CE2947" w:rsidRDefault="00CE2947" w:rsidP="008E5B3A">
            <w:pPr>
              <w:spacing w:before="60" w:after="60"/>
              <w:rPr>
                <w:sz w:val="20"/>
                <w:szCs w:val="20"/>
                <w:lang w:val="en-AU"/>
              </w:rPr>
            </w:pPr>
            <w:r w:rsidRPr="005E7603">
              <w:rPr>
                <w:sz w:val="20"/>
                <w:szCs w:val="20"/>
                <w:lang w:val="en-AU"/>
              </w:rPr>
              <w:t>Reference the objective(s) and key result(s) this epic supports</w:t>
            </w:r>
          </w:p>
          <w:p w14:paraId="2072A07C" w14:textId="77777777" w:rsidR="00CE2947" w:rsidRPr="005E7603" w:rsidRDefault="00CE2947" w:rsidP="008E5B3A">
            <w:pPr>
              <w:spacing w:before="60" w:after="60"/>
              <w:rPr>
                <w:b/>
                <w:bCs/>
                <w:i/>
                <w:iCs/>
                <w:sz w:val="20"/>
                <w:szCs w:val="20"/>
                <w:lang w:val="en-AU"/>
              </w:rPr>
            </w:pPr>
            <w:r>
              <w:rPr>
                <w:b/>
                <w:bCs/>
                <w:i/>
                <w:iCs/>
                <w:sz w:val="20"/>
                <w:szCs w:val="20"/>
                <w:lang w:val="en-AU"/>
              </w:rPr>
              <w:t>Example</w:t>
            </w:r>
          </w:p>
          <w:p w14:paraId="68836752" w14:textId="77777777" w:rsidR="00CE2947" w:rsidRPr="009760A7" w:rsidRDefault="00CE2947" w:rsidP="008E5B3A">
            <w:pPr>
              <w:spacing w:before="60" w:after="60"/>
              <w:rPr>
                <w:rFonts w:cs="Arial"/>
                <w:b/>
                <w:sz w:val="18"/>
                <w:szCs w:val="10"/>
                <w:lang w:val="en-AU"/>
              </w:rPr>
            </w:pPr>
            <w:r w:rsidRPr="003033A2">
              <w:rPr>
                <w:sz w:val="20"/>
                <w:szCs w:val="20"/>
                <w:lang w:val="en-AU"/>
              </w:rPr>
              <w:t>O1: Shift customers to active owners</w:t>
            </w:r>
            <w:r w:rsidRPr="009760A7">
              <w:rPr>
                <w:rFonts w:cs="Arial"/>
                <w:sz w:val="18"/>
                <w:szCs w:val="10"/>
                <w:lang w:val="en-AU"/>
              </w:rPr>
              <w:t xml:space="preserve"> → KR: 70% self-resolution; KR: Reduce inbound funding enquiries</w:t>
            </w:r>
          </w:p>
        </w:tc>
        <w:tc>
          <w:tcPr>
            <w:tcW w:w="1567" w:type="dxa"/>
          </w:tcPr>
          <w:p w14:paraId="141FB06C" w14:textId="77777777" w:rsidR="00CE2947" w:rsidRPr="00FD1358" w:rsidRDefault="00CE2947" w:rsidP="008E5B3A">
            <w:pPr>
              <w:spacing w:before="60" w:after="60"/>
              <w:rPr>
                <w:b/>
                <w:bCs/>
                <w:sz w:val="20"/>
                <w:szCs w:val="20"/>
                <w:lang w:val="en-GB"/>
              </w:rPr>
            </w:pPr>
            <w:r w:rsidRPr="005E7603">
              <w:rPr>
                <w:b/>
                <w:bCs/>
                <w:sz w:val="20"/>
                <w:szCs w:val="20"/>
                <w:lang w:val="en-GB"/>
              </w:rPr>
              <w:t>Instructions:</w:t>
            </w:r>
            <w:r>
              <w:rPr>
                <w:b/>
                <w:bCs/>
                <w:sz w:val="20"/>
                <w:szCs w:val="20"/>
                <w:lang w:val="en-GB"/>
              </w:rPr>
              <w:t xml:space="preserve"> </w:t>
            </w:r>
            <w:r w:rsidRPr="00FD1358">
              <w:rPr>
                <w:sz w:val="20"/>
                <w:szCs w:val="20"/>
                <w:lang w:val="en-AU"/>
              </w:rPr>
              <w:t>Assess delivery confidence based on scope, dependencies, and maturity</w:t>
            </w:r>
          </w:p>
          <w:p w14:paraId="1EBFEDD6" w14:textId="77777777" w:rsidR="00CE2947" w:rsidRDefault="00CE2947" w:rsidP="008E5B3A">
            <w:pPr>
              <w:spacing w:before="60" w:after="60"/>
              <w:rPr>
                <w:sz w:val="20"/>
                <w:szCs w:val="20"/>
                <w:lang w:val="en-GB"/>
              </w:rPr>
            </w:pPr>
          </w:p>
          <w:p w14:paraId="4413F2F9" w14:textId="77777777" w:rsidR="00CE2947" w:rsidRPr="005E7603" w:rsidRDefault="00CE2947" w:rsidP="008E5B3A">
            <w:pPr>
              <w:spacing w:before="60" w:after="60"/>
              <w:rPr>
                <w:b/>
                <w:bCs/>
                <w:i/>
                <w:iCs/>
                <w:sz w:val="20"/>
                <w:szCs w:val="20"/>
                <w:lang w:val="en-GB"/>
              </w:rPr>
            </w:pPr>
            <w:r>
              <w:rPr>
                <w:b/>
                <w:bCs/>
                <w:i/>
                <w:iCs/>
                <w:sz w:val="20"/>
                <w:szCs w:val="20"/>
                <w:lang w:val="en-GB"/>
              </w:rPr>
              <w:t>Example</w:t>
            </w:r>
          </w:p>
          <w:p w14:paraId="4C5D1831" w14:textId="77777777" w:rsidR="00CE2947" w:rsidRPr="009760A7" w:rsidRDefault="00CE2947" w:rsidP="008E5B3A">
            <w:pPr>
              <w:spacing w:before="60" w:after="60"/>
              <w:rPr>
                <w:rFonts w:cs="Arial"/>
                <w:b/>
                <w:bCs/>
                <w:sz w:val="18"/>
                <w:szCs w:val="10"/>
                <w:lang w:val="en-GB"/>
              </w:rPr>
            </w:pPr>
            <w:r w:rsidRPr="003033A2">
              <w:rPr>
                <w:sz w:val="20"/>
                <w:szCs w:val="20"/>
                <w:lang w:val="en-GB"/>
              </w:rPr>
              <w:t>M</w:t>
            </w:r>
          </w:p>
        </w:tc>
        <w:tc>
          <w:tcPr>
            <w:tcW w:w="1847" w:type="dxa"/>
          </w:tcPr>
          <w:p w14:paraId="2A75F28F" w14:textId="2B4D0EF6" w:rsidR="00CE2947" w:rsidRPr="00FD1358" w:rsidRDefault="00CE2947" w:rsidP="008E5B3A">
            <w:pPr>
              <w:spacing w:before="60" w:after="60"/>
              <w:rPr>
                <w:b/>
                <w:bCs/>
                <w:sz w:val="20"/>
                <w:szCs w:val="20"/>
                <w:lang w:val="en-GB"/>
              </w:rPr>
            </w:pPr>
            <w:r w:rsidRPr="01CA055A">
              <w:rPr>
                <w:b/>
                <w:bCs/>
                <w:sz w:val="20"/>
                <w:szCs w:val="20"/>
                <w:lang w:val="en-GB"/>
              </w:rPr>
              <w:t xml:space="preserve">Instructions: </w:t>
            </w:r>
            <w:r w:rsidRPr="01CA055A">
              <w:rPr>
                <w:sz w:val="20"/>
                <w:szCs w:val="20"/>
                <w:lang w:val="en-AU"/>
              </w:rPr>
              <w:t>Call out material cross-</w:t>
            </w:r>
            <w:r w:rsidR="561FF659" w:rsidRPr="01CA055A">
              <w:rPr>
                <w:sz w:val="20"/>
                <w:szCs w:val="20"/>
                <w:lang w:val="en-AU"/>
              </w:rPr>
              <w:t>Domain</w:t>
            </w:r>
            <w:r w:rsidRPr="01CA055A">
              <w:rPr>
                <w:sz w:val="20"/>
                <w:szCs w:val="20"/>
                <w:lang w:val="en-AU"/>
              </w:rPr>
              <w:t>, domain, or enterprise dependencies and risks that may require escalation</w:t>
            </w:r>
          </w:p>
          <w:p w14:paraId="09E71ADD" w14:textId="77777777" w:rsidR="00CE2947" w:rsidRPr="00FD1358" w:rsidRDefault="00CE2947" w:rsidP="008E5B3A">
            <w:pPr>
              <w:spacing w:before="60" w:after="60"/>
              <w:rPr>
                <w:b/>
                <w:bCs/>
                <w:i/>
                <w:iCs/>
                <w:sz w:val="20"/>
                <w:szCs w:val="20"/>
                <w:lang w:val="en-GB"/>
              </w:rPr>
            </w:pPr>
            <w:r w:rsidRPr="00FD1358">
              <w:rPr>
                <w:b/>
                <w:bCs/>
                <w:i/>
                <w:iCs/>
                <w:sz w:val="20"/>
                <w:szCs w:val="20"/>
                <w:lang w:val="en-GB"/>
              </w:rPr>
              <w:t>Example</w:t>
            </w:r>
          </w:p>
          <w:p w14:paraId="01FE4BA2" w14:textId="014D8191" w:rsidR="00CE2947" w:rsidRPr="009760A7" w:rsidRDefault="00CE2947" w:rsidP="008E5B3A">
            <w:pPr>
              <w:spacing w:before="60" w:after="60"/>
              <w:rPr>
                <w:rFonts w:cs="Arial"/>
                <w:b/>
                <w:bCs/>
                <w:sz w:val="18"/>
                <w:szCs w:val="18"/>
                <w:lang w:val="en-GB"/>
              </w:rPr>
            </w:pPr>
            <w:r w:rsidRPr="01CA055A">
              <w:rPr>
                <w:sz w:val="20"/>
                <w:szCs w:val="20"/>
                <w:lang w:val="en-GB"/>
              </w:rPr>
              <w:t xml:space="preserve">Dependency on Upstream Approval &amp; Credit </w:t>
            </w:r>
            <w:r w:rsidR="04ED4AC4" w:rsidRPr="01CA055A">
              <w:rPr>
                <w:sz w:val="20"/>
                <w:szCs w:val="20"/>
                <w:lang w:val="en-GB"/>
              </w:rPr>
              <w:t>Crew</w:t>
            </w:r>
            <w:r w:rsidRPr="01CA055A">
              <w:rPr>
                <w:sz w:val="20"/>
                <w:szCs w:val="20"/>
                <w:lang w:val="en-GB"/>
              </w:rPr>
              <w:t>s to surface conditions earlier; reliance on Digital Channels for consistent action presentation</w:t>
            </w:r>
          </w:p>
        </w:tc>
      </w:tr>
      <w:tr w:rsidR="00CE2947" w14:paraId="0A0D6A66" w14:textId="77777777" w:rsidTr="3E6733D7">
        <w:tc>
          <w:tcPr>
            <w:tcW w:w="810" w:type="dxa"/>
          </w:tcPr>
          <w:p w14:paraId="36DD2681" w14:textId="77777777" w:rsidR="00CE2947" w:rsidRPr="003033A2" w:rsidRDefault="00CE2947" w:rsidP="008E5B3A">
            <w:pPr>
              <w:spacing w:before="60" w:after="60"/>
              <w:rPr>
                <w:sz w:val="20"/>
                <w:szCs w:val="20"/>
                <w:lang w:val="en-GB"/>
              </w:rPr>
            </w:pPr>
            <w:r>
              <w:rPr>
                <w:sz w:val="20"/>
                <w:szCs w:val="20"/>
                <w:lang w:val="en-GB"/>
              </w:rPr>
              <w:t>xx</w:t>
            </w:r>
          </w:p>
        </w:tc>
        <w:tc>
          <w:tcPr>
            <w:tcW w:w="1224" w:type="dxa"/>
          </w:tcPr>
          <w:p w14:paraId="5D1AE2B3" w14:textId="77777777" w:rsidR="00CE2947" w:rsidRPr="003033A2" w:rsidRDefault="00CE2947" w:rsidP="008E5B3A">
            <w:pPr>
              <w:spacing w:before="60" w:after="60"/>
              <w:rPr>
                <w:sz w:val="20"/>
                <w:szCs w:val="20"/>
                <w:lang w:val="en-GB"/>
              </w:rPr>
            </w:pPr>
            <w:proofErr w:type="spellStart"/>
            <w:r>
              <w:rPr>
                <w:sz w:val="20"/>
                <w:szCs w:val="20"/>
                <w:lang w:val="en-GB"/>
              </w:rPr>
              <w:t>xxxxxxxxx</w:t>
            </w:r>
            <w:proofErr w:type="spellEnd"/>
          </w:p>
        </w:tc>
        <w:tc>
          <w:tcPr>
            <w:tcW w:w="1758" w:type="dxa"/>
          </w:tcPr>
          <w:p w14:paraId="6B77E3F0" w14:textId="77777777" w:rsidR="00CE2947" w:rsidRPr="009760A7" w:rsidRDefault="00CE2947" w:rsidP="008E5B3A">
            <w:pPr>
              <w:spacing w:before="60" w:after="60"/>
              <w:rPr>
                <w:rFonts w:cs="Arial"/>
                <w:b/>
                <w:sz w:val="18"/>
                <w:szCs w:val="10"/>
                <w:lang w:val="en-GB"/>
              </w:rPr>
            </w:pPr>
            <w:proofErr w:type="spellStart"/>
            <w:r>
              <w:rPr>
                <w:sz w:val="20"/>
                <w:szCs w:val="20"/>
                <w:lang w:val="en-GB"/>
              </w:rPr>
              <w:t>xxxxxxxxx</w:t>
            </w:r>
            <w:proofErr w:type="spellEnd"/>
            <w:r>
              <w:rPr>
                <w:sz w:val="20"/>
                <w:szCs w:val="20"/>
                <w:lang w:val="en-AU"/>
              </w:rPr>
              <w:t xml:space="preserve"> </w:t>
            </w:r>
          </w:p>
        </w:tc>
        <w:tc>
          <w:tcPr>
            <w:tcW w:w="1595" w:type="dxa"/>
          </w:tcPr>
          <w:p w14:paraId="71705224" w14:textId="77777777" w:rsidR="00CE2947" w:rsidRPr="00A12973" w:rsidRDefault="00CE2947" w:rsidP="008E5B3A">
            <w:pPr>
              <w:spacing w:before="60" w:after="60"/>
              <w:rPr>
                <w:rFonts w:cs="Arial"/>
                <w:sz w:val="18"/>
                <w:szCs w:val="10"/>
                <w:lang w:val="en-GB"/>
              </w:rPr>
            </w:pPr>
            <w:proofErr w:type="spellStart"/>
            <w:r>
              <w:rPr>
                <w:sz w:val="20"/>
                <w:szCs w:val="20"/>
                <w:lang w:val="en-GB"/>
              </w:rPr>
              <w:t>xxxxxxxxx</w:t>
            </w:r>
            <w:proofErr w:type="spellEnd"/>
          </w:p>
        </w:tc>
        <w:tc>
          <w:tcPr>
            <w:tcW w:w="1656" w:type="dxa"/>
          </w:tcPr>
          <w:p w14:paraId="7D0C14E7" w14:textId="77777777" w:rsidR="00CE2947" w:rsidRPr="00A12973" w:rsidRDefault="00CE2947" w:rsidP="008E5B3A">
            <w:pPr>
              <w:spacing w:before="60" w:after="60"/>
              <w:rPr>
                <w:rFonts w:cs="Arial"/>
                <w:sz w:val="18"/>
                <w:szCs w:val="10"/>
                <w:lang w:val="en-GB"/>
              </w:rPr>
            </w:pPr>
            <w:proofErr w:type="spellStart"/>
            <w:r>
              <w:rPr>
                <w:sz w:val="20"/>
                <w:szCs w:val="20"/>
                <w:lang w:val="en-GB"/>
              </w:rPr>
              <w:t>xxxxxxxxx</w:t>
            </w:r>
            <w:proofErr w:type="spellEnd"/>
          </w:p>
        </w:tc>
        <w:tc>
          <w:tcPr>
            <w:tcW w:w="1567" w:type="dxa"/>
          </w:tcPr>
          <w:p w14:paraId="538ADC6D" w14:textId="77777777" w:rsidR="00CE2947" w:rsidRPr="003033A2" w:rsidRDefault="00CE2947" w:rsidP="008E5B3A">
            <w:pPr>
              <w:spacing w:before="60" w:after="60"/>
              <w:rPr>
                <w:sz w:val="20"/>
                <w:szCs w:val="20"/>
                <w:lang w:val="en-GB"/>
              </w:rPr>
            </w:pPr>
            <w:proofErr w:type="spellStart"/>
            <w:r>
              <w:rPr>
                <w:sz w:val="20"/>
                <w:szCs w:val="20"/>
                <w:lang w:val="en-GB"/>
              </w:rPr>
              <w:t>xxxxxxxxx</w:t>
            </w:r>
            <w:proofErr w:type="spellEnd"/>
          </w:p>
        </w:tc>
        <w:tc>
          <w:tcPr>
            <w:tcW w:w="1847" w:type="dxa"/>
          </w:tcPr>
          <w:p w14:paraId="11371AD7" w14:textId="77777777" w:rsidR="00CE2947" w:rsidRPr="009760A7" w:rsidRDefault="00CE2947" w:rsidP="008E5B3A">
            <w:pPr>
              <w:spacing w:before="60" w:after="60"/>
              <w:rPr>
                <w:rFonts w:cs="Arial"/>
                <w:b/>
                <w:bCs/>
                <w:sz w:val="18"/>
                <w:szCs w:val="10"/>
                <w:lang w:val="en-GB"/>
              </w:rPr>
            </w:pPr>
            <w:proofErr w:type="spellStart"/>
            <w:r>
              <w:rPr>
                <w:sz w:val="20"/>
                <w:szCs w:val="20"/>
                <w:lang w:val="en-GB"/>
              </w:rPr>
              <w:t>xxxxxxxxx</w:t>
            </w:r>
            <w:proofErr w:type="spellEnd"/>
          </w:p>
        </w:tc>
      </w:tr>
      <w:tr w:rsidR="00CE2947" w14:paraId="67E3ADEE" w14:textId="77777777" w:rsidTr="3E6733D7">
        <w:tc>
          <w:tcPr>
            <w:tcW w:w="810" w:type="dxa"/>
          </w:tcPr>
          <w:p w14:paraId="3FB778B0" w14:textId="77777777" w:rsidR="00CE2947" w:rsidRPr="003033A2" w:rsidRDefault="00CE2947" w:rsidP="008E5B3A">
            <w:pPr>
              <w:spacing w:before="60" w:after="60"/>
              <w:rPr>
                <w:sz w:val="20"/>
                <w:szCs w:val="20"/>
                <w:lang w:val="en-GB"/>
              </w:rPr>
            </w:pPr>
            <w:r>
              <w:rPr>
                <w:sz w:val="20"/>
                <w:szCs w:val="20"/>
                <w:lang w:val="en-GB"/>
              </w:rPr>
              <w:t>xx</w:t>
            </w:r>
          </w:p>
        </w:tc>
        <w:tc>
          <w:tcPr>
            <w:tcW w:w="1224" w:type="dxa"/>
          </w:tcPr>
          <w:p w14:paraId="7C9DC32A" w14:textId="77777777" w:rsidR="00CE2947" w:rsidRPr="003033A2" w:rsidRDefault="00CE2947" w:rsidP="008E5B3A">
            <w:pPr>
              <w:spacing w:before="60" w:after="60"/>
              <w:rPr>
                <w:sz w:val="20"/>
                <w:szCs w:val="20"/>
                <w:lang w:val="en-GB"/>
              </w:rPr>
            </w:pPr>
            <w:proofErr w:type="spellStart"/>
            <w:r>
              <w:rPr>
                <w:sz w:val="20"/>
                <w:szCs w:val="20"/>
                <w:lang w:val="en-GB"/>
              </w:rPr>
              <w:t>xxxxxxxxx</w:t>
            </w:r>
            <w:proofErr w:type="spellEnd"/>
          </w:p>
        </w:tc>
        <w:tc>
          <w:tcPr>
            <w:tcW w:w="1758" w:type="dxa"/>
          </w:tcPr>
          <w:p w14:paraId="4B550A2F" w14:textId="77777777" w:rsidR="00CE2947" w:rsidRPr="009760A7" w:rsidRDefault="00CE2947" w:rsidP="008E5B3A">
            <w:pPr>
              <w:spacing w:before="60" w:after="60"/>
              <w:rPr>
                <w:rFonts w:cs="Arial"/>
                <w:b/>
                <w:sz w:val="18"/>
                <w:szCs w:val="10"/>
                <w:lang w:val="en-AU"/>
              </w:rPr>
            </w:pPr>
            <w:proofErr w:type="spellStart"/>
            <w:r>
              <w:rPr>
                <w:sz w:val="20"/>
                <w:szCs w:val="20"/>
                <w:lang w:val="en-GB"/>
              </w:rPr>
              <w:t>xxxxxxxxx</w:t>
            </w:r>
            <w:proofErr w:type="spellEnd"/>
            <w:r>
              <w:rPr>
                <w:sz w:val="20"/>
                <w:szCs w:val="20"/>
                <w:lang w:val="en-AU"/>
              </w:rPr>
              <w:t xml:space="preserve"> </w:t>
            </w:r>
          </w:p>
        </w:tc>
        <w:tc>
          <w:tcPr>
            <w:tcW w:w="1595" w:type="dxa"/>
          </w:tcPr>
          <w:p w14:paraId="18748485" w14:textId="77777777" w:rsidR="00CE2947" w:rsidRPr="009760A7" w:rsidRDefault="00CE2947" w:rsidP="008E5B3A">
            <w:pPr>
              <w:spacing w:before="60" w:after="60"/>
              <w:rPr>
                <w:rFonts w:cs="Arial"/>
                <w:b/>
                <w:bCs/>
                <w:sz w:val="18"/>
                <w:szCs w:val="10"/>
                <w:lang w:val="en-AU"/>
              </w:rPr>
            </w:pPr>
            <w:proofErr w:type="spellStart"/>
            <w:r>
              <w:rPr>
                <w:sz w:val="20"/>
                <w:szCs w:val="20"/>
                <w:lang w:val="en-GB"/>
              </w:rPr>
              <w:t>xxxxxxxxx</w:t>
            </w:r>
            <w:proofErr w:type="spellEnd"/>
          </w:p>
        </w:tc>
        <w:tc>
          <w:tcPr>
            <w:tcW w:w="1656" w:type="dxa"/>
          </w:tcPr>
          <w:p w14:paraId="490C94D1" w14:textId="77777777" w:rsidR="00CE2947" w:rsidRPr="009760A7" w:rsidRDefault="00CE2947" w:rsidP="008E5B3A">
            <w:pPr>
              <w:spacing w:before="60" w:after="60"/>
              <w:rPr>
                <w:rFonts w:cs="Arial"/>
                <w:b/>
                <w:bCs/>
                <w:sz w:val="18"/>
                <w:szCs w:val="10"/>
                <w:lang w:val="en-AU"/>
              </w:rPr>
            </w:pPr>
            <w:proofErr w:type="spellStart"/>
            <w:r>
              <w:rPr>
                <w:sz w:val="20"/>
                <w:szCs w:val="20"/>
                <w:lang w:val="en-GB"/>
              </w:rPr>
              <w:t>xxxxxxxxx</w:t>
            </w:r>
            <w:proofErr w:type="spellEnd"/>
          </w:p>
        </w:tc>
        <w:tc>
          <w:tcPr>
            <w:tcW w:w="1567" w:type="dxa"/>
          </w:tcPr>
          <w:p w14:paraId="02B6001A" w14:textId="77777777" w:rsidR="00CE2947" w:rsidRPr="003033A2" w:rsidRDefault="00CE2947" w:rsidP="008E5B3A">
            <w:pPr>
              <w:spacing w:before="60" w:after="60"/>
              <w:rPr>
                <w:sz w:val="20"/>
                <w:szCs w:val="20"/>
                <w:lang w:val="en-GB"/>
              </w:rPr>
            </w:pPr>
            <w:proofErr w:type="spellStart"/>
            <w:r>
              <w:rPr>
                <w:sz w:val="20"/>
                <w:szCs w:val="20"/>
                <w:lang w:val="en-GB"/>
              </w:rPr>
              <w:t>xxxxxxxxx</w:t>
            </w:r>
            <w:proofErr w:type="spellEnd"/>
          </w:p>
        </w:tc>
        <w:tc>
          <w:tcPr>
            <w:tcW w:w="1847" w:type="dxa"/>
          </w:tcPr>
          <w:p w14:paraId="1B2EA7AF" w14:textId="77777777" w:rsidR="00CE2947" w:rsidRPr="009760A7" w:rsidRDefault="00CE2947" w:rsidP="008E5B3A">
            <w:pPr>
              <w:spacing w:before="60" w:after="60"/>
              <w:rPr>
                <w:rFonts w:cs="Arial"/>
                <w:b/>
                <w:bCs/>
                <w:sz w:val="18"/>
                <w:szCs w:val="10"/>
                <w:lang w:val="en-AU"/>
              </w:rPr>
            </w:pPr>
            <w:proofErr w:type="spellStart"/>
            <w:r>
              <w:rPr>
                <w:sz w:val="20"/>
                <w:szCs w:val="20"/>
                <w:lang w:val="en-GB"/>
              </w:rPr>
              <w:t>xxxxxxxxx</w:t>
            </w:r>
            <w:proofErr w:type="spellEnd"/>
          </w:p>
        </w:tc>
      </w:tr>
    </w:tbl>
    <w:p w14:paraId="634566F7" w14:textId="77777777" w:rsidR="00CE2947" w:rsidRPr="001F2393" w:rsidRDefault="00CE2947" w:rsidP="008C0D2D">
      <w:pPr>
        <w:pStyle w:val="00Body"/>
        <w:rPr>
          <w:sz w:val="20"/>
        </w:rPr>
      </w:pPr>
    </w:p>
    <w:sectPr w:rsidR="00CE2947" w:rsidRPr="001F2393" w:rsidSect="00117B41">
      <w:headerReference w:type="even" r:id="rId12"/>
      <w:headerReference w:type="default" r:id="rId13"/>
      <w:footerReference w:type="even" r:id="rId14"/>
      <w:footerReference w:type="default" r:id="rId15"/>
      <w:headerReference w:type="first" r:id="rId16"/>
      <w:footerReference w:type="first" r:id="rId17"/>
      <w:pgSz w:w="11907" w:h="16839"/>
      <w:pgMar w:top="1152" w:right="720" w:bottom="720" w:left="72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427C8" w14:textId="77777777" w:rsidR="0061696D" w:rsidRDefault="0061696D">
      <w:pPr>
        <w:spacing w:after="0" w:line="240" w:lineRule="auto"/>
      </w:pPr>
      <w:r>
        <w:separator/>
      </w:r>
    </w:p>
  </w:endnote>
  <w:endnote w:type="continuationSeparator" w:id="0">
    <w:p w14:paraId="7977D35C" w14:textId="77777777" w:rsidR="0061696D" w:rsidRDefault="00616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Body)">
    <w:altName w:val="Arial"/>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subsetted="1" w:fontKey="{732D24AF-73B0-4837-98D2-CE5363D2CBB1}"/>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CAEDC" w14:textId="77777777" w:rsidR="008A0CAF" w:rsidRDefault="008A0C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4A70D" w14:textId="176AA372" w:rsidR="00B245B5" w:rsidRDefault="01CA055A" w:rsidP="66BF277C">
    <w:pPr>
      <w:pStyle w:val="Footer"/>
      <w:rPr>
        <w:noProof/>
      </w:rPr>
    </w:pPr>
    <w:r>
      <w:t>[Domain name] - [File name]</w:t>
    </w:r>
    <w:sdt>
      <w:sdtPr>
        <w:id w:val="-1369527286"/>
        <w:docPartObj>
          <w:docPartGallery w:val="Page Numbers (Bottom of Page)"/>
          <w:docPartUnique/>
        </w:docPartObj>
      </w:sdtPr>
      <w:sdtEndPr>
        <w:rPr>
          <w:noProof/>
        </w:rPr>
      </w:sdtEndPr>
      <w:sdtContent>
        <w:r w:rsidR="66BF277C">
          <w:tab/>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517AA" w14:textId="77777777" w:rsidR="008A0CAF" w:rsidRDefault="008A0C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4108F" w14:textId="77777777" w:rsidR="0061696D" w:rsidRDefault="0061696D">
      <w:pPr>
        <w:spacing w:after="0" w:line="240" w:lineRule="auto"/>
      </w:pPr>
      <w:r>
        <w:separator/>
      </w:r>
    </w:p>
  </w:footnote>
  <w:footnote w:type="continuationSeparator" w:id="0">
    <w:p w14:paraId="225E0321" w14:textId="77777777" w:rsidR="0061696D" w:rsidRDefault="006169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53C5" w14:textId="77777777" w:rsidR="008A0CAF" w:rsidRDefault="008A0C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6CBEE" w14:textId="7BDAB8E7" w:rsidR="00B245B5" w:rsidRDefault="00817814" w:rsidP="00272DAE">
    <w:pPr>
      <w:pStyle w:val="Header"/>
      <w:jc w:val="right"/>
    </w:pPr>
    <w:r>
      <w:t>Q3 FY26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E15F8" w14:textId="77777777" w:rsidR="008A0CAF" w:rsidRDefault="008A0C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89B"/>
    <w:multiLevelType w:val="multilevel"/>
    <w:tmpl w:val="0409001D"/>
    <w:styleLink w:val="1ai"/>
    <w:lvl w:ilvl="0">
      <w:start w:val="1"/>
      <w:numFmt w:val="decimal"/>
      <w:lvlText w:val="%1)"/>
      <w:lvlJc w:val="left"/>
      <w:pPr>
        <w:ind w:left="360" w:hanging="360"/>
      </w:pPr>
      <w:rPr>
        <w:rFonts w:ascii="Arial (Body)" w:eastAsia="Times New Roman" w:hAnsi="Arial (Body)" w:cs="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C0350FE"/>
    <w:multiLevelType w:val="multilevel"/>
    <w:tmpl w:val="EAF4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5B2760"/>
    <w:multiLevelType w:val="multilevel"/>
    <w:tmpl w:val="9662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D630B8"/>
    <w:multiLevelType w:val="multilevel"/>
    <w:tmpl w:val="9800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2206B99"/>
    <w:multiLevelType w:val="multilevel"/>
    <w:tmpl w:val="46602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4F77EB5"/>
    <w:multiLevelType w:val="hybridMultilevel"/>
    <w:tmpl w:val="4FFE5282"/>
    <w:lvl w:ilvl="0" w:tplc="04090001">
      <w:start w:val="1"/>
      <w:numFmt w:val="bullet"/>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num w:numId="1" w16cid:durableId="1676033908">
    <w:abstractNumId w:val="0"/>
  </w:num>
  <w:num w:numId="2" w16cid:durableId="1618367962">
    <w:abstractNumId w:val="2"/>
  </w:num>
  <w:num w:numId="3" w16cid:durableId="1533610287">
    <w:abstractNumId w:val="4"/>
  </w:num>
  <w:num w:numId="4" w16cid:durableId="549538261">
    <w:abstractNumId w:val="3"/>
  </w:num>
  <w:num w:numId="5" w16cid:durableId="1412582146">
    <w:abstractNumId w:val="1"/>
  </w:num>
  <w:num w:numId="6" w16cid:durableId="1110900775">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TrueTypeFonts/>
  <w:saveSubset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5B5"/>
    <w:rsid w:val="00003B9D"/>
    <w:rsid w:val="00006E30"/>
    <w:rsid w:val="00006ECA"/>
    <w:rsid w:val="00010CD1"/>
    <w:rsid w:val="00012FB4"/>
    <w:rsid w:val="0002332E"/>
    <w:rsid w:val="00023F8D"/>
    <w:rsid w:val="00025681"/>
    <w:rsid w:val="00026149"/>
    <w:rsid w:val="0002682A"/>
    <w:rsid w:val="00030088"/>
    <w:rsid w:val="0003289E"/>
    <w:rsid w:val="000339EE"/>
    <w:rsid w:val="00035366"/>
    <w:rsid w:val="00037BB4"/>
    <w:rsid w:val="000403B7"/>
    <w:rsid w:val="0004080C"/>
    <w:rsid w:val="000409FC"/>
    <w:rsid w:val="0004458E"/>
    <w:rsid w:val="00045049"/>
    <w:rsid w:val="00052335"/>
    <w:rsid w:val="00065D91"/>
    <w:rsid w:val="00066533"/>
    <w:rsid w:val="00071C29"/>
    <w:rsid w:val="0007551F"/>
    <w:rsid w:val="000911E7"/>
    <w:rsid w:val="00093E42"/>
    <w:rsid w:val="000A4B54"/>
    <w:rsid w:val="000A6D44"/>
    <w:rsid w:val="000B2DAB"/>
    <w:rsid w:val="000B502C"/>
    <w:rsid w:val="000C0303"/>
    <w:rsid w:val="000D0D8E"/>
    <w:rsid w:val="000D107D"/>
    <w:rsid w:val="000D56A0"/>
    <w:rsid w:val="000D61E3"/>
    <w:rsid w:val="000E611B"/>
    <w:rsid w:val="000F687E"/>
    <w:rsid w:val="00103C60"/>
    <w:rsid w:val="001073DF"/>
    <w:rsid w:val="00110A6B"/>
    <w:rsid w:val="00111D5F"/>
    <w:rsid w:val="0011257B"/>
    <w:rsid w:val="001170E7"/>
    <w:rsid w:val="00117B41"/>
    <w:rsid w:val="00131250"/>
    <w:rsid w:val="001315A0"/>
    <w:rsid w:val="00132D57"/>
    <w:rsid w:val="00133E9B"/>
    <w:rsid w:val="001374EE"/>
    <w:rsid w:val="00137D93"/>
    <w:rsid w:val="00142D6A"/>
    <w:rsid w:val="001452BB"/>
    <w:rsid w:val="001474ED"/>
    <w:rsid w:val="00147B8C"/>
    <w:rsid w:val="001503B1"/>
    <w:rsid w:val="00153B4C"/>
    <w:rsid w:val="0016505C"/>
    <w:rsid w:val="00166B9B"/>
    <w:rsid w:val="0017140A"/>
    <w:rsid w:val="00172353"/>
    <w:rsid w:val="0017423C"/>
    <w:rsid w:val="00177DFD"/>
    <w:rsid w:val="0018109D"/>
    <w:rsid w:val="0018597A"/>
    <w:rsid w:val="001955BA"/>
    <w:rsid w:val="001A17F3"/>
    <w:rsid w:val="001A44D3"/>
    <w:rsid w:val="001A5045"/>
    <w:rsid w:val="001A627E"/>
    <w:rsid w:val="001A7079"/>
    <w:rsid w:val="001B0AD0"/>
    <w:rsid w:val="001B0E2C"/>
    <w:rsid w:val="001B2F59"/>
    <w:rsid w:val="001B4795"/>
    <w:rsid w:val="001C1211"/>
    <w:rsid w:val="001C2301"/>
    <w:rsid w:val="001C2E18"/>
    <w:rsid w:val="001C39A7"/>
    <w:rsid w:val="001C3A63"/>
    <w:rsid w:val="001C5130"/>
    <w:rsid w:val="001C5549"/>
    <w:rsid w:val="001C5675"/>
    <w:rsid w:val="001C72C0"/>
    <w:rsid w:val="001D1E5C"/>
    <w:rsid w:val="001D36F6"/>
    <w:rsid w:val="001D4570"/>
    <w:rsid w:val="001D7266"/>
    <w:rsid w:val="001E6125"/>
    <w:rsid w:val="001F045D"/>
    <w:rsid w:val="001F2393"/>
    <w:rsid w:val="001F3935"/>
    <w:rsid w:val="001F436A"/>
    <w:rsid w:val="001FE56D"/>
    <w:rsid w:val="0020325A"/>
    <w:rsid w:val="0020480F"/>
    <w:rsid w:val="0020618E"/>
    <w:rsid w:val="00212973"/>
    <w:rsid w:val="00214B26"/>
    <w:rsid w:val="00220F78"/>
    <w:rsid w:val="00221A3B"/>
    <w:rsid w:val="002263D3"/>
    <w:rsid w:val="00230C05"/>
    <w:rsid w:val="00230C82"/>
    <w:rsid w:val="0023238B"/>
    <w:rsid w:val="0023244F"/>
    <w:rsid w:val="00233058"/>
    <w:rsid w:val="00244057"/>
    <w:rsid w:val="002512C2"/>
    <w:rsid w:val="00255423"/>
    <w:rsid w:val="00257F3F"/>
    <w:rsid w:val="00267A5C"/>
    <w:rsid w:val="00272DAE"/>
    <w:rsid w:val="002739D0"/>
    <w:rsid w:val="002775A6"/>
    <w:rsid w:val="002A66D9"/>
    <w:rsid w:val="002B329E"/>
    <w:rsid w:val="002B34CF"/>
    <w:rsid w:val="002B64F9"/>
    <w:rsid w:val="002C30E4"/>
    <w:rsid w:val="002C42A3"/>
    <w:rsid w:val="002C5BA8"/>
    <w:rsid w:val="002E0D3D"/>
    <w:rsid w:val="002E5F47"/>
    <w:rsid w:val="002E7821"/>
    <w:rsid w:val="002F1121"/>
    <w:rsid w:val="0030233D"/>
    <w:rsid w:val="003033A2"/>
    <w:rsid w:val="00304F58"/>
    <w:rsid w:val="003104C7"/>
    <w:rsid w:val="0031207F"/>
    <w:rsid w:val="00314835"/>
    <w:rsid w:val="00331736"/>
    <w:rsid w:val="0033229D"/>
    <w:rsid w:val="00334782"/>
    <w:rsid w:val="00335F2A"/>
    <w:rsid w:val="003415B6"/>
    <w:rsid w:val="00344E3A"/>
    <w:rsid w:val="00344F0A"/>
    <w:rsid w:val="00350021"/>
    <w:rsid w:val="00350E61"/>
    <w:rsid w:val="00351071"/>
    <w:rsid w:val="00352D8B"/>
    <w:rsid w:val="003601E6"/>
    <w:rsid w:val="00371E81"/>
    <w:rsid w:val="0037478C"/>
    <w:rsid w:val="00384B43"/>
    <w:rsid w:val="00390CAD"/>
    <w:rsid w:val="003A2770"/>
    <w:rsid w:val="003A5675"/>
    <w:rsid w:val="003B1E12"/>
    <w:rsid w:val="003B3807"/>
    <w:rsid w:val="003B4C4F"/>
    <w:rsid w:val="003B66C6"/>
    <w:rsid w:val="003C1469"/>
    <w:rsid w:val="003C2685"/>
    <w:rsid w:val="003C2D7D"/>
    <w:rsid w:val="003D283D"/>
    <w:rsid w:val="003D6AC9"/>
    <w:rsid w:val="003E01EE"/>
    <w:rsid w:val="003E0265"/>
    <w:rsid w:val="003E2822"/>
    <w:rsid w:val="00401F40"/>
    <w:rsid w:val="00402703"/>
    <w:rsid w:val="00404451"/>
    <w:rsid w:val="004164EE"/>
    <w:rsid w:val="004175B6"/>
    <w:rsid w:val="004178BC"/>
    <w:rsid w:val="004179AD"/>
    <w:rsid w:val="00421C18"/>
    <w:rsid w:val="004261CC"/>
    <w:rsid w:val="00426FFC"/>
    <w:rsid w:val="00430526"/>
    <w:rsid w:val="0043508B"/>
    <w:rsid w:val="0043684A"/>
    <w:rsid w:val="004409AC"/>
    <w:rsid w:val="004502D5"/>
    <w:rsid w:val="0045120B"/>
    <w:rsid w:val="004547C1"/>
    <w:rsid w:val="00461D15"/>
    <w:rsid w:val="00466160"/>
    <w:rsid w:val="00467113"/>
    <w:rsid w:val="0046784C"/>
    <w:rsid w:val="00472675"/>
    <w:rsid w:val="00472D3A"/>
    <w:rsid w:val="004755E4"/>
    <w:rsid w:val="00483F6C"/>
    <w:rsid w:val="00484BF2"/>
    <w:rsid w:val="00486919"/>
    <w:rsid w:val="00487A8B"/>
    <w:rsid w:val="004957EC"/>
    <w:rsid w:val="004A4F00"/>
    <w:rsid w:val="004B4650"/>
    <w:rsid w:val="004B7E95"/>
    <w:rsid w:val="004C35D6"/>
    <w:rsid w:val="004C7D7B"/>
    <w:rsid w:val="004D7A80"/>
    <w:rsid w:val="004E3FE4"/>
    <w:rsid w:val="004E4439"/>
    <w:rsid w:val="004E5580"/>
    <w:rsid w:val="004E65A4"/>
    <w:rsid w:val="004F3EEB"/>
    <w:rsid w:val="004F43EB"/>
    <w:rsid w:val="004F7CBF"/>
    <w:rsid w:val="0050400E"/>
    <w:rsid w:val="005101CE"/>
    <w:rsid w:val="00511E96"/>
    <w:rsid w:val="00517FA3"/>
    <w:rsid w:val="00524456"/>
    <w:rsid w:val="00533645"/>
    <w:rsid w:val="0054111B"/>
    <w:rsid w:val="00545286"/>
    <w:rsid w:val="0055179D"/>
    <w:rsid w:val="005562CE"/>
    <w:rsid w:val="00565BE9"/>
    <w:rsid w:val="005701D0"/>
    <w:rsid w:val="00570749"/>
    <w:rsid w:val="0057493D"/>
    <w:rsid w:val="00580DC5"/>
    <w:rsid w:val="00580E7F"/>
    <w:rsid w:val="00587039"/>
    <w:rsid w:val="00590976"/>
    <w:rsid w:val="0059174A"/>
    <w:rsid w:val="00595B6D"/>
    <w:rsid w:val="00595DC5"/>
    <w:rsid w:val="005A24A2"/>
    <w:rsid w:val="005A4C09"/>
    <w:rsid w:val="005C38DC"/>
    <w:rsid w:val="005D554B"/>
    <w:rsid w:val="005D661F"/>
    <w:rsid w:val="005E0186"/>
    <w:rsid w:val="005E7603"/>
    <w:rsid w:val="005F3FBB"/>
    <w:rsid w:val="005F5F6B"/>
    <w:rsid w:val="005F698D"/>
    <w:rsid w:val="005F77A7"/>
    <w:rsid w:val="00600C54"/>
    <w:rsid w:val="00601AB1"/>
    <w:rsid w:val="0061176D"/>
    <w:rsid w:val="006129D6"/>
    <w:rsid w:val="00615FD2"/>
    <w:rsid w:val="0061696D"/>
    <w:rsid w:val="00616EC9"/>
    <w:rsid w:val="00625478"/>
    <w:rsid w:val="00634301"/>
    <w:rsid w:val="006407AA"/>
    <w:rsid w:val="00640C08"/>
    <w:rsid w:val="00641A17"/>
    <w:rsid w:val="00643B51"/>
    <w:rsid w:val="006440E9"/>
    <w:rsid w:val="006449E6"/>
    <w:rsid w:val="00647AA1"/>
    <w:rsid w:val="006535BC"/>
    <w:rsid w:val="00656AB7"/>
    <w:rsid w:val="00662BC1"/>
    <w:rsid w:val="00666C89"/>
    <w:rsid w:val="006724C7"/>
    <w:rsid w:val="00672B02"/>
    <w:rsid w:val="00673090"/>
    <w:rsid w:val="00674B6E"/>
    <w:rsid w:val="00681963"/>
    <w:rsid w:val="006853A9"/>
    <w:rsid w:val="006879BD"/>
    <w:rsid w:val="00691291"/>
    <w:rsid w:val="00692B11"/>
    <w:rsid w:val="00692F15"/>
    <w:rsid w:val="006967BF"/>
    <w:rsid w:val="006A0463"/>
    <w:rsid w:val="006A2E08"/>
    <w:rsid w:val="006B3126"/>
    <w:rsid w:val="006B6645"/>
    <w:rsid w:val="006C310D"/>
    <w:rsid w:val="006C3FD1"/>
    <w:rsid w:val="006C474A"/>
    <w:rsid w:val="006D28BE"/>
    <w:rsid w:val="006D792E"/>
    <w:rsid w:val="006E341B"/>
    <w:rsid w:val="006E4EF2"/>
    <w:rsid w:val="006E6069"/>
    <w:rsid w:val="006F0AE6"/>
    <w:rsid w:val="006F611A"/>
    <w:rsid w:val="006F6A82"/>
    <w:rsid w:val="006F79B7"/>
    <w:rsid w:val="007036D8"/>
    <w:rsid w:val="0071024F"/>
    <w:rsid w:val="0071322F"/>
    <w:rsid w:val="00715CC2"/>
    <w:rsid w:val="007165A8"/>
    <w:rsid w:val="007171B3"/>
    <w:rsid w:val="007178C3"/>
    <w:rsid w:val="00717A52"/>
    <w:rsid w:val="007203F5"/>
    <w:rsid w:val="00721466"/>
    <w:rsid w:val="00721922"/>
    <w:rsid w:val="00723799"/>
    <w:rsid w:val="0072574B"/>
    <w:rsid w:val="00730423"/>
    <w:rsid w:val="00745343"/>
    <w:rsid w:val="00745385"/>
    <w:rsid w:val="007464B7"/>
    <w:rsid w:val="00750545"/>
    <w:rsid w:val="00754041"/>
    <w:rsid w:val="007566E0"/>
    <w:rsid w:val="00761377"/>
    <w:rsid w:val="00770188"/>
    <w:rsid w:val="00771FD7"/>
    <w:rsid w:val="007738EF"/>
    <w:rsid w:val="00783CFC"/>
    <w:rsid w:val="0078425C"/>
    <w:rsid w:val="007871DB"/>
    <w:rsid w:val="007907E9"/>
    <w:rsid w:val="007976E1"/>
    <w:rsid w:val="007B52B9"/>
    <w:rsid w:val="007C3DEC"/>
    <w:rsid w:val="007C6934"/>
    <w:rsid w:val="007E7CEC"/>
    <w:rsid w:val="007F320E"/>
    <w:rsid w:val="007F41BC"/>
    <w:rsid w:val="007F535B"/>
    <w:rsid w:val="007F6FB1"/>
    <w:rsid w:val="007F7B82"/>
    <w:rsid w:val="008079A7"/>
    <w:rsid w:val="00810C8E"/>
    <w:rsid w:val="00814EAE"/>
    <w:rsid w:val="008154E6"/>
    <w:rsid w:val="00817814"/>
    <w:rsid w:val="00820792"/>
    <w:rsid w:val="008218F9"/>
    <w:rsid w:val="00827C68"/>
    <w:rsid w:val="008329AE"/>
    <w:rsid w:val="00840585"/>
    <w:rsid w:val="00843ACD"/>
    <w:rsid w:val="00844825"/>
    <w:rsid w:val="008552D0"/>
    <w:rsid w:val="00857303"/>
    <w:rsid w:val="008612F5"/>
    <w:rsid w:val="00864901"/>
    <w:rsid w:val="00871E52"/>
    <w:rsid w:val="00872113"/>
    <w:rsid w:val="0088209D"/>
    <w:rsid w:val="0089538C"/>
    <w:rsid w:val="008A0CAF"/>
    <w:rsid w:val="008A1E39"/>
    <w:rsid w:val="008A49D0"/>
    <w:rsid w:val="008A6705"/>
    <w:rsid w:val="008B3517"/>
    <w:rsid w:val="008B3886"/>
    <w:rsid w:val="008C0D2D"/>
    <w:rsid w:val="008C172F"/>
    <w:rsid w:val="008C1AA0"/>
    <w:rsid w:val="008D4FDF"/>
    <w:rsid w:val="008D5F4C"/>
    <w:rsid w:val="008D696D"/>
    <w:rsid w:val="008E5B3A"/>
    <w:rsid w:val="00900E34"/>
    <w:rsid w:val="009036ED"/>
    <w:rsid w:val="00907085"/>
    <w:rsid w:val="00907F4A"/>
    <w:rsid w:val="00911DA9"/>
    <w:rsid w:val="00914F2C"/>
    <w:rsid w:val="0092032A"/>
    <w:rsid w:val="00922B88"/>
    <w:rsid w:val="00927E0D"/>
    <w:rsid w:val="00930AAA"/>
    <w:rsid w:val="00937F67"/>
    <w:rsid w:val="009426A8"/>
    <w:rsid w:val="00944D0A"/>
    <w:rsid w:val="00950774"/>
    <w:rsid w:val="009568F1"/>
    <w:rsid w:val="009616D8"/>
    <w:rsid w:val="0096221E"/>
    <w:rsid w:val="009652BD"/>
    <w:rsid w:val="00971225"/>
    <w:rsid w:val="009760A7"/>
    <w:rsid w:val="00976165"/>
    <w:rsid w:val="00997A6B"/>
    <w:rsid w:val="00997B7D"/>
    <w:rsid w:val="00997C5E"/>
    <w:rsid w:val="009A28B4"/>
    <w:rsid w:val="009B4C4F"/>
    <w:rsid w:val="009C28B2"/>
    <w:rsid w:val="009C7DE6"/>
    <w:rsid w:val="009D55F6"/>
    <w:rsid w:val="009D5EF3"/>
    <w:rsid w:val="009D768D"/>
    <w:rsid w:val="009E5BA4"/>
    <w:rsid w:val="009E5C32"/>
    <w:rsid w:val="009F394B"/>
    <w:rsid w:val="00A018B8"/>
    <w:rsid w:val="00A07BCF"/>
    <w:rsid w:val="00A1116B"/>
    <w:rsid w:val="00A12973"/>
    <w:rsid w:val="00A12A1B"/>
    <w:rsid w:val="00A178C0"/>
    <w:rsid w:val="00A2564D"/>
    <w:rsid w:val="00A26190"/>
    <w:rsid w:val="00A327ED"/>
    <w:rsid w:val="00A408C2"/>
    <w:rsid w:val="00A40C2C"/>
    <w:rsid w:val="00A4112D"/>
    <w:rsid w:val="00A43EBE"/>
    <w:rsid w:val="00A447B4"/>
    <w:rsid w:val="00A44E28"/>
    <w:rsid w:val="00A47CEC"/>
    <w:rsid w:val="00A54586"/>
    <w:rsid w:val="00A555D9"/>
    <w:rsid w:val="00A6058F"/>
    <w:rsid w:val="00A61B20"/>
    <w:rsid w:val="00A623BE"/>
    <w:rsid w:val="00A6340E"/>
    <w:rsid w:val="00A759EC"/>
    <w:rsid w:val="00A81011"/>
    <w:rsid w:val="00A82186"/>
    <w:rsid w:val="00A829CB"/>
    <w:rsid w:val="00A845FF"/>
    <w:rsid w:val="00A847B5"/>
    <w:rsid w:val="00A9483E"/>
    <w:rsid w:val="00A974C7"/>
    <w:rsid w:val="00A97F8A"/>
    <w:rsid w:val="00AA0AC0"/>
    <w:rsid w:val="00AB275E"/>
    <w:rsid w:val="00AB48F6"/>
    <w:rsid w:val="00AB5A60"/>
    <w:rsid w:val="00AB6C98"/>
    <w:rsid w:val="00AB714B"/>
    <w:rsid w:val="00AC15AB"/>
    <w:rsid w:val="00AC3538"/>
    <w:rsid w:val="00AC719C"/>
    <w:rsid w:val="00AD5E38"/>
    <w:rsid w:val="00AD6F15"/>
    <w:rsid w:val="00AE2799"/>
    <w:rsid w:val="00AE3069"/>
    <w:rsid w:val="00AE5169"/>
    <w:rsid w:val="00AE5740"/>
    <w:rsid w:val="00B0019E"/>
    <w:rsid w:val="00B00656"/>
    <w:rsid w:val="00B024EA"/>
    <w:rsid w:val="00B03F73"/>
    <w:rsid w:val="00B05FB9"/>
    <w:rsid w:val="00B14BA0"/>
    <w:rsid w:val="00B16F32"/>
    <w:rsid w:val="00B17EE4"/>
    <w:rsid w:val="00B23E12"/>
    <w:rsid w:val="00B245B5"/>
    <w:rsid w:val="00B247F3"/>
    <w:rsid w:val="00B30F28"/>
    <w:rsid w:val="00B36504"/>
    <w:rsid w:val="00B37304"/>
    <w:rsid w:val="00B37DE1"/>
    <w:rsid w:val="00B4310F"/>
    <w:rsid w:val="00B435B8"/>
    <w:rsid w:val="00B4399C"/>
    <w:rsid w:val="00B45010"/>
    <w:rsid w:val="00B51A5E"/>
    <w:rsid w:val="00B64D60"/>
    <w:rsid w:val="00B655B7"/>
    <w:rsid w:val="00B71678"/>
    <w:rsid w:val="00B80280"/>
    <w:rsid w:val="00B80EFB"/>
    <w:rsid w:val="00B87D7B"/>
    <w:rsid w:val="00BA5A96"/>
    <w:rsid w:val="00BA6762"/>
    <w:rsid w:val="00BA7516"/>
    <w:rsid w:val="00BB137E"/>
    <w:rsid w:val="00BC6F68"/>
    <w:rsid w:val="00BD14FE"/>
    <w:rsid w:val="00BD40F9"/>
    <w:rsid w:val="00BD4B23"/>
    <w:rsid w:val="00BD4C79"/>
    <w:rsid w:val="00BD71FC"/>
    <w:rsid w:val="00BE034A"/>
    <w:rsid w:val="00BE1766"/>
    <w:rsid w:val="00BE442C"/>
    <w:rsid w:val="00BE4B8D"/>
    <w:rsid w:val="00BE7242"/>
    <w:rsid w:val="00BF2F7A"/>
    <w:rsid w:val="00BF605F"/>
    <w:rsid w:val="00BF70A7"/>
    <w:rsid w:val="00C04CFF"/>
    <w:rsid w:val="00C14115"/>
    <w:rsid w:val="00C165C1"/>
    <w:rsid w:val="00C21907"/>
    <w:rsid w:val="00C23424"/>
    <w:rsid w:val="00C2480E"/>
    <w:rsid w:val="00C24C04"/>
    <w:rsid w:val="00C252F9"/>
    <w:rsid w:val="00C31168"/>
    <w:rsid w:val="00C337B3"/>
    <w:rsid w:val="00C33A04"/>
    <w:rsid w:val="00C352E4"/>
    <w:rsid w:val="00C44381"/>
    <w:rsid w:val="00C50674"/>
    <w:rsid w:val="00C6090C"/>
    <w:rsid w:val="00C62DDF"/>
    <w:rsid w:val="00C763B5"/>
    <w:rsid w:val="00C768E6"/>
    <w:rsid w:val="00C84AD1"/>
    <w:rsid w:val="00C93E15"/>
    <w:rsid w:val="00C94394"/>
    <w:rsid w:val="00C9491C"/>
    <w:rsid w:val="00CA0238"/>
    <w:rsid w:val="00CA0EB6"/>
    <w:rsid w:val="00CA3D22"/>
    <w:rsid w:val="00CA433A"/>
    <w:rsid w:val="00CA74E5"/>
    <w:rsid w:val="00CA7D02"/>
    <w:rsid w:val="00CB2924"/>
    <w:rsid w:val="00CB35B7"/>
    <w:rsid w:val="00CB3E56"/>
    <w:rsid w:val="00CD16A6"/>
    <w:rsid w:val="00CD70E4"/>
    <w:rsid w:val="00CE2947"/>
    <w:rsid w:val="00CE57BA"/>
    <w:rsid w:val="00CE59E8"/>
    <w:rsid w:val="00CE69BB"/>
    <w:rsid w:val="00CE7204"/>
    <w:rsid w:val="00CF2F1A"/>
    <w:rsid w:val="00CF3923"/>
    <w:rsid w:val="00CF6323"/>
    <w:rsid w:val="00D10FEA"/>
    <w:rsid w:val="00D20077"/>
    <w:rsid w:val="00D2296F"/>
    <w:rsid w:val="00D2420A"/>
    <w:rsid w:val="00D310E9"/>
    <w:rsid w:val="00D3588D"/>
    <w:rsid w:val="00D3677D"/>
    <w:rsid w:val="00D37312"/>
    <w:rsid w:val="00D4147B"/>
    <w:rsid w:val="00D52524"/>
    <w:rsid w:val="00D546EF"/>
    <w:rsid w:val="00D61507"/>
    <w:rsid w:val="00D6421E"/>
    <w:rsid w:val="00D6632F"/>
    <w:rsid w:val="00D750AA"/>
    <w:rsid w:val="00D83BC1"/>
    <w:rsid w:val="00D85866"/>
    <w:rsid w:val="00D87ED7"/>
    <w:rsid w:val="00D902E4"/>
    <w:rsid w:val="00D93979"/>
    <w:rsid w:val="00D9554D"/>
    <w:rsid w:val="00D96BFC"/>
    <w:rsid w:val="00DB170E"/>
    <w:rsid w:val="00DB4338"/>
    <w:rsid w:val="00DB64B8"/>
    <w:rsid w:val="00DC6F28"/>
    <w:rsid w:val="00DD0DBC"/>
    <w:rsid w:val="00DD1ED4"/>
    <w:rsid w:val="00DD62AE"/>
    <w:rsid w:val="00DE3749"/>
    <w:rsid w:val="00DE396B"/>
    <w:rsid w:val="00DF2CD0"/>
    <w:rsid w:val="00DF380D"/>
    <w:rsid w:val="00DF4243"/>
    <w:rsid w:val="00DF5E61"/>
    <w:rsid w:val="00DF77BE"/>
    <w:rsid w:val="00E017AC"/>
    <w:rsid w:val="00E019AE"/>
    <w:rsid w:val="00E07856"/>
    <w:rsid w:val="00E07B97"/>
    <w:rsid w:val="00E127CC"/>
    <w:rsid w:val="00E12FF7"/>
    <w:rsid w:val="00E17E13"/>
    <w:rsid w:val="00E20EAA"/>
    <w:rsid w:val="00E37616"/>
    <w:rsid w:val="00E41A92"/>
    <w:rsid w:val="00E46FFA"/>
    <w:rsid w:val="00E47B54"/>
    <w:rsid w:val="00E54690"/>
    <w:rsid w:val="00E639A3"/>
    <w:rsid w:val="00E66402"/>
    <w:rsid w:val="00E672EE"/>
    <w:rsid w:val="00E73DF2"/>
    <w:rsid w:val="00E77751"/>
    <w:rsid w:val="00E9389B"/>
    <w:rsid w:val="00E9569F"/>
    <w:rsid w:val="00E96265"/>
    <w:rsid w:val="00E9747C"/>
    <w:rsid w:val="00EA00CE"/>
    <w:rsid w:val="00EA1307"/>
    <w:rsid w:val="00EA63A7"/>
    <w:rsid w:val="00EA724D"/>
    <w:rsid w:val="00EB121D"/>
    <w:rsid w:val="00EC149C"/>
    <w:rsid w:val="00EC71ED"/>
    <w:rsid w:val="00EC798A"/>
    <w:rsid w:val="00ED0427"/>
    <w:rsid w:val="00ED1195"/>
    <w:rsid w:val="00ED2797"/>
    <w:rsid w:val="00EE3FC3"/>
    <w:rsid w:val="00EF43DA"/>
    <w:rsid w:val="00F03D2D"/>
    <w:rsid w:val="00F04E7E"/>
    <w:rsid w:val="00F0683A"/>
    <w:rsid w:val="00F06B4E"/>
    <w:rsid w:val="00F15BE9"/>
    <w:rsid w:val="00F31276"/>
    <w:rsid w:val="00F3206F"/>
    <w:rsid w:val="00F36284"/>
    <w:rsid w:val="00F404CD"/>
    <w:rsid w:val="00F41E65"/>
    <w:rsid w:val="00F4270C"/>
    <w:rsid w:val="00F44961"/>
    <w:rsid w:val="00F454A5"/>
    <w:rsid w:val="00F60C70"/>
    <w:rsid w:val="00F641AE"/>
    <w:rsid w:val="00F674CC"/>
    <w:rsid w:val="00F72369"/>
    <w:rsid w:val="00F73EFB"/>
    <w:rsid w:val="00F831CD"/>
    <w:rsid w:val="00F83763"/>
    <w:rsid w:val="00F843D0"/>
    <w:rsid w:val="00F84AE0"/>
    <w:rsid w:val="00F85C93"/>
    <w:rsid w:val="00F8794E"/>
    <w:rsid w:val="00F90AFF"/>
    <w:rsid w:val="00F90BF1"/>
    <w:rsid w:val="00F94E1F"/>
    <w:rsid w:val="00F964DD"/>
    <w:rsid w:val="00F96F8C"/>
    <w:rsid w:val="00FA2F26"/>
    <w:rsid w:val="00FA4BA0"/>
    <w:rsid w:val="00FB6551"/>
    <w:rsid w:val="00FB68E6"/>
    <w:rsid w:val="00FC29C0"/>
    <w:rsid w:val="00FD0DB0"/>
    <w:rsid w:val="00FD1358"/>
    <w:rsid w:val="00FD373E"/>
    <w:rsid w:val="00FE7994"/>
    <w:rsid w:val="00FF3E04"/>
    <w:rsid w:val="00FF63DB"/>
    <w:rsid w:val="00FF6654"/>
    <w:rsid w:val="00FF67B3"/>
    <w:rsid w:val="01701B33"/>
    <w:rsid w:val="017FD83E"/>
    <w:rsid w:val="019EAC4C"/>
    <w:rsid w:val="01CA055A"/>
    <w:rsid w:val="034FAC2F"/>
    <w:rsid w:val="0433EA28"/>
    <w:rsid w:val="04CFC149"/>
    <w:rsid w:val="04E6CA7E"/>
    <w:rsid w:val="04ED4AC4"/>
    <w:rsid w:val="0567CA8F"/>
    <w:rsid w:val="05891521"/>
    <w:rsid w:val="06C5FC43"/>
    <w:rsid w:val="0734FC99"/>
    <w:rsid w:val="073AD5A0"/>
    <w:rsid w:val="07F79292"/>
    <w:rsid w:val="085EA622"/>
    <w:rsid w:val="08B53DD7"/>
    <w:rsid w:val="093B924B"/>
    <w:rsid w:val="09A900CA"/>
    <w:rsid w:val="09E09406"/>
    <w:rsid w:val="0A10B96E"/>
    <w:rsid w:val="0A21D9C0"/>
    <w:rsid w:val="0A510E38"/>
    <w:rsid w:val="0AA7A211"/>
    <w:rsid w:val="0AD9DCA4"/>
    <w:rsid w:val="0B560C02"/>
    <w:rsid w:val="0B567B41"/>
    <w:rsid w:val="0B9CE097"/>
    <w:rsid w:val="0B9E34B7"/>
    <w:rsid w:val="0BD1E551"/>
    <w:rsid w:val="0C0C6A82"/>
    <w:rsid w:val="0CCB03B5"/>
    <w:rsid w:val="0CD8B406"/>
    <w:rsid w:val="0D1CE7D1"/>
    <w:rsid w:val="0D492F5F"/>
    <w:rsid w:val="0D6D75B9"/>
    <w:rsid w:val="0DB39086"/>
    <w:rsid w:val="0DBBF989"/>
    <w:rsid w:val="0E66D416"/>
    <w:rsid w:val="0EE96EDF"/>
    <w:rsid w:val="0EF54AE3"/>
    <w:rsid w:val="0F06EA61"/>
    <w:rsid w:val="0F5AA842"/>
    <w:rsid w:val="0FBD4A30"/>
    <w:rsid w:val="10047EFA"/>
    <w:rsid w:val="120505E0"/>
    <w:rsid w:val="1213C348"/>
    <w:rsid w:val="13063D52"/>
    <w:rsid w:val="13361E15"/>
    <w:rsid w:val="1347F58A"/>
    <w:rsid w:val="136086F3"/>
    <w:rsid w:val="1373D864"/>
    <w:rsid w:val="142B3B0D"/>
    <w:rsid w:val="14AA0037"/>
    <w:rsid w:val="14BED0CA"/>
    <w:rsid w:val="14EBB371"/>
    <w:rsid w:val="15F70D78"/>
    <w:rsid w:val="161B1225"/>
    <w:rsid w:val="1659D288"/>
    <w:rsid w:val="16A02EAB"/>
    <w:rsid w:val="16C14424"/>
    <w:rsid w:val="174F1D29"/>
    <w:rsid w:val="17C1F73A"/>
    <w:rsid w:val="17DA9E9E"/>
    <w:rsid w:val="180A2BD6"/>
    <w:rsid w:val="1952B2E7"/>
    <w:rsid w:val="1A11BDA3"/>
    <w:rsid w:val="1AAF5AB7"/>
    <w:rsid w:val="1B4D44A4"/>
    <w:rsid w:val="1BA5293B"/>
    <w:rsid w:val="1BAD8E04"/>
    <w:rsid w:val="1BD81D52"/>
    <w:rsid w:val="1C356569"/>
    <w:rsid w:val="1D601811"/>
    <w:rsid w:val="1E04AA7B"/>
    <w:rsid w:val="1E523CFA"/>
    <w:rsid w:val="1ECA683D"/>
    <w:rsid w:val="1F84F8B0"/>
    <w:rsid w:val="20175CE3"/>
    <w:rsid w:val="20442C80"/>
    <w:rsid w:val="229B7620"/>
    <w:rsid w:val="23AE2F8F"/>
    <w:rsid w:val="2477494D"/>
    <w:rsid w:val="248751E5"/>
    <w:rsid w:val="2549FFF0"/>
    <w:rsid w:val="2551ABBD"/>
    <w:rsid w:val="26E5D051"/>
    <w:rsid w:val="27413024"/>
    <w:rsid w:val="2754331F"/>
    <w:rsid w:val="27D4F3D6"/>
    <w:rsid w:val="289CCBE5"/>
    <w:rsid w:val="28A61A31"/>
    <w:rsid w:val="28C0C943"/>
    <w:rsid w:val="29101E8B"/>
    <w:rsid w:val="2920651C"/>
    <w:rsid w:val="29EF6A90"/>
    <w:rsid w:val="2A8793D9"/>
    <w:rsid w:val="2AD2D156"/>
    <w:rsid w:val="2AED74B7"/>
    <w:rsid w:val="2B357C05"/>
    <w:rsid w:val="2B4D19E8"/>
    <w:rsid w:val="2B6B146B"/>
    <w:rsid w:val="2CB98577"/>
    <w:rsid w:val="2CBC1750"/>
    <w:rsid w:val="2D3788C2"/>
    <w:rsid w:val="2D5E460B"/>
    <w:rsid w:val="2D744C94"/>
    <w:rsid w:val="2F78405E"/>
    <w:rsid w:val="2F7871F4"/>
    <w:rsid w:val="2FA0ECA1"/>
    <w:rsid w:val="3009E6A7"/>
    <w:rsid w:val="30237975"/>
    <w:rsid w:val="308851E1"/>
    <w:rsid w:val="31BF79AF"/>
    <w:rsid w:val="31CF1F6C"/>
    <w:rsid w:val="31E05A43"/>
    <w:rsid w:val="31E3A019"/>
    <w:rsid w:val="32063ABC"/>
    <w:rsid w:val="3233D41A"/>
    <w:rsid w:val="32723F44"/>
    <w:rsid w:val="33317CD1"/>
    <w:rsid w:val="33F56841"/>
    <w:rsid w:val="33FBF406"/>
    <w:rsid w:val="3425A2B7"/>
    <w:rsid w:val="343D9CDD"/>
    <w:rsid w:val="3492467C"/>
    <w:rsid w:val="34D1639D"/>
    <w:rsid w:val="35148839"/>
    <w:rsid w:val="357AA9D3"/>
    <w:rsid w:val="3597C467"/>
    <w:rsid w:val="3609D65A"/>
    <w:rsid w:val="367BAF1D"/>
    <w:rsid w:val="36E1EDFD"/>
    <w:rsid w:val="37054FAD"/>
    <w:rsid w:val="37551176"/>
    <w:rsid w:val="378981CF"/>
    <w:rsid w:val="37F84A79"/>
    <w:rsid w:val="384EEFF8"/>
    <w:rsid w:val="38859036"/>
    <w:rsid w:val="3899EFF3"/>
    <w:rsid w:val="39EA3151"/>
    <w:rsid w:val="3A0FF3EE"/>
    <w:rsid w:val="3A54CFB4"/>
    <w:rsid w:val="3B3BE86A"/>
    <w:rsid w:val="3BEBFAAC"/>
    <w:rsid w:val="3D8C7076"/>
    <w:rsid w:val="3DAF127D"/>
    <w:rsid w:val="3DD4789F"/>
    <w:rsid w:val="3E31543A"/>
    <w:rsid w:val="3E3ADCE9"/>
    <w:rsid w:val="3E6733D7"/>
    <w:rsid w:val="3E79DC9F"/>
    <w:rsid w:val="3E9527FE"/>
    <w:rsid w:val="3E991C0D"/>
    <w:rsid w:val="3F12F4AD"/>
    <w:rsid w:val="3FDD3FE0"/>
    <w:rsid w:val="400551F3"/>
    <w:rsid w:val="4072DE5D"/>
    <w:rsid w:val="425CCF2C"/>
    <w:rsid w:val="426C947C"/>
    <w:rsid w:val="428464BF"/>
    <w:rsid w:val="42B7F046"/>
    <w:rsid w:val="43194158"/>
    <w:rsid w:val="43A09F80"/>
    <w:rsid w:val="43C4DB96"/>
    <w:rsid w:val="442C20F5"/>
    <w:rsid w:val="44D48723"/>
    <w:rsid w:val="44EB9AF5"/>
    <w:rsid w:val="44EE4581"/>
    <w:rsid w:val="45373295"/>
    <w:rsid w:val="454C9C0D"/>
    <w:rsid w:val="459C8670"/>
    <w:rsid w:val="45DE2C0F"/>
    <w:rsid w:val="46705784"/>
    <w:rsid w:val="4730DECF"/>
    <w:rsid w:val="473E41D3"/>
    <w:rsid w:val="483A66F2"/>
    <w:rsid w:val="48C1E5EB"/>
    <w:rsid w:val="49497223"/>
    <w:rsid w:val="499E1C1D"/>
    <w:rsid w:val="49C5264F"/>
    <w:rsid w:val="4A4F2CAC"/>
    <w:rsid w:val="4AC3022B"/>
    <w:rsid w:val="4B94606A"/>
    <w:rsid w:val="4BBF700B"/>
    <w:rsid w:val="4BE2C681"/>
    <w:rsid w:val="4D4A913A"/>
    <w:rsid w:val="4D949811"/>
    <w:rsid w:val="4D9F086B"/>
    <w:rsid w:val="4DB7AD6F"/>
    <w:rsid w:val="4EAED4A1"/>
    <w:rsid w:val="50831630"/>
    <w:rsid w:val="51DB8D3F"/>
    <w:rsid w:val="52D60196"/>
    <w:rsid w:val="53094C25"/>
    <w:rsid w:val="54915DE0"/>
    <w:rsid w:val="554D29F4"/>
    <w:rsid w:val="558793C1"/>
    <w:rsid w:val="561FF659"/>
    <w:rsid w:val="5755D20A"/>
    <w:rsid w:val="58159600"/>
    <w:rsid w:val="5830C3FF"/>
    <w:rsid w:val="585DD355"/>
    <w:rsid w:val="586C0288"/>
    <w:rsid w:val="58B4D40F"/>
    <w:rsid w:val="5970ECE4"/>
    <w:rsid w:val="5989D0C2"/>
    <w:rsid w:val="5A2AFB66"/>
    <w:rsid w:val="5A39060D"/>
    <w:rsid w:val="5A70430F"/>
    <w:rsid w:val="5BAC2CC0"/>
    <w:rsid w:val="5BB2B2FC"/>
    <w:rsid w:val="5C1FD658"/>
    <w:rsid w:val="5C97060E"/>
    <w:rsid w:val="5CB02E6B"/>
    <w:rsid w:val="5CFEBDB6"/>
    <w:rsid w:val="5D577E72"/>
    <w:rsid w:val="5D70CFAE"/>
    <w:rsid w:val="5D713491"/>
    <w:rsid w:val="5E142CAC"/>
    <w:rsid w:val="5E52BC56"/>
    <w:rsid w:val="5E6E3FA1"/>
    <w:rsid w:val="5E8D869D"/>
    <w:rsid w:val="5EDB5D43"/>
    <w:rsid w:val="5F75F022"/>
    <w:rsid w:val="600E0103"/>
    <w:rsid w:val="602DB27A"/>
    <w:rsid w:val="60BEC124"/>
    <w:rsid w:val="6155BB49"/>
    <w:rsid w:val="618E0E82"/>
    <w:rsid w:val="623116B3"/>
    <w:rsid w:val="62866CBC"/>
    <w:rsid w:val="62B0A36F"/>
    <w:rsid w:val="63588399"/>
    <w:rsid w:val="635D13BB"/>
    <w:rsid w:val="6395CCE7"/>
    <w:rsid w:val="63A092E8"/>
    <w:rsid w:val="63FF743C"/>
    <w:rsid w:val="64030818"/>
    <w:rsid w:val="64609EE6"/>
    <w:rsid w:val="64A217F3"/>
    <w:rsid w:val="64F41D01"/>
    <w:rsid w:val="654584F3"/>
    <w:rsid w:val="656998B1"/>
    <w:rsid w:val="656B3B44"/>
    <w:rsid w:val="65D09EE8"/>
    <w:rsid w:val="6637C566"/>
    <w:rsid w:val="66BF277C"/>
    <w:rsid w:val="671C8F37"/>
    <w:rsid w:val="6753638E"/>
    <w:rsid w:val="67F4A4E6"/>
    <w:rsid w:val="6866F1EE"/>
    <w:rsid w:val="688E04E3"/>
    <w:rsid w:val="69F50425"/>
    <w:rsid w:val="6B7CA4E3"/>
    <w:rsid w:val="6D0D2EAD"/>
    <w:rsid w:val="6E56BEC0"/>
    <w:rsid w:val="6EA52D2E"/>
    <w:rsid w:val="6EA815A4"/>
    <w:rsid w:val="6F3CBD2C"/>
    <w:rsid w:val="6F3F06D0"/>
    <w:rsid w:val="6F4ACED8"/>
    <w:rsid w:val="6F5C0BAC"/>
    <w:rsid w:val="6F5C6208"/>
    <w:rsid w:val="6F90C3E3"/>
    <w:rsid w:val="6FF05167"/>
    <w:rsid w:val="708D3EC5"/>
    <w:rsid w:val="70BAF30A"/>
    <w:rsid w:val="7102335A"/>
    <w:rsid w:val="71781CA3"/>
    <w:rsid w:val="71C68E09"/>
    <w:rsid w:val="71CD103D"/>
    <w:rsid w:val="7233630E"/>
    <w:rsid w:val="72565651"/>
    <w:rsid w:val="72609F48"/>
    <w:rsid w:val="72E9F3FC"/>
    <w:rsid w:val="73437462"/>
    <w:rsid w:val="739486EB"/>
    <w:rsid w:val="73BA2848"/>
    <w:rsid w:val="73F087A0"/>
    <w:rsid w:val="74480186"/>
    <w:rsid w:val="74891BB3"/>
    <w:rsid w:val="753EC64A"/>
    <w:rsid w:val="75C4AF0F"/>
    <w:rsid w:val="75DAB2D4"/>
    <w:rsid w:val="767FEC77"/>
    <w:rsid w:val="76877496"/>
    <w:rsid w:val="7689EF8E"/>
    <w:rsid w:val="7760F885"/>
    <w:rsid w:val="7763A58D"/>
    <w:rsid w:val="77E40B5F"/>
    <w:rsid w:val="78776AE5"/>
    <w:rsid w:val="78792E09"/>
    <w:rsid w:val="7925D8A4"/>
    <w:rsid w:val="798AEF79"/>
    <w:rsid w:val="7A47AAC7"/>
    <w:rsid w:val="7AB05633"/>
    <w:rsid w:val="7ACC6F61"/>
    <w:rsid w:val="7CA9804F"/>
    <w:rsid w:val="7CAA4776"/>
    <w:rsid w:val="7CAB1737"/>
    <w:rsid w:val="7D5D1BA0"/>
    <w:rsid w:val="7E8F3D6E"/>
    <w:rsid w:val="7EAC509B"/>
    <w:rsid w:val="7EBA89B5"/>
    <w:rsid w:val="7EBB1240"/>
    <w:rsid w:val="7F3B140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50201"/>
  <w15:chartTrackingRefBased/>
  <w15:docId w15:val="{724D3915-5F6C-433A-8BA7-41F43E9CE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9FC"/>
    <w:pPr>
      <w:spacing w:line="256" w:lineRule="auto"/>
    </w:pPr>
  </w:style>
  <w:style w:type="paragraph" w:styleId="Heading1">
    <w:name w:val="heading 1"/>
    <w:basedOn w:val="Normal"/>
    <w:next w:val="Normal"/>
    <w:link w:val="Heading1Char"/>
    <w:uiPriority w:val="9"/>
    <w:qFormat/>
    <w:rsid w:val="006C3FD1"/>
    <w:pPr>
      <w:keepNext/>
      <w:keepLines/>
      <w:spacing w:before="300" w:after="180" w:line="264" w:lineRule="auto"/>
      <w:outlineLvl w:val="0"/>
    </w:pPr>
    <w:rPr>
      <w:rFonts w:ascii="Arial" w:eastAsiaTheme="majorEastAsia" w:hAnsi="Arial"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245B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45B5"/>
    <w:rPr>
      <w:rFonts w:ascii="Segoe UI" w:hAnsi="Segoe UI" w:cs="Segoe UI"/>
      <w:sz w:val="18"/>
      <w:szCs w:val="18"/>
    </w:rPr>
  </w:style>
  <w:style w:type="paragraph" w:styleId="Footer">
    <w:name w:val="footer"/>
    <w:basedOn w:val="Normal"/>
    <w:link w:val="FooterChar"/>
    <w:uiPriority w:val="99"/>
    <w:unhideWhenUsed/>
    <w:rsid w:val="00B245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45B5"/>
  </w:style>
  <w:style w:type="paragraph" w:styleId="Header">
    <w:name w:val="header"/>
    <w:basedOn w:val="Normal"/>
    <w:link w:val="HeaderChar"/>
    <w:uiPriority w:val="99"/>
    <w:unhideWhenUsed/>
    <w:rsid w:val="00B245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45B5"/>
  </w:style>
  <w:style w:type="paragraph" w:customStyle="1" w:styleId="00Body">
    <w:name w:val="00 Body"/>
    <w:basedOn w:val="Normal"/>
    <w:link w:val="00BodyChar"/>
    <w:qFormat/>
    <w:rsid w:val="00B245B5"/>
    <w:pPr>
      <w:spacing w:before="180" w:after="180" w:line="264" w:lineRule="auto"/>
    </w:pPr>
    <w:rPr>
      <w:rFonts w:ascii="Arial (Body)" w:eastAsia="Times New Roman" w:hAnsi="Arial (Body)" w:cs="Times New Roman"/>
      <w:szCs w:val="20"/>
      <w:lang w:val="en-US"/>
    </w:rPr>
  </w:style>
  <w:style w:type="character" w:styleId="CommentReference">
    <w:name w:val="annotation reference"/>
    <w:basedOn w:val="DefaultParagraphFont"/>
    <w:uiPriority w:val="99"/>
    <w:semiHidden/>
    <w:rsid w:val="00B245B5"/>
    <w:rPr>
      <w:sz w:val="16"/>
      <w:szCs w:val="16"/>
    </w:rPr>
  </w:style>
  <w:style w:type="character" w:customStyle="1" w:styleId="00BodyChar">
    <w:name w:val="00 Body Char"/>
    <w:basedOn w:val="DefaultParagraphFont"/>
    <w:link w:val="00Body"/>
    <w:rsid w:val="00B245B5"/>
    <w:rPr>
      <w:rFonts w:ascii="Arial (Body)" w:eastAsia="Times New Roman" w:hAnsi="Arial (Body)" w:cs="Times New Roman"/>
      <w:szCs w:val="20"/>
      <w:lang w:val="en-US"/>
    </w:rPr>
  </w:style>
  <w:style w:type="table" w:styleId="TableGrid">
    <w:name w:val="Table Grid"/>
    <w:basedOn w:val="TableNormal"/>
    <w:uiPriority w:val="39"/>
    <w:rsid w:val="003033A2"/>
    <w:pPr>
      <w:spacing w:after="0" w:line="240" w:lineRule="auto"/>
    </w:pPr>
    <w:rPr>
      <w:rFonts w:ascii="Arial" w:hAnsi="Arial"/>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rsid w:val="00B245B5"/>
    <w:pPr>
      <w:spacing w:after="180" w:line="240" w:lineRule="auto"/>
    </w:pPr>
    <w:rPr>
      <w:rFonts w:ascii="Arial (Body)" w:eastAsia="Times New Roman" w:hAnsi="Arial (Body)" w:cs="Times New Roman"/>
      <w:sz w:val="20"/>
      <w:szCs w:val="20"/>
      <w:lang w:val="en-US"/>
    </w:rPr>
  </w:style>
  <w:style w:type="character" w:customStyle="1" w:styleId="CommentTextChar">
    <w:name w:val="Comment Text Char"/>
    <w:basedOn w:val="DefaultParagraphFont"/>
    <w:link w:val="CommentText"/>
    <w:uiPriority w:val="99"/>
    <w:rsid w:val="00B245B5"/>
    <w:rPr>
      <w:rFonts w:ascii="Arial (Body)" w:eastAsia="Times New Roman" w:hAnsi="Arial (Body)" w:cs="Times New Roman"/>
      <w:sz w:val="20"/>
      <w:szCs w:val="20"/>
      <w:lang w:val="en-US"/>
    </w:rPr>
  </w:style>
  <w:style w:type="numbering" w:styleId="1ai">
    <w:name w:val="Outline List 1"/>
    <w:basedOn w:val="NoList"/>
    <w:uiPriority w:val="99"/>
    <w:semiHidden/>
    <w:unhideWhenUsed/>
    <w:rsid w:val="00B245B5"/>
    <w:pPr>
      <w:numPr>
        <w:numId w:val="1"/>
      </w:numPr>
    </w:pPr>
  </w:style>
  <w:style w:type="paragraph" w:styleId="CommentSubject">
    <w:name w:val="annotation subject"/>
    <w:basedOn w:val="CommentText"/>
    <w:next w:val="CommentText"/>
    <w:link w:val="CommentSubjectChar"/>
    <w:uiPriority w:val="99"/>
    <w:semiHidden/>
    <w:unhideWhenUsed/>
    <w:rsid w:val="00F60C70"/>
    <w:pPr>
      <w:spacing w:after="160"/>
    </w:pPr>
    <w:rPr>
      <w:rFonts w:asciiTheme="minorHAnsi" w:eastAsiaTheme="minorHAnsi" w:hAnsiTheme="minorHAnsi" w:cstheme="minorBidi"/>
      <w:b/>
      <w:bCs/>
      <w:lang w:val="en-AU"/>
    </w:rPr>
  </w:style>
  <w:style w:type="character" w:customStyle="1" w:styleId="CommentSubjectChar">
    <w:name w:val="Comment Subject Char"/>
    <w:basedOn w:val="CommentTextChar"/>
    <w:link w:val="CommentSubject"/>
    <w:uiPriority w:val="99"/>
    <w:semiHidden/>
    <w:rsid w:val="00F60C70"/>
    <w:rPr>
      <w:rFonts w:ascii="Arial (Body)" w:eastAsia="Times New Roman" w:hAnsi="Arial (Body)" w:cs="Times New Roman"/>
      <w:b/>
      <w:bCs/>
      <w:sz w:val="20"/>
      <w:szCs w:val="20"/>
      <w:lang w:val="en-US"/>
    </w:rPr>
  </w:style>
  <w:style w:type="paragraph" w:styleId="NormalWeb">
    <w:name w:val="Normal (Web)"/>
    <w:basedOn w:val="Normal"/>
    <w:uiPriority w:val="99"/>
    <w:semiHidden/>
    <w:unhideWhenUsed/>
    <w:rsid w:val="002775A6"/>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styleId="ListParagraph">
    <w:name w:val="List Paragraph"/>
    <w:basedOn w:val="Normal"/>
    <w:uiPriority w:val="34"/>
    <w:qFormat/>
    <w:rsid w:val="002775A6"/>
    <w:pPr>
      <w:ind w:left="720"/>
      <w:contextualSpacing/>
    </w:pPr>
  </w:style>
  <w:style w:type="character" w:customStyle="1" w:styleId="normaltextrun">
    <w:name w:val="normaltextrun"/>
    <w:basedOn w:val="DefaultParagraphFont"/>
    <w:rsid w:val="00C352E4"/>
  </w:style>
  <w:style w:type="paragraph" w:customStyle="1" w:styleId="paragraph">
    <w:name w:val="paragraph"/>
    <w:basedOn w:val="Normal"/>
    <w:rsid w:val="00267A5C"/>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eop">
    <w:name w:val="eop"/>
    <w:basedOn w:val="DefaultParagraphFont"/>
    <w:rsid w:val="00267A5C"/>
  </w:style>
  <w:style w:type="character" w:customStyle="1" w:styleId="spellingerror">
    <w:name w:val="spellingerror"/>
    <w:basedOn w:val="DefaultParagraphFont"/>
    <w:rsid w:val="00F0683A"/>
  </w:style>
  <w:style w:type="character" w:customStyle="1" w:styleId="contextualspellingandgrammarerror">
    <w:name w:val="contextualspellingandgrammarerror"/>
    <w:basedOn w:val="DefaultParagraphFont"/>
    <w:rsid w:val="00F0683A"/>
  </w:style>
  <w:style w:type="table" w:styleId="PlainTable1">
    <w:name w:val="Plain Table 1"/>
    <w:basedOn w:val="TableNormal"/>
    <w:uiPriority w:val="41"/>
    <w:rsid w:val="00D414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20MajorH1">
    <w:name w:val="20 Major H1"/>
    <w:basedOn w:val="Normal"/>
    <w:next w:val="00Body"/>
    <w:link w:val="20MajorH1Char"/>
    <w:uiPriority w:val="2"/>
    <w:qFormat/>
    <w:rsid w:val="003033A2"/>
    <w:pPr>
      <w:keepNext/>
      <w:keepLines/>
      <w:spacing w:before="480" w:after="180" w:line="264" w:lineRule="auto"/>
      <w:outlineLvl w:val="0"/>
    </w:pPr>
    <w:rPr>
      <w:rFonts w:eastAsia="Times New Roman" w:cs="Times New Roman"/>
      <w:b/>
      <w:color w:val="C41F3E"/>
      <w:kern w:val="28"/>
      <w:sz w:val="32"/>
      <w:szCs w:val="20"/>
      <w:lang w:val="en-US"/>
      <w14:numForm w14:val="lining"/>
    </w:rPr>
  </w:style>
  <w:style w:type="character" w:customStyle="1" w:styleId="20MajorH1Char">
    <w:name w:val="20 Major H1 Char"/>
    <w:basedOn w:val="DefaultParagraphFont"/>
    <w:link w:val="20MajorH1"/>
    <w:uiPriority w:val="2"/>
    <w:rsid w:val="00421C18"/>
    <w:rPr>
      <w:rFonts w:eastAsia="Times New Roman" w:cs="Times New Roman"/>
      <w:b/>
      <w:color w:val="C41F3E"/>
      <w:kern w:val="28"/>
      <w:sz w:val="32"/>
      <w:szCs w:val="20"/>
      <w:lang w:val="en-US"/>
      <w14:numForm w14:val="lining"/>
    </w:rPr>
  </w:style>
  <w:style w:type="character" w:customStyle="1" w:styleId="Heading1Char">
    <w:name w:val="Heading 1 Char"/>
    <w:basedOn w:val="DefaultParagraphFont"/>
    <w:link w:val="Heading1"/>
    <w:uiPriority w:val="9"/>
    <w:rsid w:val="006C3FD1"/>
    <w:rPr>
      <w:rFonts w:ascii="Arial" w:eastAsiaTheme="majorEastAsia" w:hAnsi="Arial" w:cstheme="majorBidi"/>
      <w:b/>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71187">
      <w:bodyDiv w:val="1"/>
      <w:marLeft w:val="0"/>
      <w:marRight w:val="0"/>
      <w:marTop w:val="0"/>
      <w:marBottom w:val="0"/>
      <w:divBdr>
        <w:top w:val="none" w:sz="0" w:space="0" w:color="auto"/>
        <w:left w:val="none" w:sz="0" w:space="0" w:color="auto"/>
        <w:bottom w:val="none" w:sz="0" w:space="0" w:color="auto"/>
        <w:right w:val="none" w:sz="0" w:space="0" w:color="auto"/>
      </w:divBdr>
    </w:div>
    <w:div w:id="112596865">
      <w:bodyDiv w:val="1"/>
      <w:marLeft w:val="0"/>
      <w:marRight w:val="0"/>
      <w:marTop w:val="0"/>
      <w:marBottom w:val="0"/>
      <w:divBdr>
        <w:top w:val="none" w:sz="0" w:space="0" w:color="auto"/>
        <w:left w:val="none" w:sz="0" w:space="0" w:color="auto"/>
        <w:bottom w:val="none" w:sz="0" w:space="0" w:color="auto"/>
        <w:right w:val="none" w:sz="0" w:space="0" w:color="auto"/>
      </w:divBdr>
    </w:div>
    <w:div w:id="173500170">
      <w:bodyDiv w:val="1"/>
      <w:marLeft w:val="0"/>
      <w:marRight w:val="0"/>
      <w:marTop w:val="0"/>
      <w:marBottom w:val="0"/>
      <w:divBdr>
        <w:top w:val="none" w:sz="0" w:space="0" w:color="auto"/>
        <w:left w:val="none" w:sz="0" w:space="0" w:color="auto"/>
        <w:bottom w:val="none" w:sz="0" w:space="0" w:color="auto"/>
        <w:right w:val="none" w:sz="0" w:space="0" w:color="auto"/>
      </w:divBdr>
    </w:div>
    <w:div w:id="225533945">
      <w:bodyDiv w:val="1"/>
      <w:marLeft w:val="0"/>
      <w:marRight w:val="0"/>
      <w:marTop w:val="0"/>
      <w:marBottom w:val="0"/>
      <w:divBdr>
        <w:top w:val="none" w:sz="0" w:space="0" w:color="auto"/>
        <w:left w:val="none" w:sz="0" w:space="0" w:color="auto"/>
        <w:bottom w:val="none" w:sz="0" w:space="0" w:color="auto"/>
        <w:right w:val="none" w:sz="0" w:space="0" w:color="auto"/>
      </w:divBdr>
    </w:div>
    <w:div w:id="251594516">
      <w:bodyDiv w:val="1"/>
      <w:marLeft w:val="0"/>
      <w:marRight w:val="0"/>
      <w:marTop w:val="0"/>
      <w:marBottom w:val="0"/>
      <w:divBdr>
        <w:top w:val="none" w:sz="0" w:space="0" w:color="auto"/>
        <w:left w:val="none" w:sz="0" w:space="0" w:color="auto"/>
        <w:bottom w:val="none" w:sz="0" w:space="0" w:color="auto"/>
        <w:right w:val="none" w:sz="0" w:space="0" w:color="auto"/>
      </w:divBdr>
      <w:divsChild>
        <w:div w:id="262610199">
          <w:marLeft w:val="0"/>
          <w:marRight w:val="0"/>
          <w:marTop w:val="0"/>
          <w:marBottom w:val="0"/>
          <w:divBdr>
            <w:top w:val="none" w:sz="0" w:space="0" w:color="auto"/>
            <w:left w:val="none" w:sz="0" w:space="0" w:color="auto"/>
            <w:bottom w:val="none" w:sz="0" w:space="0" w:color="auto"/>
            <w:right w:val="none" w:sz="0" w:space="0" w:color="auto"/>
          </w:divBdr>
        </w:div>
        <w:div w:id="356976643">
          <w:marLeft w:val="0"/>
          <w:marRight w:val="0"/>
          <w:marTop w:val="0"/>
          <w:marBottom w:val="0"/>
          <w:divBdr>
            <w:top w:val="none" w:sz="0" w:space="0" w:color="auto"/>
            <w:left w:val="none" w:sz="0" w:space="0" w:color="auto"/>
            <w:bottom w:val="none" w:sz="0" w:space="0" w:color="auto"/>
            <w:right w:val="none" w:sz="0" w:space="0" w:color="auto"/>
          </w:divBdr>
        </w:div>
        <w:div w:id="556628091">
          <w:marLeft w:val="0"/>
          <w:marRight w:val="0"/>
          <w:marTop w:val="0"/>
          <w:marBottom w:val="0"/>
          <w:divBdr>
            <w:top w:val="none" w:sz="0" w:space="0" w:color="auto"/>
            <w:left w:val="none" w:sz="0" w:space="0" w:color="auto"/>
            <w:bottom w:val="none" w:sz="0" w:space="0" w:color="auto"/>
            <w:right w:val="none" w:sz="0" w:space="0" w:color="auto"/>
          </w:divBdr>
        </w:div>
        <w:div w:id="568074526">
          <w:marLeft w:val="0"/>
          <w:marRight w:val="0"/>
          <w:marTop w:val="0"/>
          <w:marBottom w:val="0"/>
          <w:divBdr>
            <w:top w:val="none" w:sz="0" w:space="0" w:color="auto"/>
            <w:left w:val="none" w:sz="0" w:space="0" w:color="auto"/>
            <w:bottom w:val="none" w:sz="0" w:space="0" w:color="auto"/>
            <w:right w:val="none" w:sz="0" w:space="0" w:color="auto"/>
          </w:divBdr>
        </w:div>
        <w:div w:id="599607210">
          <w:marLeft w:val="0"/>
          <w:marRight w:val="0"/>
          <w:marTop w:val="0"/>
          <w:marBottom w:val="0"/>
          <w:divBdr>
            <w:top w:val="none" w:sz="0" w:space="0" w:color="auto"/>
            <w:left w:val="none" w:sz="0" w:space="0" w:color="auto"/>
            <w:bottom w:val="none" w:sz="0" w:space="0" w:color="auto"/>
            <w:right w:val="none" w:sz="0" w:space="0" w:color="auto"/>
          </w:divBdr>
        </w:div>
        <w:div w:id="1030765079">
          <w:marLeft w:val="0"/>
          <w:marRight w:val="0"/>
          <w:marTop w:val="0"/>
          <w:marBottom w:val="0"/>
          <w:divBdr>
            <w:top w:val="none" w:sz="0" w:space="0" w:color="auto"/>
            <w:left w:val="none" w:sz="0" w:space="0" w:color="auto"/>
            <w:bottom w:val="none" w:sz="0" w:space="0" w:color="auto"/>
            <w:right w:val="none" w:sz="0" w:space="0" w:color="auto"/>
          </w:divBdr>
        </w:div>
        <w:div w:id="1234395873">
          <w:marLeft w:val="0"/>
          <w:marRight w:val="0"/>
          <w:marTop w:val="0"/>
          <w:marBottom w:val="0"/>
          <w:divBdr>
            <w:top w:val="none" w:sz="0" w:space="0" w:color="auto"/>
            <w:left w:val="none" w:sz="0" w:space="0" w:color="auto"/>
            <w:bottom w:val="none" w:sz="0" w:space="0" w:color="auto"/>
            <w:right w:val="none" w:sz="0" w:space="0" w:color="auto"/>
          </w:divBdr>
        </w:div>
        <w:div w:id="2015954791">
          <w:marLeft w:val="0"/>
          <w:marRight w:val="0"/>
          <w:marTop w:val="0"/>
          <w:marBottom w:val="0"/>
          <w:divBdr>
            <w:top w:val="none" w:sz="0" w:space="0" w:color="auto"/>
            <w:left w:val="none" w:sz="0" w:space="0" w:color="auto"/>
            <w:bottom w:val="none" w:sz="0" w:space="0" w:color="auto"/>
            <w:right w:val="none" w:sz="0" w:space="0" w:color="auto"/>
          </w:divBdr>
        </w:div>
        <w:div w:id="2031293463">
          <w:marLeft w:val="0"/>
          <w:marRight w:val="0"/>
          <w:marTop w:val="0"/>
          <w:marBottom w:val="0"/>
          <w:divBdr>
            <w:top w:val="none" w:sz="0" w:space="0" w:color="auto"/>
            <w:left w:val="none" w:sz="0" w:space="0" w:color="auto"/>
            <w:bottom w:val="none" w:sz="0" w:space="0" w:color="auto"/>
            <w:right w:val="none" w:sz="0" w:space="0" w:color="auto"/>
          </w:divBdr>
        </w:div>
        <w:div w:id="2113892714">
          <w:marLeft w:val="0"/>
          <w:marRight w:val="0"/>
          <w:marTop w:val="0"/>
          <w:marBottom w:val="0"/>
          <w:divBdr>
            <w:top w:val="none" w:sz="0" w:space="0" w:color="auto"/>
            <w:left w:val="none" w:sz="0" w:space="0" w:color="auto"/>
            <w:bottom w:val="none" w:sz="0" w:space="0" w:color="auto"/>
            <w:right w:val="none" w:sz="0" w:space="0" w:color="auto"/>
          </w:divBdr>
        </w:div>
      </w:divsChild>
    </w:div>
    <w:div w:id="271405677">
      <w:bodyDiv w:val="1"/>
      <w:marLeft w:val="0"/>
      <w:marRight w:val="0"/>
      <w:marTop w:val="0"/>
      <w:marBottom w:val="0"/>
      <w:divBdr>
        <w:top w:val="none" w:sz="0" w:space="0" w:color="auto"/>
        <w:left w:val="none" w:sz="0" w:space="0" w:color="auto"/>
        <w:bottom w:val="none" w:sz="0" w:space="0" w:color="auto"/>
        <w:right w:val="none" w:sz="0" w:space="0" w:color="auto"/>
      </w:divBdr>
    </w:div>
    <w:div w:id="422915710">
      <w:bodyDiv w:val="1"/>
      <w:marLeft w:val="0"/>
      <w:marRight w:val="0"/>
      <w:marTop w:val="0"/>
      <w:marBottom w:val="0"/>
      <w:divBdr>
        <w:top w:val="none" w:sz="0" w:space="0" w:color="auto"/>
        <w:left w:val="none" w:sz="0" w:space="0" w:color="auto"/>
        <w:bottom w:val="none" w:sz="0" w:space="0" w:color="auto"/>
        <w:right w:val="none" w:sz="0" w:space="0" w:color="auto"/>
      </w:divBdr>
    </w:div>
    <w:div w:id="455022770">
      <w:bodyDiv w:val="1"/>
      <w:marLeft w:val="0"/>
      <w:marRight w:val="0"/>
      <w:marTop w:val="0"/>
      <w:marBottom w:val="0"/>
      <w:divBdr>
        <w:top w:val="none" w:sz="0" w:space="0" w:color="auto"/>
        <w:left w:val="none" w:sz="0" w:space="0" w:color="auto"/>
        <w:bottom w:val="none" w:sz="0" w:space="0" w:color="auto"/>
        <w:right w:val="none" w:sz="0" w:space="0" w:color="auto"/>
      </w:divBdr>
    </w:div>
    <w:div w:id="580330511">
      <w:bodyDiv w:val="1"/>
      <w:marLeft w:val="0"/>
      <w:marRight w:val="0"/>
      <w:marTop w:val="0"/>
      <w:marBottom w:val="0"/>
      <w:divBdr>
        <w:top w:val="none" w:sz="0" w:space="0" w:color="auto"/>
        <w:left w:val="none" w:sz="0" w:space="0" w:color="auto"/>
        <w:bottom w:val="none" w:sz="0" w:space="0" w:color="auto"/>
        <w:right w:val="none" w:sz="0" w:space="0" w:color="auto"/>
      </w:divBdr>
    </w:div>
    <w:div w:id="612707913">
      <w:bodyDiv w:val="1"/>
      <w:marLeft w:val="0"/>
      <w:marRight w:val="0"/>
      <w:marTop w:val="0"/>
      <w:marBottom w:val="0"/>
      <w:divBdr>
        <w:top w:val="none" w:sz="0" w:space="0" w:color="auto"/>
        <w:left w:val="none" w:sz="0" w:space="0" w:color="auto"/>
        <w:bottom w:val="none" w:sz="0" w:space="0" w:color="auto"/>
        <w:right w:val="none" w:sz="0" w:space="0" w:color="auto"/>
      </w:divBdr>
    </w:div>
    <w:div w:id="821506061">
      <w:bodyDiv w:val="1"/>
      <w:marLeft w:val="0"/>
      <w:marRight w:val="0"/>
      <w:marTop w:val="0"/>
      <w:marBottom w:val="0"/>
      <w:divBdr>
        <w:top w:val="none" w:sz="0" w:space="0" w:color="auto"/>
        <w:left w:val="none" w:sz="0" w:space="0" w:color="auto"/>
        <w:bottom w:val="none" w:sz="0" w:space="0" w:color="auto"/>
        <w:right w:val="none" w:sz="0" w:space="0" w:color="auto"/>
      </w:divBdr>
    </w:div>
    <w:div w:id="824443157">
      <w:bodyDiv w:val="1"/>
      <w:marLeft w:val="0"/>
      <w:marRight w:val="0"/>
      <w:marTop w:val="0"/>
      <w:marBottom w:val="0"/>
      <w:divBdr>
        <w:top w:val="none" w:sz="0" w:space="0" w:color="auto"/>
        <w:left w:val="none" w:sz="0" w:space="0" w:color="auto"/>
        <w:bottom w:val="none" w:sz="0" w:space="0" w:color="auto"/>
        <w:right w:val="none" w:sz="0" w:space="0" w:color="auto"/>
      </w:divBdr>
    </w:div>
    <w:div w:id="845679479">
      <w:bodyDiv w:val="1"/>
      <w:marLeft w:val="0"/>
      <w:marRight w:val="0"/>
      <w:marTop w:val="0"/>
      <w:marBottom w:val="0"/>
      <w:divBdr>
        <w:top w:val="none" w:sz="0" w:space="0" w:color="auto"/>
        <w:left w:val="none" w:sz="0" w:space="0" w:color="auto"/>
        <w:bottom w:val="none" w:sz="0" w:space="0" w:color="auto"/>
        <w:right w:val="none" w:sz="0" w:space="0" w:color="auto"/>
      </w:divBdr>
    </w:div>
    <w:div w:id="986280702">
      <w:bodyDiv w:val="1"/>
      <w:marLeft w:val="0"/>
      <w:marRight w:val="0"/>
      <w:marTop w:val="0"/>
      <w:marBottom w:val="0"/>
      <w:divBdr>
        <w:top w:val="none" w:sz="0" w:space="0" w:color="auto"/>
        <w:left w:val="none" w:sz="0" w:space="0" w:color="auto"/>
        <w:bottom w:val="none" w:sz="0" w:space="0" w:color="auto"/>
        <w:right w:val="none" w:sz="0" w:space="0" w:color="auto"/>
      </w:divBdr>
    </w:div>
    <w:div w:id="1053121111">
      <w:bodyDiv w:val="1"/>
      <w:marLeft w:val="0"/>
      <w:marRight w:val="0"/>
      <w:marTop w:val="0"/>
      <w:marBottom w:val="0"/>
      <w:divBdr>
        <w:top w:val="none" w:sz="0" w:space="0" w:color="auto"/>
        <w:left w:val="none" w:sz="0" w:space="0" w:color="auto"/>
        <w:bottom w:val="none" w:sz="0" w:space="0" w:color="auto"/>
        <w:right w:val="none" w:sz="0" w:space="0" w:color="auto"/>
      </w:divBdr>
    </w:div>
    <w:div w:id="1113133414">
      <w:bodyDiv w:val="1"/>
      <w:marLeft w:val="0"/>
      <w:marRight w:val="0"/>
      <w:marTop w:val="0"/>
      <w:marBottom w:val="0"/>
      <w:divBdr>
        <w:top w:val="none" w:sz="0" w:space="0" w:color="auto"/>
        <w:left w:val="none" w:sz="0" w:space="0" w:color="auto"/>
        <w:bottom w:val="none" w:sz="0" w:space="0" w:color="auto"/>
        <w:right w:val="none" w:sz="0" w:space="0" w:color="auto"/>
      </w:divBdr>
    </w:div>
    <w:div w:id="1201742721">
      <w:bodyDiv w:val="1"/>
      <w:marLeft w:val="0"/>
      <w:marRight w:val="0"/>
      <w:marTop w:val="0"/>
      <w:marBottom w:val="0"/>
      <w:divBdr>
        <w:top w:val="none" w:sz="0" w:space="0" w:color="auto"/>
        <w:left w:val="none" w:sz="0" w:space="0" w:color="auto"/>
        <w:bottom w:val="none" w:sz="0" w:space="0" w:color="auto"/>
        <w:right w:val="none" w:sz="0" w:space="0" w:color="auto"/>
      </w:divBdr>
    </w:div>
    <w:div w:id="1225095977">
      <w:bodyDiv w:val="1"/>
      <w:marLeft w:val="0"/>
      <w:marRight w:val="0"/>
      <w:marTop w:val="0"/>
      <w:marBottom w:val="0"/>
      <w:divBdr>
        <w:top w:val="none" w:sz="0" w:space="0" w:color="auto"/>
        <w:left w:val="none" w:sz="0" w:space="0" w:color="auto"/>
        <w:bottom w:val="none" w:sz="0" w:space="0" w:color="auto"/>
        <w:right w:val="none" w:sz="0" w:space="0" w:color="auto"/>
      </w:divBdr>
    </w:div>
    <w:div w:id="1360005972">
      <w:bodyDiv w:val="1"/>
      <w:marLeft w:val="0"/>
      <w:marRight w:val="0"/>
      <w:marTop w:val="0"/>
      <w:marBottom w:val="0"/>
      <w:divBdr>
        <w:top w:val="none" w:sz="0" w:space="0" w:color="auto"/>
        <w:left w:val="none" w:sz="0" w:space="0" w:color="auto"/>
        <w:bottom w:val="none" w:sz="0" w:space="0" w:color="auto"/>
        <w:right w:val="none" w:sz="0" w:space="0" w:color="auto"/>
      </w:divBdr>
    </w:div>
    <w:div w:id="1399133475">
      <w:bodyDiv w:val="1"/>
      <w:marLeft w:val="0"/>
      <w:marRight w:val="0"/>
      <w:marTop w:val="0"/>
      <w:marBottom w:val="0"/>
      <w:divBdr>
        <w:top w:val="none" w:sz="0" w:space="0" w:color="auto"/>
        <w:left w:val="none" w:sz="0" w:space="0" w:color="auto"/>
        <w:bottom w:val="none" w:sz="0" w:space="0" w:color="auto"/>
        <w:right w:val="none" w:sz="0" w:space="0" w:color="auto"/>
      </w:divBdr>
    </w:div>
    <w:div w:id="1433666454">
      <w:bodyDiv w:val="1"/>
      <w:marLeft w:val="0"/>
      <w:marRight w:val="0"/>
      <w:marTop w:val="0"/>
      <w:marBottom w:val="0"/>
      <w:divBdr>
        <w:top w:val="none" w:sz="0" w:space="0" w:color="auto"/>
        <w:left w:val="none" w:sz="0" w:space="0" w:color="auto"/>
        <w:bottom w:val="none" w:sz="0" w:space="0" w:color="auto"/>
        <w:right w:val="none" w:sz="0" w:space="0" w:color="auto"/>
      </w:divBdr>
    </w:div>
    <w:div w:id="1442383684">
      <w:bodyDiv w:val="1"/>
      <w:marLeft w:val="0"/>
      <w:marRight w:val="0"/>
      <w:marTop w:val="0"/>
      <w:marBottom w:val="0"/>
      <w:divBdr>
        <w:top w:val="none" w:sz="0" w:space="0" w:color="auto"/>
        <w:left w:val="none" w:sz="0" w:space="0" w:color="auto"/>
        <w:bottom w:val="none" w:sz="0" w:space="0" w:color="auto"/>
        <w:right w:val="none" w:sz="0" w:space="0" w:color="auto"/>
      </w:divBdr>
    </w:div>
    <w:div w:id="1495872305">
      <w:bodyDiv w:val="1"/>
      <w:marLeft w:val="0"/>
      <w:marRight w:val="0"/>
      <w:marTop w:val="0"/>
      <w:marBottom w:val="0"/>
      <w:divBdr>
        <w:top w:val="none" w:sz="0" w:space="0" w:color="auto"/>
        <w:left w:val="none" w:sz="0" w:space="0" w:color="auto"/>
        <w:bottom w:val="none" w:sz="0" w:space="0" w:color="auto"/>
        <w:right w:val="none" w:sz="0" w:space="0" w:color="auto"/>
      </w:divBdr>
    </w:div>
    <w:div w:id="1581678232">
      <w:bodyDiv w:val="1"/>
      <w:marLeft w:val="0"/>
      <w:marRight w:val="0"/>
      <w:marTop w:val="0"/>
      <w:marBottom w:val="0"/>
      <w:divBdr>
        <w:top w:val="none" w:sz="0" w:space="0" w:color="auto"/>
        <w:left w:val="none" w:sz="0" w:space="0" w:color="auto"/>
        <w:bottom w:val="none" w:sz="0" w:space="0" w:color="auto"/>
        <w:right w:val="none" w:sz="0" w:space="0" w:color="auto"/>
      </w:divBdr>
    </w:div>
    <w:div w:id="1757438534">
      <w:bodyDiv w:val="1"/>
      <w:marLeft w:val="0"/>
      <w:marRight w:val="0"/>
      <w:marTop w:val="0"/>
      <w:marBottom w:val="0"/>
      <w:divBdr>
        <w:top w:val="none" w:sz="0" w:space="0" w:color="auto"/>
        <w:left w:val="none" w:sz="0" w:space="0" w:color="auto"/>
        <w:bottom w:val="none" w:sz="0" w:space="0" w:color="auto"/>
        <w:right w:val="none" w:sz="0" w:space="0" w:color="auto"/>
      </w:divBdr>
    </w:div>
    <w:div w:id="1767143069">
      <w:bodyDiv w:val="1"/>
      <w:marLeft w:val="0"/>
      <w:marRight w:val="0"/>
      <w:marTop w:val="0"/>
      <w:marBottom w:val="0"/>
      <w:divBdr>
        <w:top w:val="none" w:sz="0" w:space="0" w:color="auto"/>
        <w:left w:val="none" w:sz="0" w:space="0" w:color="auto"/>
        <w:bottom w:val="none" w:sz="0" w:space="0" w:color="auto"/>
        <w:right w:val="none" w:sz="0" w:space="0" w:color="auto"/>
      </w:divBdr>
    </w:div>
    <w:div w:id="1786729832">
      <w:bodyDiv w:val="1"/>
      <w:marLeft w:val="0"/>
      <w:marRight w:val="0"/>
      <w:marTop w:val="0"/>
      <w:marBottom w:val="0"/>
      <w:divBdr>
        <w:top w:val="none" w:sz="0" w:space="0" w:color="auto"/>
        <w:left w:val="none" w:sz="0" w:space="0" w:color="auto"/>
        <w:bottom w:val="none" w:sz="0" w:space="0" w:color="auto"/>
        <w:right w:val="none" w:sz="0" w:space="0" w:color="auto"/>
      </w:divBdr>
    </w:div>
    <w:div w:id="1795634374">
      <w:bodyDiv w:val="1"/>
      <w:marLeft w:val="0"/>
      <w:marRight w:val="0"/>
      <w:marTop w:val="0"/>
      <w:marBottom w:val="0"/>
      <w:divBdr>
        <w:top w:val="none" w:sz="0" w:space="0" w:color="auto"/>
        <w:left w:val="none" w:sz="0" w:space="0" w:color="auto"/>
        <w:bottom w:val="none" w:sz="0" w:space="0" w:color="auto"/>
        <w:right w:val="none" w:sz="0" w:space="0" w:color="auto"/>
      </w:divBdr>
    </w:div>
    <w:div w:id="1816753552">
      <w:bodyDiv w:val="1"/>
      <w:marLeft w:val="0"/>
      <w:marRight w:val="0"/>
      <w:marTop w:val="0"/>
      <w:marBottom w:val="0"/>
      <w:divBdr>
        <w:top w:val="none" w:sz="0" w:space="0" w:color="auto"/>
        <w:left w:val="none" w:sz="0" w:space="0" w:color="auto"/>
        <w:bottom w:val="none" w:sz="0" w:space="0" w:color="auto"/>
        <w:right w:val="none" w:sz="0" w:space="0" w:color="auto"/>
      </w:divBdr>
    </w:div>
    <w:div w:id="1880311877">
      <w:bodyDiv w:val="1"/>
      <w:marLeft w:val="0"/>
      <w:marRight w:val="0"/>
      <w:marTop w:val="0"/>
      <w:marBottom w:val="0"/>
      <w:divBdr>
        <w:top w:val="none" w:sz="0" w:space="0" w:color="auto"/>
        <w:left w:val="none" w:sz="0" w:space="0" w:color="auto"/>
        <w:bottom w:val="none" w:sz="0" w:space="0" w:color="auto"/>
        <w:right w:val="none" w:sz="0" w:space="0" w:color="auto"/>
      </w:divBdr>
    </w:div>
    <w:div w:id="1893686035">
      <w:bodyDiv w:val="1"/>
      <w:marLeft w:val="0"/>
      <w:marRight w:val="0"/>
      <w:marTop w:val="0"/>
      <w:marBottom w:val="0"/>
      <w:divBdr>
        <w:top w:val="none" w:sz="0" w:space="0" w:color="auto"/>
        <w:left w:val="none" w:sz="0" w:space="0" w:color="auto"/>
        <w:bottom w:val="none" w:sz="0" w:space="0" w:color="auto"/>
        <w:right w:val="none" w:sz="0" w:space="0" w:color="auto"/>
      </w:divBdr>
    </w:div>
    <w:div w:id="2010136114">
      <w:bodyDiv w:val="1"/>
      <w:marLeft w:val="0"/>
      <w:marRight w:val="0"/>
      <w:marTop w:val="0"/>
      <w:marBottom w:val="0"/>
      <w:divBdr>
        <w:top w:val="none" w:sz="0" w:space="0" w:color="auto"/>
        <w:left w:val="none" w:sz="0" w:space="0" w:color="auto"/>
        <w:bottom w:val="none" w:sz="0" w:space="0" w:color="auto"/>
        <w:right w:val="none" w:sz="0" w:space="0" w:color="auto"/>
      </w:divBdr>
    </w:div>
    <w:div w:id="2023311768">
      <w:bodyDiv w:val="1"/>
      <w:marLeft w:val="0"/>
      <w:marRight w:val="0"/>
      <w:marTop w:val="0"/>
      <w:marBottom w:val="0"/>
      <w:divBdr>
        <w:top w:val="none" w:sz="0" w:space="0" w:color="auto"/>
        <w:left w:val="none" w:sz="0" w:space="0" w:color="auto"/>
        <w:bottom w:val="none" w:sz="0" w:space="0" w:color="auto"/>
        <w:right w:val="none" w:sz="0" w:space="0" w:color="auto"/>
      </w:divBdr>
    </w:div>
    <w:div w:id="2055347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9A0662CC577B943BC1C7577216597AE" ma:contentTypeVersion="14" ma:contentTypeDescription="Create a new document." ma:contentTypeScope="" ma:versionID="7dd1f4abffd7048ab047c092326da2cc">
  <xsd:schema xmlns:xsd="http://www.w3.org/2001/XMLSchema" xmlns:xs="http://www.w3.org/2001/XMLSchema" xmlns:p="http://schemas.microsoft.com/office/2006/metadata/properties" xmlns:ns2="10b093af-54cb-490e-8309-ab28c54a41ee" xmlns:ns3="9aaa7288-6973-4f79-9dfc-52aea9d10dd3" targetNamespace="http://schemas.microsoft.com/office/2006/metadata/properties" ma:root="true" ma:fieldsID="06a3d7837f0e912359b4ac4f0015fd92" ns2:_="" ns3:_="">
    <xsd:import namespace="10b093af-54cb-490e-8309-ab28c54a41ee"/>
    <xsd:import namespace="9aaa7288-6973-4f79-9dfc-52aea9d10dd3"/>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SearchProperties" minOccurs="0"/>
                <xsd:element ref="ns3:MediaServiceDateTaken"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b093af-54cb-490e-8309-ab28c54a41ee"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17" nillable="true" ma:displayName="Taxonomy Catch All Column" ma:hidden="true" ma:list="{4800cd74-a05f-4b1b-a66d-fa08619b78bb}" ma:internalName="TaxCatchAll" ma:showField="CatchAllData" ma:web="10b093af-54cb-490e-8309-ab28c54a41ee">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aaa7288-6973-4f79-9dfc-52aea9d10dd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8eb3a52-a9ad-454e-96a1-46bb4cd16a8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aaa7288-6973-4f79-9dfc-52aea9d10dd3">
      <Terms xmlns="http://schemas.microsoft.com/office/infopath/2007/PartnerControls"/>
    </lcf76f155ced4ddcb4097134ff3c332f>
    <TaxCatchAll xmlns="10b093af-54cb-490e-8309-ab28c54a41ee" xsi:nil="true"/>
    <_dlc_DocId xmlns="10b093af-54cb-490e-8309-ab28c54a41ee">3UUA3RDSMNE6-961995944-5344</_dlc_DocId>
    <_dlc_DocIdUrl xmlns="10b093af-54cb-490e-8309-ab28c54a41ee">
      <Url>https://mckinseyaus.sharepoint.com/sites/spe-int-gkhbseyfptgsp421qp/_layouts/15/DocIdRedir.aspx?ID=3UUA3RDSMNE6-961995944-5344</Url>
      <Description>3UUA3RDSMNE6-961995944-5344</Description>
    </_dlc_DocIdUrl>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E48227B-7A5B-49ED-8D36-F9D33829AD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b093af-54cb-490e-8309-ab28c54a41ee"/>
    <ds:schemaRef ds:uri="9aaa7288-6973-4f79-9dfc-52aea9d10d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FA17FE4-9CAE-4B00-90E7-6424AEA3B5D5}">
  <ds:schemaRefs>
    <ds:schemaRef ds:uri="http://schemas.openxmlformats.org/officeDocument/2006/bibliography"/>
  </ds:schemaRefs>
</ds:datastoreItem>
</file>

<file path=customXml/itemProps3.xml><?xml version="1.0" encoding="utf-8"?>
<ds:datastoreItem xmlns:ds="http://schemas.openxmlformats.org/officeDocument/2006/customXml" ds:itemID="{0EC8C164-EC98-42AD-B89C-2449A40A83C8}">
  <ds:schemaRefs>
    <ds:schemaRef ds:uri="http://schemas.microsoft.com/office/2006/metadata/properties"/>
    <ds:schemaRef ds:uri="http://schemas.microsoft.com/office/infopath/2007/PartnerControls"/>
    <ds:schemaRef ds:uri="9aaa7288-6973-4f79-9dfc-52aea9d10dd3"/>
    <ds:schemaRef ds:uri="10b093af-54cb-490e-8309-ab28c54a41ee"/>
  </ds:schemaRefs>
</ds:datastoreItem>
</file>

<file path=customXml/itemProps4.xml><?xml version="1.0" encoding="utf-8"?>
<ds:datastoreItem xmlns:ds="http://schemas.openxmlformats.org/officeDocument/2006/customXml" ds:itemID="{EC4D6A62-118E-4F4B-BB97-24DD03EA7143}">
  <ds:schemaRefs>
    <ds:schemaRef ds:uri="http://schemas.microsoft.com/sharepoint/events"/>
  </ds:schemaRefs>
</ds:datastoreItem>
</file>

<file path=customXml/itemProps5.xml><?xml version="1.0" encoding="utf-8"?>
<ds:datastoreItem xmlns:ds="http://schemas.openxmlformats.org/officeDocument/2006/customXml" ds:itemID="{4ECBF3F2-44E8-4AAA-AB20-33E5C757ACD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1321</Words>
  <Characters>7743</Characters>
  <Application>Microsoft Office Word</Application>
  <DocSecurity>0</DocSecurity>
  <Lines>553</Lines>
  <Paragraphs>251</Paragraphs>
  <ScaleCrop>false</ScaleCrop>
  <Company>Commonwealth Bank</Company>
  <LinksUpToDate>false</LinksUpToDate>
  <CharactersWithSpaces>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Jonnie Lawson</dc:creator>
  <cp:keywords/>
  <cp:lastModifiedBy>Gabriel Lameira</cp:lastModifiedBy>
  <cp:revision>2</cp:revision>
  <cp:lastPrinted>2026-02-05T02:06:00Z</cp:lastPrinted>
  <dcterms:created xsi:type="dcterms:W3CDTF">2026-04-15T01:03:00Z</dcterms:created>
  <dcterms:modified xsi:type="dcterms:W3CDTF">2026-04-15T01:03:00Z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0x010100A9A0662CC577B943BC1C7577216597AE</vt:lpwstr>
  </property>
  <property fmtid="{D5CDD505-2E9C-101B-9397-08002B2CF9AE}" pid="3" name="MSIP_Label_83303d7c-e5a3-4cc8-90eb-69bfd7570ac4_Parent">
    <vt:lpwstr>41a75552-f860-45e1-90d5-c0b4fc08c5e4</vt:lpwstr>
  </property>
  <property fmtid="{D5CDD505-2E9C-101B-9397-08002B2CF9AE}" pid="4" name="MSIP_Label_83303d7c-e5a3-4cc8-90eb-69bfd7570ac4_Removed">
    <vt:lpwstr>False</vt:lpwstr>
  </property>
  <property fmtid="{D5CDD505-2E9C-101B-9397-08002B2CF9AE}" pid="5" name="MSIP_Label_83303d7c-e5a3-4cc8-90eb-69bfd7570ac4_ActionId">
    <vt:lpwstr>4b831cd4-146a-4b8c-9df3-86ce04084cce</vt:lpwstr>
  </property>
  <property fmtid="{D5CDD505-2E9C-101B-9397-08002B2CF9AE}" pid="6" name="MSIP_Label_83303d7c-e5a3-4cc8-90eb-69bfd7570ac4_Name">
    <vt:lpwstr>Client \ Client Confidential</vt:lpwstr>
  </property>
  <property fmtid="{D5CDD505-2E9C-101B-9397-08002B2CF9AE}" pid="7" name="MSIP_Label_83303d7c-e5a3-4cc8-90eb-69bfd7570ac4_SetDate">
    <vt:lpwstr>2026-01-12T18:22:00Z</vt:lpwstr>
  </property>
  <property fmtid="{D5CDD505-2E9C-101B-9397-08002B2CF9AE}" pid="8" name="MSIP_Label_83303d7c-e5a3-4cc8-90eb-69bfd7570ac4_SiteId">
    <vt:lpwstr>cc8936bc-9382-4fff-87cb-6f55999549e7</vt:lpwstr>
  </property>
  <property fmtid="{D5CDD505-2E9C-101B-9397-08002B2CF9AE}" pid="9" name="MSIP_Label_83303d7c-e5a3-4cc8-90eb-69bfd7570ac4_Enabled">
    <vt:lpwstr>True</vt:lpwstr>
  </property>
  <property fmtid="{D5CDD505-2E9C-101B-9397-08002B2CF9AE}" pid="10" name="MSIP_Label_83303d7c-e5a3-4cc8-90eb-69bfd7570ac4_Extended_MSFT_Method">
    <vt:lpwstr>Standard</vt:lpwstr>
  </property>
  <property fmtid="{D5CDD505-2E9C-101B-9397-08002B2CF9AE}" pid="11" name="MSIP_Label_41a75552-f860-45e1-90d5-c0b4fc08c5e4_Enabled">
    <vt:lpwstr>True</vt:lpwstr>
  </property>
  <property fmtid="{D5CDD505-2E9C-101B-9397-08002B2CF9AE}" pid="12" name="MSIP_Label_41a75552-f860-45e1-90d5-c0b4fc08c5e4_SiteId">
    <vt:lpwstr>cc8936bc-9382-4fff-87cb-6f55999549e7</vt:lpwstr>
  </property>
  <property fmtid="{D5CDD505-2E9C-101B-9397-08002B2CF9AE}" pid="13" name="MSIP_Label_41a75552-f860-45e1-90d5-c0b4fc08c5e4_SetDate">
    <vt:lpwstr>2026-01-12T18:22:00Z</vt:lpwstr>
  </property>
  <property fmtid="{D5CDD505-2E9C-101B-9397-08002B2CF9AE}" pid="14" name="MSIP_Label_41a75552-f860-45e1-90d5-c0b4fc08c5e4_Name">
    <vt:lpwstr>Client</vt:lpwstr>
  </property>
  <property fmtid="{D5CDD505-2E9C-101B-9397-08002B2CF9AE}" pid="15" name="MSIP_Label_41a75552-f860-45e1-90d5-c0b4fc08c5e4_ActionId">
    <vt:lpwstr>7844ba2f-3354-4327-9008-d76259cdf83b</vt:lpwstr>
  </property>
  <property fmtid="{D5CDD505-2E9C-101B-9397-08002B2CF9AE}" pid="16" name="MSIP_Label_41a75552-f860-45e1-90d5-c0b4fc08c5e4_Extended_MSFT_Method">
    <vt:lpwstr>Standard</vt:lpwstr>
  </property>
  <property fmtid="{D5CDD505-2E9C-101B-9397-08002B2CF9AE}" pid="17" name="Sensitivity">
    <vt:lpwstr>Client \ Client Confidential Client</vt:lpwstr>
  </property>
  <property fmtid="{D5CDD505-2E9C-101B-9397-08002B2CF9AE}" pid="18" name="MediaServiceImageTags">
    <vt:lpwstr/>
  </property>
  <property fmtid="{D5CDD505-2E9C-101B-9397-08002B2CF9AE}" pid="19" name="docLang">
    <vt:lpwstr>en</vt:lpwstr>
  </property>
  <property fmtid="{D5CDD505-2E9C-101B-9397-08002B2CF9AE}" pid="20" name="_dlc_DocIdItemGuid">
    <vt:lpwstr>97aff9fe-78ff-4b80-9ea4-491972b7da4b</vt:lpwstr>
  </property>
</Properties>
</file>