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D50032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Committee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CLASS Curriculum Committee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Document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Agenda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Meeting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Tuesday, October 27, 2026, 10:00 a.m. to 12:00 p.m.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Catalog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0"/>
              <w:left w:type="dxa" w:w="0"/>
              <w:bottom w:type="dxa" w:w="12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2027–2028</w:t>
            </w:r>
          </w:p>
        </w:tc>
      </w:tr>
    </w:tbl>
    <w:p>
      <w:pPr>
        <w:spacing w:after="80" w:before="280" w:line="336"/>
      </w:pPr>
      <w:r>
        <w:rPr>
          <w:rFonts w:ascii="Montserrat" w:cs="Montserrat" w:eastAsia="Montserrat" w:hAnsi="Montserrat"/>
          <w:b/>
          <w:bCs/>
          <w:color w:val="000000"/>
          <w:sz w:val="40"/>
          <w:szCs w:val="40"/>
        </w:rPr>
        <w:t xml:space="preserve">Agenda</w:t>
      </w:r>
    </w:p>
    <w:p>
      <w:pPr>
        <w:spacing w:after="40" w:before="0" w:line="336"/>
      </w:pPr>
      <w:r>
        <w:rPr>
          <w:rFonts w:ascii="Montserrat" w:cs="Montserrat" w:eastAsia="Montserrat" w:hAnsi="Montserrat"/>
          <w:color w:val="55575B"/>
          <w:sz w:val="18"/>
          <w:szCs w:val="18"/>
        </w:rPr>
        <w:t xml:space="preserve">Zoom  </w:t>
      </w:r>
      <w:hyperlink w:history="1" r:id="rIdx9lau1tpkrrllciwbqgsj">
        <w:r>
          <w:rPr>
            <w:rFonts w:ascii="Montserrat" w:cs="Montserrat" w:eastAsia="Montserrat" w:hAnsi="Montserrat"/>
            <w:color w:val="D50032"/>
            <w:sz w:val="20"/>
            <w:szCs w:val="20"/>
            <w:u w:val="single"/>
          </w:rPr>
          <w:t xml:space="preserve">https://csueb.zoom.us/j/5108853126</w:t>
        </w:r>
      </w:hyperlink>
    </w:p>
    <w:p>
      <w:pPr>
        <w:spacing w:after="120" w:before="0" w:line="336"/>
      </w:pPr>
      <w:r>
        <w:rPr>
          <w:rFonts w:ascii="Montserrat" w:cs="Montserrat" w:eastAsia="Montserrat" w:hAnsi="Montserrat"/>
          <w:color w:val="55575B"/>
          <w:sz w:val="18"/>
          <w:szCs w:val="18"/>
        </w:rPr>
        <w:t xml:space="preserve">Committee page  </w:t>
      </w:r>
      <w:hyperlink w:history="1" r:id="rIdbm1ygutclfqaytyczhfgu">
        <w:r>
          <w:rPr>
            <w:rFonts w:ascii="Montserrat" w:cs="Montserrat" w:eastAsia="Montserrat" w:hAnsi="Montserrat"/>
            <w:color w:val="D50032"/>
            <w:sz w:val="18"/>
            <w:szCs w:val="18"/>
            <w:u w:val="single"/>
          </w:rPr>
          <w:t xml:space="preserve">https://www.csueastbay.edu/class/curriculum/index.html</w:t>
        </w:r>
      </w:hyperlink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01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Associate dean’s report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Nicholas Baham, Interim Associate Dean</w:t>
      </w:r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02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Chair’s report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Inés Thiebaut, Chair</w:t>
      </w:r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03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Course proposals</w:t>
      </w:r>
    </w:p>
    <w:p>
      <w:pPr>
        <w:spacing w:after="20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21 course proposals for the 2027–2028 catalog: GEOC Rev/Recert (5), Non-GEOC Rev (14), and Non-GEOC NEW (2).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"/>
        <w:gridCol w:w="1400"/>
        <w:gridCol w:w="5600"/>
        <w:gridCol w:w="180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Course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Type of proposal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ENGL 344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Literatures of Environmental Justice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341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Enslavement and Resistance in the Americas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343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Black Power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HDEV 415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Individual Differences in Child Development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HOS 335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Introduction to Wine, Beer and Spirits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115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Aural Skills 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116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Aural Skills II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215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Aural Skills III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281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Vocal Coaching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282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Instrumental Coaching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312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Form and Analysis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324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History of American Music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363B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Taiko Drumming Ensemble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410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20th and 21st C Styles and Techniques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481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Vocal Coaching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482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Instrumental Coaching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498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Internship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603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Entrepreneurship in the Arts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660A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Graduate Vocal Coaching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660B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Graduate Instrumental Coaching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698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Internship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</w:tbl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04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Program proposals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22. Anthropology B.A., revision (2026–2027 academic year).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23. French B.A., discontinuance (2026–2027 academic year).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24. Theatre Arts B.A., revision (2026–2027 academic year).</w:t>
      </w:r>
    </w:p>
    <w:sectPr>
      <w:footerReference w:type="default" r:id="rId7"/>
      <w:pgSz w:w="12240" w:h="15840" w:orient="portrait"/>
      <w:pgMar w:top="1296" w:right="1440" w:bottom="1296" w:left="1440" w:header="708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6" w:sz="6" w:space="6"/>
      </w:pBdr>
      <w:tabs>
        <w:tab w:val="right" w:pos="9360"/>
      </w:tabs>
    </w:pPr>
    <w:r>
      <w:rPr>
        <w:rFonts w:ascii="Montserrat" w:cs="Montserrat" w:eastAsia="Montserrat" w:hAnsi="Montserrat"/>
        <w:color w:val="55575B"/>
        <w:sz w:val="15"/>
        <w:szCs w:val="15"/>
      </w:rPr>
      <w:t xml:space="preserve">CCC agenda, 2026-10-27</w:t>
    </w:r>
    <w:r>
      <w:rPr>
        <w:rFonts w:ascii="Montserrat" w:cs="Montserrat" w:eastAsia="Montserrat" w:hAnsi="Montserrat"/>
        <w:color w:val="55575B"/>
        <w:sz w:val="15"/>
        <w:szCs w:val="15"/>
      </w:rPr>
      <w:t xml:space="preserve">	Page </w:t>
    </w:r>
    <w:r>
      <w:rPr>
        <w:rFonts w:ascii="Montserrat" w:cs="Montserrat" w:eastAsia="Montserrat" w:hAnsi="Montserrat"/>
        <w:color w:val="5557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55575B"/>
        <w:sz w:val="15"/>
        <w:szCs w:val="15"/>
      </w:rPr>
      <w:t xml:space="preserve"> of </w:t>
    </w:r>
    <w:r>
      <w:rPr>
        <w:rFonts w:ascii="Montserrat" w:cs="Montserrat" w:eastAsia="Montserrat" w:hAnsi="Montserrat"/>
        <w:color w:val="5557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 Serif" w:cs="Roboto Serif" w:eastAsia="Roboto Serif" w:hAnsi="Roboto Serif"/>
        <w:color w:val="00000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9lau1tpkrrllciwbqgsj" Type="http://schemas.openxmlformats.org/officeDocument/2006/relationships/hyperlink" Target="https://csueb.zoom.us/j/5108853126" TargetMode="External"/><Relationship Id="rIdbm1ygutclfqaytyczhfgu" Type="http://schemas.openxmlformats.org/officeDocument/2006/relationships/hyperlink" Target="https://www.csueastbay.edu/class/curriculum/index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Curriculum Committee agenda, October 27, 2026</dc:title>
  <dc:creator>Inés Thiebaut</dc:creator>
  <cp:lastModifiedBy>Un-named</cp:lastModifiedBy>
  <cp:revision>1</cp:revision>
  <dcterms:created xsi:type="dcterms:W3CDTF">2026-10-24T03:45:00Z</dcterms:created>
  <dcterms:modified xsi:type="dcterms:W3CDTF">2026-10-24T03:45:00Z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