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30C2" w:rsidRDefault="003F30C2">
      <w:pPr>
        <w:jc w:val="center"/>
        <w:rPr>
          <w:b/>
        </w:rPr>
      </w:pPr>
      <w:r>
        <w:rPr>
          <w:b/>
        </w:rPr>
        <w:t>Cal State East Bay Program Curriculum Map: Master of Arts in Music</w:t>
      </w:r>
    </w:p>
    <w:p w:rsidR="00515B43" w:rsidRPr="003F30C2" w:rsidRDefault="00D45059">
      <w:pPr>
        <w:jc w:val="center"/>
      </w:pPr>
      <w:r>
        <w:t>Approved</w:t>
      </w:r>
      <w:r w:rsidR="006D2087">
        <w:t xml:space="preserve"> by EEC October, </w:t>
      </w:r>
      <w:bookmarkStart w:id="0" w:name="_GoBack"/>
      <w:bookmarkEnd w:id="0"/>
      <w:r w:rsidR="003F30C2" w:rsidRPr="003F30C2">
        <w:t>2018</w:t>
      </w:r>
    </w:p>
    <w:tbl>
      <w:tblPr>
        <w:tblStyle w:val="a"/>
        <w:tblW w:w="13800" w:type="dxa"/>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600"/>
        <w:gridCol w:w="510"/>
        <w:gridCol w:w="1938"/>
        <w:gridCol w:w="1938"/>
        <w:gridCol w:w="1938"/>
        <w:gridCol w:w="1938"/>
        <w:gridCol w:w="1938"/>
      </w:tblGrid>
      <w:tr w:rsidR="00515B43">
        <w:trPr>
          <w:cantSplit/>
          <w:trHeight w:val="300"/>
        </w:trPr>
        <w:tc>
          <w:tcPr>
            <w:tcW w:w="36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rsidR="00515B43" w:rsidRDefault="00D45059">
            <w:pPr>
              <w:rPr>
                <w:b/>
                <w:sz w:val="18"/>
                <w:szCs w:val="18"/>
              </w:rPr>
            </w:pPr>
            <w:r>
              <w:rPr>
                <w:b/>
                <w:sz w:val="18"/>
              </w:rPr>
              <w:t>Assessed ILOs</w:t>
            </w:r>
          </w:p>
        </w:tc>
        <w:tc>
          <w:tcPr>
            <w:tcW w:w="510" w:type="dxa"/>
            <w:tcBorders>
              <w:top w:val="single" w:sz="8" w:space="0" w:color="000000"/>
              <w:bottom w:val="single" w:sz="8" w:space="0" w:color="000000"/>
              <w:right w:val="single" w:sz="8" w:space="0" w:color="000000"/>
            </w:tcBorders>
            <w:tcMar>
              <w:top w:w="50" w:type="dxa"/>
              <w:left w:w="100" w:type="dxa"/>
              <w:bottom w:w="50" w:type="dxa"/>
              <w:right w:w="100" w:type="dxa"/>
            </w:tcMar>
          </w:tcPr>
          <w:p w:rsidR="00515B43" w:rsidRDefault="00515B43">
            <w:pPr>
              <w:rPr>
                <w:b/>
                <w:sz w:val="18"/>
                <w:szCs w:val="18"/>
              </w:rPr>
            </w:pPr>
            <w:r>
              <w:rPr>
                <w:b w:val="0"/>
                <w:sz w:val="18"/>
              </w:rPr>
            </w:r>
          </w:p>
        </w:tc>
        <w:tc>
          <w:tcPr>
            <w:tcW w:w="1938" w:type="dxa"/>
            <w:tcBorders>
              <w:top w:val="single" w:sz="8" w:space="0" w:color="000000"/>
              <w:bottom w:val="single" w:sz="8" w:space="0" w:color="000000"/>
              <w:right w:val="single" w:sz="8" w:space="0" w:color="000000"/>
            </w:tcBorders>
            <w:tcMar>
              <w:top w:w="50" w:type="dxa"/>
              <w:left w:w="100" w:type="dxa"/>
              <w:bottom w:w="50" w:type="dxa"/>
              <w:right w:w="100" w:type="dxa"/>
            </w:tcMar>
          </w:tcPr>
          <w:p w:rsidR="00515B43" w:rsidRDefault="00515B43">
            <w:pPr>
              <w:rPr>
                <w:b/>
                <w:sz w:val="16"/>
                <w:szCs w:val="16"/>
              </w:rPr>
            </w:pPr>
            <w:r>
              <w:rPr>
                <w:b/>
                <w:sz w:val="16"/>
              </w:rPr>
              <w:t>#2 Thinking</w:t>
            </w:r>
          </w:p>
          <w:p w:rsidR="00515B43" w:rsidRDefault="00515B43">
            <w:pPr>
              <w:rPr>
                <w:b/>
                <w:sz w:val="16"/>
                <w:szCs w:val="16"/>
              </w:rPr>
            </w:pPr>
            <w:r>
              <w:rPr>
                <w:b w:val="0"/>
                <w:sz w:val="16"/>
              </w:rPr>
              <w:t>Creative Thinking</w:t>
            </w:r>
          </w:p>
        </w:tc>
        <w:tc>
          <w:tcPr>
            <w:tcW w:w="1938" w:type="dxa"/>
            <w:tcBorders>
              <w:top w:val="single" w:sz="8" w:space="0" w:color="000000"/>
              <w:bottom w:val="single" w:sz="8" w:space="0" w:color="000000"/>
              <w:right w:val="single" w:sz="8" w:space="0" w:color="000000"/>
            </w:tcBorders>
            <w:tcMar>
              <w:top w:w="50" w:type="dxa"/>
              <w:left w:w="100" w:type="dxa"/>
              <w:bottom w:w="50" w:type="dxa"/>
              <w:right w:w="100" w:type="dxa"/>
            </w:tcMar>
          </w:tcPr>
          <w:p w:rsidR="00515B43" w:rsidRDefault="00515B43">
            <w:pPr>
              <w:rPr>
                <w:b/>
                <w:sz w:val="16"/>
                <w:szCs w:val="16"/>
              </w:rPr>
            </w:pPr>
            <w:r>
              <w:rPr>
                <w:b/>
                <w:sz w:val="16"/>
              </w:rPr>
              <w:t>#1 Communication</w:t>
            </w:r>
          </w:p>
          <w:p w:rsidR="00515B43" w:rsidRDefault="00515B43">
            <w:pPr>
              <w:rPr>
                <w:b/>
                <w:sz w:val="16"/>
                <w:szCs w:val="16"/>
              </w:rPr>
            </w:pPr>
            <w:r>
              <w:rPr>
                <w:b w:val="0"/>
                <w:sz w:val="16"/>
              </w:rPr>
              <w:t>Written Communication, Information Literacy</w:t>
            </w:r>
          </w:p>
        </w:tc>
        <w:tc>
          <w:tcPr>
            <w:tcW w:w="1938" w:type="dxa"/>
            <w:tcBorders>
              <w:top w:val="single" w:sz="8" w:space="0" w:color="000000"/>
              <w:bottom w:val="single" w:sz="8" w:space="0" w:color="000000"/>
              <w:right w:val="single" w:sz="8" w:space="0" w:color="000000"/>
            </w:tcBorders>
            <w:tcMar>
              <w:top w:w="50" w:type="dxa"/>
              <w:left w:w="100" w:type="dxa"/>
              <w:bottom w:w="50" w:type="dxa"/>
              <w:right w:w="100" w:type="dxa"/>
            </w:tcMar>
          </w:tcPr>
          <w:p w:rsidR="00515B43" w:rsidRDefault="00515B43">
            <w:pPr>
              <w:rPr>
                <w:b/>
                <w:sz w:val="18"/>
                <w:szCs w:val="18"/>
              </w:rPr>
            </w:pPr>
            <w:r>
              <w:rPr>
                <w:b/>
                <w:sz w:val="16"/>
              </w:rPr>
              <w:t>#5 Collaboration</w:t>
            </w:r>
          </w:p>
          <w:p w:rsidR="00515B43" w:rsidRDefault="00515B43">
            <w:pPr>
              <w:rPr>
                <w:b/>
                <w:sz w:val="18"/>
                <w:szCs w:val="18"/>
              </w:rPr>
            </w:pPr>
            <w:r>
              <w:rPr>
                <w:b w:val="0"/>
                <w:sz w:val="16"/>
              </w:rPr>
              <w:t>Collaboration and Teamwork</w:t>
            </w:r>
          </w:p>
        </w:tc>
        <w:tc>
          <w:tcPr>
            <w:tcW w:w="1938" w:type="dxa"/>
            <w:tcBorders>
              <w:top w:val="single" w:sz="8" w:space="0" w:color="000000"/>
              <w:bottom w:val="single" w:sz="8" w:space="0" w:color="000000"/>
              <w:right w:val="single" w:sz="8" w:space="0" w:color="000000"/>
            </w:tcBorders>
            <w:tcMar>
              <w:top w:w="50" w:type="dxa"/>
              <w:left w:w="100" w:type="dxa"/>
              <w:bottom w:w="50" w:type="dxa"/>
              <w:right w:w="100" w:type="dxa"/>
            </w:tcMar>
          </w:tcPr>
          <w:p w:rsidR="00515B43" w:rsidRDefault="00515B43">
            <w:pPr>
              <w:rPr>
                <w:b/>
                <w:sz w:val="16"/>
                <w:szCs w:val="16"/>
              </w:rPr>
            </w:pPr>
            <w:r>
              <w:rPr>
                <w:b/>
                <w:sz w:val="16"/>
              </w:rPr>
              <w:t>#3 Diversity</w:t>
            </w:r>
          </w:p>
          <w:p w:rsidR="00515B43" w:rsidRDefault="00515B43">
            <w:pPr>
              <w:rPr>
                <w:b/>
                <w:sz w:val="16"/>
                <w:szCs w:val="16"/>
              </w:rPr>
            </w:pPr>
            <w:r>
              <w:rPr>
                <w:b w:val="0"/>
                <w:sz w:val="16"/>
              </w:rPr>
              <w:t>Social Justice</w:t>
            </w:r>
          </w:p>
        </w:tc>
        <w:tc>
          <w:tcPr>
            <w:tcW w:w="1938" w:type="dxa"/>
            <w:tcBorders>
              <w:top w:val="single" w:sz="8" w:space="0" w:color="000000"/>
              <w:bottom w:val="single" w:sz="8" w:space="0" w:color="000000"/>
              <w:right w:val="single" w:sz="8" w:space="0" w:color="000000"/>
            </w:tcBorders>
            <w:tcMar>
              <w:top w:w="50" w:type="dxa"/>
              <w:left w:w="100" w:type="dxa"/>
              <w:bottom w:w="50" w:type="dxa"/>
              <w:right w:w="100" w:type="dxa"/>
            </w:tcMar>
          </w:tcPr>
          <w:p w:rsidR="00515B43" w:rsidRDefault="00515B43">
            <w:pPr>
              <w:rPr>
                <w:b/>
                <w:sz w:val="18"/>
                <w:szCs w:val="18"/>
              </w:rPr>
            </w:pPr>
            <w:r>
              <w:rPr>
                <w:b/>
                <w:sz w:val="16"/>
              </w:rPr>
              <w:t>#2 Thinking</w:t>
            </w:r>
          </w:p>
          <w:p w:rsidR="00515B43" w:rsidRDefault="00515B43">
            <w:pPr>
              <w:rPr>
                <w:b/>
                <w:sz w:val="18"/>
                <w:szCs w:val="18"/>
              </w:rPr>
            </w:pPr>
            <w:r>
              <w:rPr>
                <w:b w:val="0"/>
                <w:sz w:val="16"/>
              </w:rPr>
              <w:t>Critical Thinking</w:t>
            </w:r>
          </w:p>
        </w:tc>
      </w:tr>
      <w:tr w:rsidR="00515B43">
        <w:trPr>
          <w:cantSplit/>
          <w:trHeight w:val="300"/>
        </w:trPr>
        <w:tc>
          <w:tcPr>
            <w:tcW w:w="36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rsidR="00515B43" w:rsidRDefault="003F30C2">
            <w:pPr>
              <w:rPr>
                <w:b/>
                <w:sz w:val="18"/>
                <w:szCs w:val="18"/>
              </w:rPr>
            </w:pPr>
            <w:r>
              <w:rPr>
                <w:b/>
                <w:sz w:val="18"/>
              </w:rPr>
              <w:t>PLOs</w:t>
            </w:r>
          </w:p>
        </w:tc>
        <w:tc>
          <w:tcPr>
            <w:tcW w:w="510" w:type="dxa"/>
            <w:tcBorders>
              <w:top w:val="single" w:sz="8" w:space="0" w:color="000000"/>
              <w:bottom w:val="single" w:sz="8" w:space="0" w:color="000000"/>
              <w:right w:val="single" w:sz="8" w:space="0" w:color="000000"/>
            </w:tcBorders>
            <w:tcMar>
              <w:top w:w="50" w:type="dxa"/>
              <w:left w:w="100" w:type="dxa"/>
              <w:bottom w:w="50" w:type="dxa"/>
              <w:right w:w="100" w:type="dxa"/>
            </w:tcMar>
          </w:tcPr>
          <w:p w:rsidR="00515B43" w:rsidRDefault="003F30C2">
            <w:pPr>
              <w:rPr>
                <w:b/>
                <w:sz w:val="18"/>
                <w:szCs w:val="18"/>
              </w:rPr>
            </w:pPr>
            <w:r>
              <w:rPr>
                <w:b/>
                <w:sz w:val="18"/>
              </w:rPr>
              <w:t>R/E</w:t>
            </w:r>
          </w:p>
        </w:tc>
        <w:tc>
          <w:tcPr>
            <w:tcW w:w="1938" w:type="dxa"/>
            <w:tcBorders>
              <w:top w:val="single" w:sz="8" w:space="0" w:color="000000"/>
              <w:bottom w:val="single" w:sz="8" w:space="0" w:color="000000"/>
              <w:right w:val="single" w:sz="8" w:space="0" w:color="000000"/>
            </w:tcBorders>
            <w:tcMar>
              <w:top w:w="50" w:type="dxa"/>
              <w:left w:w="100" w:type="dxa"/>
              <w:bottom w:w="50" w:type="dxa"/>
              <w:right w:w="100" w:type="dxa"/>
            </w:tcMar>
          </w:tcPr>
          <w:p w:rsidR="00515B43" w:rsidRDefault="003F30C2">
            <w:pPr>
              <w:rPr>
                <w:b/>
                <w:sz w:val="18"/>
                <w:szCs w:val="18"/>
              </w:rPr>
            </w:pPr>
            <w:r>
              <w:rPr>
                <w:b/>
                <w:sz w:val="18"/>
              </w:rPr>
              <w:t>PLO 1</w:t>
            </w:r>
          </w:p>
        </w:tc>
        <w:tc>
          <w:tcPr>
            <w:tcW w:w="1938" w:type="dxa"/>
            <w:tcBorders>
              <w:top w:val="single" w:sz="8" w:space="0" w:color="000000"/>
              <w:bottom w:val="single" w:sz="8" w:space="0" w:color="000000"/>
              <w:right w:val="single" w:sz="8" w:space="0" w:color="000000"/>
            </w:tcBorders>
            <w:tcMar>
              <w:top w:w="50" w:type="dxa"/>
              <w:left w:w="100" w:type="dxa"/>
              <w:bottom w:w="50" w:type="dxa"/>
              <w:right w:w="100" w:type="dxa"/>
            </w:tcMar>
          </w:tcPr>
          <w:p w:rsidR="00515B43" w:rsidRDefault="003F30C2">
            <w:pPr>
              <w:rPr>
                <w:b/>
                <w:sz w:val="18"/>
                <w:szCs w:val="18"/>
              </w:rPr>
            </w:pPr>
            <w:r>
              <w:rPr>
                <w:b/>
                <w:sz w:val="18"/>
              </w:rPr>
              <w:t>PLO 2</w:t>
            </w:r>
          </w:p>
        </w:tc>
        <w:tc>
          <w:tcPr>
            <w:tcW w:w="1938" w:type="dxa"/>
            <w:tcBorders>
              <w:top w:val="single" w:sz="8" w:space="0" w:color="000000"/>
              <w:bottom w:val="single" w:sz="8" w:space="0" w:color="000000"/>
              <w:right w:val="single" w:sz="8" w:space="0" w:color="000000"/>
            </w:tcBorders>
            <w:tcMar>
              <w:top w:w="50" w:type="dxa"/>
              <w:left w:w="100" w:type="dxa"/>
              <w:bottom w:w="50" w:type="dxa"/>
              <w:right w:w="100" w:type="dxa"/>
            </w:tcMar>
          </w:tcPr>
          <w:p w:rsidR="00515B43" w:rsidRDefault="003F30C2">
            <w:pPr>
              <w:rPr>
                <w:b/>
                <w:sz w:val="18"/>
                <w:szCs w:val="18"/>
              </w:rPr>
            </w:pPr>
            <w:r>
              <w:rPr>
                <w:b/>
                <w:sz w:val="18"/>
              </w:rPr>
              <w:t>PLO 3</w:t>
            </w:r>
          </w:p>
        </w:tc>
        <w:tc>
          <w:tcPr>
            <w:tcW w:w="1938" w:type="dxa"/>
            <w:tcBorders>
              <w:top w:val="single" w:sz="8" w:space="0" w:color="000000"/>
              <w:bottom w:val="single" w:sz="8" w:space="0" w:color="000000"/>
              <w:right w:val="single" w:sz="8" w:space="0" w:color="000000"/>
            </w:tcBorders>
            <w:tcMar>
              <w:top w:w="50" w:type="dxa"/>
              <w:left w:w="100" w:type="dxa"/>
              <w:bottom w:w="50" w:type="dxa"/>
              <w:right w:w="100" w:type="dxa"/>
            </w:tcMar>
          </w:tcPr>
          <w:p w:rsidR="00515B43" w:rsidRDefault="003F30C2">
            <w:pPr>
              <w:rPr>
                <w:b/>
                <w:sz w:val="16"/>
                <w:szCs w:val="16"/>
              </w:rPr>
            </w:pPr>
            <w:r>
              <w:rPr>
                <w:b/>
                <w:sz w:val="18"/>
              </w:rPr>
              <w:t>PLO 4</w:t>
            </w:r>
          </w:p>
        </w:tc>
        <w:tc>
          <w:tcPr>
            <w:tcW w:w="1938" w:type="dxa"/>
            <w:tcBorders>
              <w:top w:val="single" w:sz="8" w:space="0" w:color="000000"/>
              <w:bottom w:val="single" w:sz="8" w:space="0" w:color="000000"/>
              <w:right w:val="single" w:sz="8" w:space="0" w:color="000000"/>
            </w:tcBorders>
            <w:tcMar>
              <w:top w:w="50" w:type="dxa"/>
              <w:left w:w="100" w:type="dxa"/>
              <w:bottom w:w="50" w:type="dxa"/>
              <w:right w:w="100" w:type="dxa"/>
            </w:tcMar>
          </w:tcPr>
          <w:p w:rsidR="00515B43" w:rsidRDefault="003F30C2">
            <w:pPr>
              <w:rPr>
                <w:b/>
                <w:sz w:val="18"/>
                <w:szCs w:val="18"/>
              </w:rPr>
            </w:pPr>
            <w:r>
              <w:rPr>
                <w:b/>
                <w:sz w:val="18"/>
              </w:rPr>
              <w:t>PLO 5</w:t>
            </w:r>
          </w:p>
        </w:tc>
      </w:tr>
      <w:tr w:rsidR="00515B43">
        <w:trPr>
          <w:cantSplit/>
          <w:trHeight w:val="300"/>
        </w:trPr>
        <w:tc>
          <w:tcPr>
            <w:tcW w:w="36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rsidR="00515B43" w:rsidRDefault="003F30C2">
            <w:pPr>
              <w:rPr>
                <w:b/>
                <w:sz w:val="18"/>
                <w:szCs w:val="18"/>
              </w:rPr>
            </w:pPr>
            <w:r>
              <w:rPr>
                <w:b w:val="0"/>
                <w:sz w:val="18"/>
              </w:rPr>
            </w:r>
          </w:p>
        </w:tc>
        <w:tc>
          <w:tcPr>
            <w:tcW w:w="510" w:type="dxa"/>
            <w:tcBorders>
              <w:top w:val="single" w:sz="8" w:space="0" w:color="000000"/>
              <w:bottom w:val="single" w:sz="8" w:space="0" w:color="000000"/>
              <w:right w:val="single" w:sz="8" w:space="0" w:color="000000"/>
            </w:tcBorders>
            <w:tcMar>
              <w:top w:w="50" w:type="dxa"/>
              <w:left w:w="100" w:type="dxa"/>
              <w:bottom w:w="50" w:type="dxa"/>
              <w:right w:w="100" w:type="dxa"/>
            </w:tcMar>
          </w:tcPr>
          <w:p w:rsidR="00515B43" w:rsidRDefault="003F30C2">
            <w:pPr>
              <w:rPr>
                <w:b/>
                <w:sz w:val="18"/>
                <w:szCs w:val="18"/>
              </w:rPr>
            </w:pPr>
            <w:r>
              <w:rPr>
                <w:b w:val="0"/>
                <w:sz w:val="18"/>
              </w:rPr>
            </w:r>
          </w:p>
        </w:tc>
        <w:tc>
          <w:tcPr>
            <w:tcW w:w="1938" w:type="dxa"/>
            <w:tcBorders>
              <w:top w:val="single" w:sz="8" w:space="0" w:color="000000"/>
              <w:bottom w:val="single" w:sz="8" w:space="0" w:color="000000"/>
              <w:right w:val="single" w:sz="8" w:space="0" w:color="000000"/>
            </w:tcBorders>
            <w:tcMar>
              <w:top w:w="50" w:type="dxa"/>
              <w:left w:w="100" w:type="dxa"/>
              <w:bottom w:w="50" w:type="dxa"/>
              <w:right w:w="100" w:type="dxa"/>
            </w:tcMar>
          </w:tcPr>
          <w:p w:rsidR="00515B43" w:rsidRDefault="003F30C2">
            <w:pPr>
              <w:rPr>
                <w:b/>
                <w:sz w:val="18"/>
                <w:szCs w:val="18"/>
              </w:rPr>
            </w:pPr>
            <w:r>
              <w:rPr>
                <w:b w:val="0"/>
                <w:sz w:val="14"/>
              </w:rPr>
              <w:t>Demonstrate advanced artistic expression and proficiency in their area of emphasis, showcasing technical mastery and creative innovation.</w:t>
            </w:r>
          </w:p>
        </w:tc>
        <w:tc>
          <w:tcPr>
            <w:tcW w:w="1938" w:type="dxa"/>
            <w:tcBorders>
              <w:top w:val="single" w:sz="8" w:space="0" w:color="000000"/>
              <w:bottom w:val="single" w:sz="8" w:space="0" w:color="000000"/>
              <w:right w:val="single" w:sz="8" w:space="0" w:color="000000"/>
            </w:tcBorders>
            <w:tcMar>
              <w:top w:w="50" w:type="dxa"/>
              <w:left w:w="100" w:type="dxa"/>
              <w:bottom w:w="50" w:type="dxa"/>
              <w:right w:w="100" w:type="dxa"/>
            </w:tcMar>
          </w:tcPr>
          <w:p w:rsidR="00515B43" w:rsidRDefault="003F30C2">
            <w:pPr>
              <w:rPr>
                <w:b/>
                <w:sz w:val="18"/>
                <w:szCs w:val="18"/>
              </w:rPr>
            </w:pPr>
            <w:r>
              <w:rPr>
                <w:b w:val="0"/>
                <w:sz w:val="14"/>
              </w:rPr>
              <w:t>Develop advanced research competence encompassing music studies and related interdisciplinary topics. Utilize digital and paper tools to critically analyze and synthesize scholarly discussions in theory, history, and ecological and social dimensions of music.</w:t>
            </w:r>
          </w:p>
        </w:tc>
        <w:tc>
          <w:tcPr>
            <w:tcW w:w="1938" w:type="dxa"/>
            <w:tcBorders>
              <w:top w:val="single" w:sz="8" w:space="0" w:color="000000"/>
              <w:bottom w:val="single" w:sz="8" w:space="0" w:color="000000"/>
              <w:right w:val="single" w:sz="8" w:space="0" w:color="000000"/>
            </w:tcBorders>
            <w:tcMar>
              <w:top w:w="50" w:type="dxa"/>
              <w:left w:w="100" w:type="dxa"/>
              <w:bottom w:w="50" w:type="dxa"/>
              <w:right w:w="100" w:type="dxa"/>
            </w:tcMar>
          </w:tcPr>
          <w:p w:rsidR="00515B43" w:rsidRDefault="003F30C2">
            <w:pPr>
              <w:rPr>
                <w:b/>
                <w:sz w:val="18"/>
                <w:szCs w:val="18"/>
              </w:rPr>
            </w:pPr>
            <w:r>
              <w:rPr>
                <w:b w:val="0"/>
                <w:sz w:val="14"/>
              </w:rPr>
              <w:t>Cultivate collaborative artistry by working respectfully with musicians, fostering diversity and inclusion in ensemble dynamics, interdisciplinary collaborations, and scholarly discussions. Effectively communicate musical ideas and scholarly insights to diverse audiences.</w:t>
            </w:r>
          </w:p>
        </w:tc>
        <w:tc>
          <w:tcPr>
            <w:tcW w:w="1938" w:type="dxa"/>
            <w:tcBorders>
              <w:top w:val="single" w:sz="8" w:space="0" w:color="000000"/>
              <w:bottom w:val="single" w:sz="8" w:space="0" w:color="000000"/>
              <w:right w:val="single" w:sz="8" w:space="0" w:color="000000"/>
            </w:tcBorders>
            <w:tcMar>
              <w:top w:w="50" w:type="dxa"/>
              <w:left w:w="100" w:type="dxa"/>
              <w:bottom w:w="50" w:type="dxa"/>
              <w:right w:w="100" w:type="dxa"/>
            </w:tcMar>
          </w:tcPr>
          <w:p w:rsidR="00515B43" w:rsidRDefault="003F30C2">
            <w:pPr>
              <w:rPr>
                <w:b/>
                <w:sz w:val="16"/>
                <w:szCs w:val="16"/>
              </w:rPr>
            </w:pPr>
            <w:r>
              <w:rPr>
                <w:b w:val="0"/>
                <w:sz w:val="14"/>
              </w:rPr>
              <w:t>Integrate a commitment to diversity and social justice into artistic practices, contributing to a more equitable and inclusive musical landscape.</w:t>
            </w:r>
          </w:p>
        </w:tc>
        <w:tc>
          <w:tcPr>
            <w:tcW w:w="1938" w:type="dxa"/>
            <w:tcBorders>
              <w:top w:val="single" w:sz="8" w:space="0" w:color="000000"/>
              <w:bottom w:val="single" w:sz="8" w:space="0" w:color="000000"/>
              <w:right w:val="single" w:sz="8" w:space="0" w:color="000000"/>
            </w:tcBorders>
            <w:tcMar>
              <w:top w:w="50" w:type="dxa"/>
              <w:left w:w="100" w:type="dxa"/>
              <w:bottom w:w="50" w:type="dxa"/>
              <w:right w:w="100" w:type="dxa"/>
            </w:tcMar>
          </w:tcPr>
          <w:p w:rsidR="00515B43" w:rsidRDefault="003F30C2">
            <w:pPr>
              <w:rPr>
                <w:b/>
                <w:sz w:val="18"/>
                <w:szCs w:val="18"/>
              </w:rPr>
            </w:pPr>
            <w:r>
              <w:rPr>
                <w:b w:val="0"/>
                <w:sz w:val="14"/>
              </w:rPr>
              <w:t>Articulate an innovative artistic vision rooted in music's historical roots and adapted to contemporary trends and challenges.</w:t>
            </w:r>
          </w:p>
        </w:tc>
      </w:tr>
      <w:tr w:rsidR="00515B43">
        <w:trPr>
          <w:cantSplit/>
          <w:trHeight w:val="300"/>
        </w:trPr>
        <w:tc>
          <w:tcPr>
            <w:tcW w:w="3600" w:type="dxa"/>
            <w:tcBorders>
              <w:left w:val="single" w:sz="8" w:space="0" w:color="000000"/>
              <w:bottom w:val="single" w:sz="8" w:space="0" w:color="000000"/>
              <w:right w:val="single" w:sz="8" w:space="0" w:color="000000"/>
            </w:tcBorders>
            <w:tcMar>
              <w:top w:w="50" w:type="dxa"/>
              <w:left w:w="100" w:type="dxa"/>
              <w:bottom w:w="50" w:type="dxa"/>
              <w:right w:w="100" w:type="dxa"/>
            </w:tcMar>
          </w:tcPr>
          <w:p w:rsidR="00515B43" w:rsidRDefault="003F30C2">
            <w:pPr>
              <w:rPr>
                <w:b/>
                <w:sz w:val="18"/>
                <w:szCs w:val="18"/>
              </w:rPr>
            </w:pPr>
            <w:r>
              <w:rPr>
                <w:b/>
                <w:sz w:val="18"/>
              </w:rPr>
              <w:t>Course number and title</w:t>
            </w:r>
          </w:p>
        </w:tc>
        <w:tc>
          <w:tcPr>
            <w:tcW w:w="510" w:type="dxa"/>
            <w:tcBorders>
              <w:bottom w:val="single" w:sz="8" w:space="0" w:color="000000"/>
              <w:right w:val="single" w:sz="8" w:space="0" w:color="000000"/>
            </w:tcBorders>
            <w:tcMar>
              <w:top w:w="50" w:type="dxa"/>
              <w:left w:w="100" w:type="dxa"/>
              <w:bottom w:w="50" w:type="dxa"/>
              <w:right w:w="100" w:type="dxa"/>
            </w:tcMar>
          </w:tcPr>
          <w:p w:rsidR="00515B43" w:rsidRDefault="003F30C2">
            <w:pPr>
              <w:rPr>
                <w:sz w:val="18"/>
                <w:szCs w:val="18"/>
              </w:rPr>
            </w:pPr>
            <w:r>
              <w:rPr>
                <w:b w:val="0"/>
                <w:sz w:val="18"/>
              </w:rPr>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3F30C2">
            <w:pPr>
              <w:rPr>
                <w:sz w:val="18"/>
                <w:szCs w:val="18"/>
              </w:rPr>
            </w:pPr>
            <w:r>
              <w:rPr>
                <w:b w:val="0"/>
                <w:sz w:val="18"/>
              </w:rPr>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3F30C2">
            <w:pPr>
              <w:rPr>
                <w:sz w:val="18"/>
                <w:szCs w:val="18"/>
              </w:rPr>
            </w:pPr>
            <w:r>
              <w:rPr>
                <w:b w:val="0"/>
                <w:sz w:val="18"/>
              </w:rPr>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3F30C2">
            <w:pPr>
              <w:rPr>
                <w:sz w:val="18"/>
                <w:szCs w:val="18"/>
              </w:rPr>
            </w:pPr>
            <w:r>
              <w:rPr>
                <w:b w:val="0"/>
                <w:sz w:val="18"/>
              </w:rPr>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3F30C2">
            <w:pPr>
              <w:rPr>
                <w:sz w:val="18"/>
                <w:szCs w:val="18"/>
              </w:rPr>
            </w:pPr>
            <w:r>
              <w:rPr>
                <w:b w:val="0"/>
                <w:sz w:val="18"/>
              </w:rPr>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515B43">
            <w:pPr>
              <w:rPr>
                <w:sz w:val="18"/>
                <w:szCs w:val="18"/>
              </w:rPr>
            </w:pPr>
            <w:r>
              <w:rPr>
                <w:b w:val="0"/>
                <w:sz w:val="18"/>
              </w:rPr>
            </w:r>
          </w:p>
        </w:tc>
      </w:tr>
      <w:tr w:rsidR="00515B43">
        <w:trPr>
          <w:cantSplit/>
          <w:trHeight w:val="300"/>
        </w:trPr>
        <w:tc>
          <w:tcPr>
            <w:tcW w:w="3600" w:type="dxa"/>
            <w:tcBorders>
              <w:left w:val="single" w:sz="8" w:space="0" w:color="000000"/>
              <w:bottom w:val="single" w:sz="8" w:space="0" w:color="000000"/>
              <w:right w:val="single" w:sz="8" w:space="0" w:color="000000"/>
            </w:tcBorders>
            <w:tcMar>
              <w:top w:w="50" w:type="dxa"/>
              <w:left w:w="100" w:type="dxa"/>
              <w:bottom w:w="50" w:type="dxa"/>
              <w:right w:w="100" w:type="dxa"/>
            </w:tcMar>
          </w:tcPr>
          <w:p w:rsidR="00515B43" w:rsidRDefault="003F30C2">
            <w:pPr>
              <w:rPr>
                <w:sz w:val="18"/>
                <w:szCs w:val="18"/>
              </w:rPr>
            </w:pPr>
            <w:r>
              <w:rPr>
                <w:b w:val="0"/>
                <w:sz w:val="16"/>
              </w:rPr>
              <w:t>MUS 601 Analysis of Musical Styles: Birth and Death of Tonality</w:t>
            </w:r>
          </w:p>
        </w:tc>
        <w:tc>
          <w:tcPr>
            <w:tcW w:w="510" w:type="dxa"/>
            <w:tcBorders>
              <w:bottom w:val="single" w:sz="8" w:space="0" w:color="000000"/>
              <w:right w:val="single" w:sz="8" w:space="0" w:color="000000"/>
            </w:tcBorders>
            <w:tcMar>
              <w:top w:w="50" w:type="dxa"/>
              <w:left w:w="100" w:type="dxa"/>
              <w:bottom w:w="50" w:type="dxa"/>
              <w:right w:w="100" w:type="dxa"/>
            </w:tcMar>
          </w:tcPr>
          <w:p w:rsidR="00515B43" w:rsidRDefault="003F30C2">
            <w:pPr>
              <w:jc w:val="center"/>
              <w:rPr>
                <w:sz w:val="18"/>
                <w:szCs w:val="18"/>
              </w:rPr>
            </w:pPr>
            <w:r>
              <w:rPr>
                <w:b w:val="0"/>
                <w:sz w:val="16"/>
              </w:rPr>
              <w:t>R</w:t>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3F30C2">
            <w:pPr>
              <w:jc w:val="center"/>
              <w:rPr>
                <w:sz w:val="18"/>
                <w:szCs w:val="18"/>
              </w:rPr>
            </w:pPr>
            <w:r>
              <w:rPr>
                <w:b w:val="0"/>
                <w:sz w:val="16"/>
              </w:rPr>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515B43">
            <w:pPr>
              <w:jc w:val="center"/>
              <w:rPr>
                <w:sz w:val="18"/>
                <w:szCs w:val="18"/>
              </w:rPr>
            </w:pPr>
            <w:r>
              <w:rPr>
                <w:b w:val="0"/>
                <w:sz w:val="16"/>
              </w:rPr>
              <w:t>D</w:t>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3F30C2">
            <w:pPr>
              <w:jc w:val="center"/>
              <w:rPr>
                <w:sz w:val="18"/>
                <w:szCs w:val="18"/>
              </w:rPr>
            </w:pPr>
            <w:r>
              <w:rPr>
                <w:b w:val="0"/>
                <w:sz w:val="16"/>
              </w:rPr>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515B43">
            <w:pPr>
              <w:jc w:val="center"/>
              <w:rPr>
                <w:sz w:val="18"/>
                <w:szCs w:val="18"/>
              </w:rPr>
            </w:pPr>
            <w:r>
              <w:rPr>
                <w:b w:val="0"/>
                <w:sz w:val="16"/>
              </w:rPr>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515B43">
            <w:pPr>
              <w:jc w:val="center"/>
              <w:rPr>
                <w:sz w:val="18"/>
                <w:szCs w:val="18"/>
              </w:rPr>
            </w:pPr>
            <w:r>
              <w:rPr>
                <w:b w:val="0"/>
                <w:sz w:val="16"/>
              </w:rPr>
            </w:r>
          </w:p>
        </w:tc>
      </w:tr>
      <w:tr w:rsidR="00515B43">
        <w:trPr>
          <w:cantSplit/>
          <w:trHeight w:val="300"/>
        </w:trPr>
        <w:tc>
          <w:tcPr>
            <w:tcW w:w="3600" w:type="dxa"/>
            <w:tcBorders>
              <w:left w:val="single" w:sz="8" w:space="0" w:color="000000"/>
              <w:bottom w:val="single" w:sz="8" w:space="0" w:color="000000"/>
              <w:right w:val="single" w:sz="8" w:space="0" w:color="000000"/>
            </w:tcBorders>
            <w:tcMar>
              <w:top w:w="50" w:type="dxa"/>
              <w:left w:w="100" w:type="dxa"/>
              <w:bottom w:w="50" w:type="dxa"/>
              <w:right w:w="100" w:type="dxa"/>
            </w:tcMar>
          </w:tcPr>
          <w:p w:rsidR="00515B43" w:rsidRDefault="003F30C2">
            <w:pPr>
              <w:rPr>
                <w:sz w:val="18"/>
                <w:szCs w:val="18"/>
              </w:rPr>
            </w:pPr>
            <w:r>
              <w:rPr>
                <w:b w:val="0"/>
                <w:sz w:val="16"/>
              </w:rPr>
              <w:t>MUS 602 Analysis of Musical Styles: Post-Tonality and Beyond</w:t>
            </w:r>
          </w:p>
        </w:tc>
        <w:tc>
          <w:tcPr>
            <w:tcW w:w="510" w:type="dxa"/>
            <w:tcBorders>
              <w:bottom w:val="single" w:sz="8" w:space="0" w:color="000000"/>
              <w:right w:val="single" w:sz="8" w:space="0" w:color="000000"/>
            </w:tcBorders>
            <w:tcMar>
              <w:top w:w="50" w:type="dxa"/>
              <w:left w:w="100" w:type="dxa"/>
              <w:bottom w:w="50" w:type="dxa"/>
              <w:right w:w="100" w:type="dxa"/>
            </w:tcMar>
          </w:tcPr>
          <w:p w:rsidR="00515B43" w:rsidRDefault="003F30C2">
            <w:pPr>
              <w:jc w:val="center"/>
              <w:rPr>
                <w:sz w:val="18"/>
                <w:szCs w:val="18"/>
              </w:rPr>
            </w:pPr>
            <w:r>
              <w:rPr>
                <w:b w:val="0"/>
                <w:sz w:val="16"/>
              </w:rPr>
              <w:t>R</w:t>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515B43">
            <w:pPr>
              <w:jc w:val="center"/>
              <w:rPr>
                <w:sz w:val="18"/>
                <w:szCs w:val="18"/>
              </w:rPr>
            </w:pPr>
            <w:r>
              <w:rPr>
                <w:b w:val="0"/>
                <w:sz w:val="16"/>
              </w:rPr>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3F30C2">
            <w:pPr>
              <w:jc w:val="center"/>
              <w:rPr>
                <w:sz w:val="18"/>
                <w:szCs w:val="18"/>
              </w:rPr>
            </w:pPr>
            <w:r>
              <w:rPr>
                <w:b w:val="0"/>
                <w:sz w:val="16"/>
              </w:rPr>
              <w:t>D</w:t>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3F30C2">
            <w:pPr>
              <w:jc w:val="center"/>
              <w:rPr>
                <w:sz w:val="18"/>
                <w:szCs w:val="18"/>
              </w:rPr>
            </w:pPr>
            <w:r>
              <w:rPr>
                <w:b w:val="0"/>
                <w:sz w:val="16"/>
              </w:rPr>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515B43">
            <w:pPr>
              <w:jc w:val="center"/>
              <w:rPr>
                <w:sz w:val="18"/>
                <w:szCs w:val="18"/>
              </w:rPr>
            </w:pPr>
            <w:r>
              <w:rPr>
                <w:b w:val="0"/>
                <w:sz w:val="16"/>
              </w:rPr>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515B43">
            <w:pPr>
              <w:jc w:val="center"/>
              <w:rPr>
                <w:sz w:val="18"/>
                <w:szCs w:val="18"/>
              </w:rPr>
            </w:pPr>
            <w:r>
              <w:rPr>
                <w:b w:val="0"/>
                <w:sz w:val="16"/>
              </w:rPr>
            </w:r>
          </w:p>
        </w:tc>
      </w:tr>
      <w:tr w:rsidR="00515B43">
        <w:trPr>
          <w:cantSplit/>
          <w:trHeight w:val="300"/>
        </w:trPr>
        <w:tc>
          <w:tcPr>
            <w:tcW w:w="3600" w:type="dxa"/>
            <w:tcBorders>
              <w:left w:val="single" w:sz="8" w:space="0" w:color="000000"/>
              <w:bottom w:val="single" w:sz="8" w:space="0" w:color="000000"/>
              <w:right w:val="single" w:sz="8" w:space="0" w:color="000000"/>
            </w:tcBorders>
            <w:tcMar>
              <w:top w:w="50" w:type="dxa"/>
              <w:left w:w="100" w:type="dxa"/>
              <w:bottom w:w="50" w:type="dxa"/>
              <w:right w:w="100" w:type="dxa"/>
            </w:tcMar>
          </w:tcPr>
          <w:p w:rsidR="00515B43" w:rsidRDefault="003F30C2">
            <w:pPr>
              <w:rPr>
                <w:sz w:val="18"/>
                <w:szCs w:val="18"/>
              </w:rPr>
            </w:pPr>
            <w:r>
              <w:rPr>
                <w:b w:val="0"/>
                <w:sz w:val="16"/>
              </w:rPr>
              <w:t>MUS 603 Entrepreneurship in the Arts</w:t>
            </w:r>
          </w:p>
        </w:tc>
        <w:tc>
          <w:tcPr>
            <w:tcW w:w="510" w:type="dxa"/>
            <w:tcBorders>
              <w:bottom w:val="single" w:sz="8" w:space="0" w:color="000000"/>
              <w:right w:val="single" w:sz="8" w:space="0" w:color="000000"/>
            </w:tcBorders>
            <w:tcMar>
              <w:top w:w="50" w:type="dxa"/>
              <w:left w:w="100" w:type="dxa"/>
              <w:bottom w:w="50" w:type="dxa"/>
              <w:right w:w="100" w:type="dxa"/>
            </w:tcMar>
          </w:tcPr>
          <w:p w:rsidR="00515B43" w:rsidRDefault="003F30C2">
            <w:pPr>
              <w:jc w:val="center"/>
              <w:rPr>
                <w:sz w:val="18"/>
                <w:szCs w:val="18"/>
              </w:rPr>
            </w:pPr>
            <w:r>
              <w:rPr>
                <w:b w:val="0"/>
                <w:sz w:val="16"/>
              </w:rPr>
              <w:t>R</w:t>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3F30C2">
            <w:pPr>
              <w:jc w:val="center"/>
              <w:rPr>
                <w:sz w:val="18"/>
                <w:szCs w:val="18"/>
              </w:rPr>
            </w:pPr>
            <w:r>
              <w:rPr>
                <w:b w:val="0"/>
                <w:sz w:val="16"/>
              </w:rPr>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3F30C2">
            <w:pPr>
              <w:jc w:val="center"/>
              <w:rPr>
                <w:sz w:val="18"/>
                <w:szCs w:val="18"/>
              </w:rPr>
            </w:pPr>
            <w:r>
              <w:rPr>
                <w:b w:val="0"/>
                <w:sz w:val="16"/>
              </w:rPr>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515B43">
            <w:pPr>
              <w:jc w:val="center"/>
              <w:rPr>
                <w:sz w:val="18"/>
                <w:szCs w:val="18"/>
              </w:rPr>
            </w:pPr>
            <w:r>
              <w:rPr>
                <w:b w:val="0"/>
                <w:sz w:val="16"/>
              </w:rPr>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3F30C2">
            <w:pPr>
              <w:jc w:val="center"/>
              <w:rPr>
                <w:sz w:val="18"/>
                <w:szCs w:val="18"/>
              </w:rPr>
            </w:pPr>
            <w:r>
              <w:rPr>
                <w:b w:val="0"/>
                <w:sz w:val="16"/>
              </w:rPr>
              <w:t>D</w:t>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515B43">
            <w:pPr>
              <w:jc w:val="center"/>
              <w:rPr>
                <w:sz w:val="18"/>
                <w:szCs w:val="18"/>
              </w:rPr>
            </w:pPr>
            <w:r>
              <w:rPr>
                <w:b w:val="0"/>
                <w:sz w:val="16"/>
              </w:rPr>
              <w:t>D</w:t>
            </w:r>
          </w:p>
        </w:tc>
      </w:tr>
      <w:tr w:rsidR="00515B43">
        <w:trPr>
          <w:cantSplit/>
          <w:trHeight w:val="300"/>
        </w:trPr>
        <w:tc>
          <w:tcPr>
            <w:tcW w:w="3600" w:type="dxa"/>
            <w:tcBorders>
              <w:left w:val="single" w:sz="8" w:space="0" w:color="000000"/>
              <w:bottom w:val="single" w:sz="8" w:space="0" w:color="000000"/>
              <w:right w:val="single" w:sz="8" w:space="0" w:color="000000"/>
            </w:tcBorders>
            <w:tcMar>
              <w:top w:w="50" w:type="dxa"/>
              <w:left w:w="100" w:type="dxa"/>
              <w:bottom w:w="50" w:type="dxa"/>
              <w:right w:w="100" w:type="dxa"/>
            </w:tcMar>
          </w:tcPr>
          <w:p w:rsidR="00515B43" w:rsidRDefault="003F30C2">
            <w:pPr>
              <w:rPr>
                <w:sz w:val="18"/>
                <w:szCs w:val="18"/>
              </w:rPr>
            </w:pPr>
            <w:r>
              <w:rPr>
                <w:b w:val="0"/>
                <w:sz w:val="16"/>
              </w:rPr>
              <w:t>MUS 604 Sounding Justice: Unveiling the Ecological and Social Dimensions of Music</w:t>
            </w:r>
          </w:p>
        </w:tc>
        <w:tc>
          <w:tcPr>
            <w:tcW w:w="510" w:type="dxa"/>
            <w:tcBorders>
              <w:bottom w:val="single" w:sz="8" w:space="0" w:color="000000"/>
              <w:right w:val="single" w:sz="8" w:space="0" w:color="000000"/>
            </w:tcBorders>
            <w:tcMar>
              <w:top w:w="50" w:type="dxa"/>
              <w:left w:w="100" w:type="dxa"/>
              <w:bottom w:w="50" w:type="dxa"/>
              <w:right w:w="100" w:type="dxa"/>
            </w:tcMar>
          </w:tcPr>
          <w:p w:rsidR="00515B43" w:rsidRDefault="003F30C2">
            <w:pPr>
              <w:jc w:val="center"/>
              <w:rPr>
                <w:sz w:val="18"/>
                <w:szCs w:val="18"/>
              </w:rPr>
            </w:pPr>
            <w:r>
              <w:rPr>
                <w:b w:val="0"/>
                <w:sz w:val="16"/>
              </w:rPr>
              <w:t>R</w:t>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3F30C2">
            <w:pPr>
              <w:jc w:val="center"/>
              <w:rPr>
                <w:sz w:val="18"/>
                <w:szCs w:val="18"/>
              </w:rPr>
            </w:pPr>
            <w:r>
              <w:rPr>
                <w:b w:val="0"/>
                <w:sz w:val="16"/>
              </w:rPr>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3F30C2">
            <w:pPr>
              <w:jc w:val="center"/>
              <w:rPr>
                <w:sz w:val="18"/>
                <w:szCs w:val="18"/>
              </w:rPr>
            </w:pPr>
            <w:r>
              <w:rPr>
                <w:b w:val="0"/>
                <w:sz w:val="16"/>
              </w:rPr>
              <w:t>D</w:t>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3F30C2">
            <w:pPr>
              <w:jc w:val="center"/>
              <w:rPr>
                <w:sz w:val="18"/>
                <w:szCs w:val="18"/>
              </w:rPr>
            </w:pPr>
            <w:r>
              <w:rPr>
                <w:b w:val="0"/>
                <w:sz w:val="16"/>
              </w:rPr>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3F30C2">
            <w:pPr>
              <w:jc w:val="center"/>
              <w:rPr>
                <w:sz w:val="18"/>
                <w:szCs w:val="18"/>
              </w:rPr>
            </w:pPr>
            <w:r>
              <w:rPr>
                <w:b w:val="0"/>
                <w:sz w:val="16"/>
              </w:rPr>
              <w:t>M (A)</w:t>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515B43">
            <w:pPr>
              <w:jc w:val="center"/>
              <w:rPr>
                <w:sz w:val="18"/>
                <w:szCs w:val="18"/>
              </w:rPr>
            </w:pPr>
            <w:r>
              <w:rPr>
                <w:b w:val="0"/>
                <w:sz w:val="16"/>
              </w:rPr>
            </w:r>
          </w:p>
        </w:tc>
      </w:tr>
      <w:tr w:rsidR="00515B43">
        <w:trPr>
          <w:cantSplit/>
          <w:trHeight w:val="300"/>
        </w:trPr>
        <w:tc>
          <w:tcPr>
            <w:tcW w:w="3600" w:type="dxa"/>
            <w:tcBorders>
              <w:left w:val="single" w:sz="8" w:space="0" w:color="000000"/>
              <w:bottom w:val="single" w:sz="8" w:space="0" w:color="000000"/>
              <w:right w:val="single" w:sz="8" w:space="0" w:color="000000"/>
            </w:tcBorders>
            <w:tcMar>
              <w:top w:w="50" w:type="dxa"/>
              <w:left w:w="100" w:type="dxa"/>
              <w:bottom w:w="50" w:type="dxa"/>
              <w:right w:w="100" w:type="dxa"/>
            </w:tcMar>
          </w:tcPr>
          <w:p w:rsidR="00515B43" w:rsidRDefault="003F30C2">
            <w:pPr>
              <w:rPr>
                <w:sz w:val="18"/>
                <w:szCs w:val="18"/>
              </w:rPr>
            </w:pPr>
            <w:r>
              <w:rPr>
                <w:b w:val="0"/>
                <w:sz w:val="16"/>
              </w:rPr>
              <w:t>MUS 605 History and Theory of Jazz</w:t>
            </w:r>
          </w:p>
        </w:tc>
        <w:tc>
          <w:tcPr>
            <w:tcW w:w="510" w:type="dxa"/>
            <w:tcBorders>
              <w:bottom w:val="single" w:sz="8" w:space="0" w:color="000000"/>
              <w:right w:val="single" w:sz="8" w:space="0" w:color="000000"/>
            </w:tcBorders>
            <w:tcMar>
              <w:top w:w="50" w:type="dxa"/>
              <w:left w:w="100" w:type="dxa"/>
              <w:bottom w:w="50" w:type="dxa"/>
              <w:right w:w="100" w:type="dxa"/>
            </w:tcMar>
          </w:tcPr>
          <w:p w:rsidR="00515B43" w:rsidRDefault="003F30C2">
            <w:pPr>
              <w:jc w:val="center"/>
              <w:rPr>
                <w:sz w:val="18"/>
                <w:szCs w:val="18"/>
              </w:rPr>
            </w:pPr>
            <w:r>
              <w:rPr>
                <w:b w:val="0"/>
                <w:sz w:val="16"/>
              </w:rPr>
              <w:t>R</w:t>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3F30C2">
            <w:pPr>
              <w:jc w:val="center"/>
              <w:rPr>
                <w:sz w:val="18"/>
                <w:szCs w:val="18"/>
              </w:rPr>
            </w:pPr>
            <w:r>
              <w:rPr>
                <w:b w:val="0"/>
                <w:sz w:val="16"/>
              </w:rPr>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515B43">
            <w:pPr>
              <w:jc w:val="center"/>
              <w:rPr>
                <w:sz w:val="18"/>
                <w:szCs w:val="18"/>
              </w:rPr>
            </w:pPr>
            <w:r>
              <w:rPr>
                <w:b w:val="0"/>
                <w:sz w:val="16"/>
              </w:rPr>
              <w:t>D</w:t>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3F30C2">
            <w:pPr>
              <w:jc w:val="center"/>
              <w:rPr>
                <w:sz w:val="18"/>
                <w:szCs w:val="18"/>
              </w:rPr>
            </w:pPr>
            <w:r>
              <w:rPr>
                <w:b w:val="0"/>
                <w:sz w:val="16"/>
              </w:rPr>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3F30C2">
            <w:pPr>
              <w:jc w:val="center"/>
              <w:rPr>
                <w:sz w:val="18"/>
                <w:szCs w:val="18"/>
              </w:rPr>
            </w:pPr>
            <w:r>
              <w:rPr>
                <w:b w:val="0"/>
                <w:sz w:val="16"/>
              </w:rPr>
              <w:t>I</w:t>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515B43">
            <w:pPr>
              <w:jc w:val="center"/>
              <w:rPr>
                <w:sz w:val="18"/>
                <w:szCs w:val="18"/>
              </w:rPr>
            </w:pPr>
            <w:r>
              <w:rPr>
                <w:b w:val="0"/>
                <w:sz w:val="16"/>
              </w:rPr>
            </w:r>
          </w:p>
        </w:tc>
      </w:tr>
      <w:tr w:rsidR="00515B43">
        <w:trPr>
          <w:cantSplit/>
          <w:trHeight w:val="300"/>
        </w:trPr>
        <w:tc>
          <w:tcPr>
            <w:tcW w:w="3600" w:type="dxa"/>
            <w:tcBorders>
              <w:left w:val="single" w:sz="8" w:space="0" w:color="000000"/>
              <w:bottom w:val="single" w:sz="8" w:space="0" w:color="000000"/>
              <w:right w:val="single" w:sz="8" w:space="0" w:color="000000"/>
            </w:tcBorders>
            <w:tcMar>
              <w:top w:w="50" w:type="dxa"/>
              <w:left w:w="100" w:type="dxa"/>
              <w:bottom w:w="50" w:type="dxa"/>
              <w:right w:w="100" w:type="dxa"/>
            </w:tcMar>
          </w:tcPr>
          <w:p w:rsidR="00515B43" w:rsidRDefault="003F30C2">
            <w:pPr>
              <w:rPr>
                <w:sz w:val="18"/>
                <w:szCs w:val="18"/>
              </w:rPr>
            </w:pPr>
            <w:r>
              <w:rPr>
                <w:b w:val="0"/>
                <w:sz w:val="16"/>
              </w:rPr>
              <w:t>MUS 606 Interdisciplinary Collaboration in Music</w:t>
            </w:r>
          </w:p>
        </w:tc>
        <w:tc>
          <w:tcPr>
            <w:tcW w:w="510" w:type="dxa"/>
            <w:tcBorders>
              <w:bottom w:val="single" w:sz="8" w:space="0" w:color="000000"/>
              <w:right w:val="single" w:sz="8" w:space="0" w:color="000000"/>
            </w:tcBorders>
            <w:tcMar>
              <w:top w:w="50" w:type="dxa"/>
              <w:left w:w="100" w:type="dxa"/>
              <w:bottom w:w="50" w:type="dxa"/>
              <w:right w:w="100" w:type="dxa"/>
            </w:tcMar>
          </w:tcPr>
          <w:p w:rsidR="00515B43" w:rsidRDefault="003F30C2">
            <w:pPr>
              <w:jc w:val="center"/>
              <w:rPr>
                <w:sz w:val="18"/>
                <w:szCs w:val="18"/>
              </w:rPr>
            </w:pPr>
            <w:r>
              <w:rPr>
                <w:b w:val="0"/>
                <w:sz w:val="16"/>
              </w:rPr>
              <w:t>R</w:t>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515B43">
            <w:pPr>
              <w:jc w:val="center"/>
              <w:rPr>
                <w:sz w:val="18"/>
                <w:szCs w:val="18"/>
              </w:rPr>
            </w:pPr>
            <w:r>
              <w:rPr>
                <w:b w:val="0"/>
                <w:sz w:val="16"/>
              </w:rPr>
              <w:t>D</w:t>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3F30C2">
            <w:pPr>
              <w:jc w:val="center"/>
              <w:rPr>
                <w:sz w:val="18"/>
                <w:szCs w:val="18"/>
              </w:rPr>
            </w:pPr>
            <w:r>
              <w:rPr>
                <w:b w:val="0"/>
                <w:sz w:val="16"/>
              </w:rPr>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3F30C2">
            <w:pPr>
              <w:jc w:val="center"/>
              <w:rPr>
                <w:sz w:val="18"/>
                <w:szCs w:val="18"/>
              </w:rPr>
            </w:pPr>
            <w:r>
              <w:rPr>
                <w:b w:val="0"/>
                <w:sz w:val="16"/>
              </w:rPr>
              <w:t>M (A)</w:t>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3F30C2">
            <w:pPr>
              <w:jc w:val="center"/>
              <w:rPr>
                <w:sz w:val="18"/>
                <w:szCs w:val="18"/>
              </w:rPr>
            </w:pPr>
            <w:r>
              <w:rPr>
                <w:b w:val="0"/>
                <w:sz w:val="16"/>
              </w:rPr>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515B43">
            <w:pPr>
              <w:jc w:val="center"/>
              <w:rPr>
                <w:sz w:val="18"/>
                <w:szCs w:val="18"/>
              </w:rPr>
            </w:pPr>
            <w:r>
              <w:rPr>
                <w:b w:val="0"/>
                <w:sz w:val="16"/>
              </w:rPr>
              <w:t>D</w:t>
            </w:r>
          </w:p>
        </w:tc>
      </w:tr>
      <w:tr w:rsidR="00515B43">
        <w:trPr>
          <w:cantSplit/>
          <w:trHeight w:val="300"/>
        </w:trPr>
        <w:tc>
          <w:tcPr>
            <w:tcW w:w="3600" w:type="dxa"/>
            <w:tcBorders>
              <w:left w:val="single" w:sz="8" w:space="0" w:color="000000"/>
              <w:bottom w:val="single" w:sz="8" w:space="0" w:color="000000"/>
              <w:right w:val="single" w:sz="8" w:space="0" w:color="000000"/>
            </w:tcBorders>
            <w:tcMar>
              <w:top w:w="50" w:type="dxa"/>
              <w:left w:w="100" w:type="dxa"/>
              <w:bottom w:w="50" w:type="dxa"/>
              <w:right w:w="100" w:type="dxa"/>
            </w:tcMar>
          </w:tcPr>
          <w:p w:rsidR="00515B43" w:rsidRDefault="003F30C2">
            <w:pPr>
              <w:rPr>
                <w:sz w:val="18"/>
                <w:szCs w:val="18"/>
              </w:rPr>
            </w:pPr>
            <w:r>
              <w:rPr>
                <w:b w:val="0"/>
                <w:sz w:val="16"/>
              </w:rPr>
              <w:t>MUS 630 Advanced Conducting</w:t>
            </w:r>
          </w:p>
        </w:tc>
        <w:tc>
          <w:tcPr>
            <w:tcW w:w="510" w:type="dxa"/>
            <w:tcBorders>
              <w:bottom w:val="single" w:sz="8" w:space="0" w:color="000000"/>
              <w:right w:val="single" w:sz="8" w:space="0" w:color="000000"/>
            </w:tcBorders>
            <w:tcMar>
              <w:top w:w="50" w:type="dxa"/>
              <w:left w:w="100" w:type="dxa"/>
              <w:bottom w:w="50" w:type="dxa"/>
              <w:right w:w="100" w:type="dxa"/>
            </w:tcMar>
          </w:tcPr>
          <w:p w:rsidR="00515B43" w:rsidRDefault="003F30C2">
            <w:pPr>
              <w:jc w:val="center"/>
              <w:rPr>
                <w:sz w:val="18"/>
                <w:szCs w:val="18"/>
              </w:rPr>
            </w:pPr>
            <w:r>
              <w:rPr>
                <w:b w:val="0"/>
                <w:sz w:val="16"/>
              </w:rPr>
              <w:t>R</w:t>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3F30C2">
            <w:pPr>
              <w:jc w:val="center"/>
              <w:rPr>
                <w:sz w:val="18"/>
                <w:szCs w:val="18"/>
              </w:rPr>
            </w:pPr>
            <w:r>
              <w:rPr>
                <w:b w:val="0"/>
                <w:sz w:val="16"/>
              </w:rPr>
              <w:t>D</w:t>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515B43">
            <w:pPr>
              <w:jc w:val="center"/>
              <w:rPr>
                <w:sz w:val="18"/>
                <w:szCs w:val="18"/>
              </w:rPr>
            </w:pPr>
            <w:r>
              <w:rPr>
                <w:b w:val="0"/>
                <w:sz w:val="16"/>
              </w:rPr>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3F30C2">
            <w:pPr>
              <w:jc w:val="center"/>
              <w:rPr>
                <w:sz w:val="18"/>
                <w:szCs w:val="18"/>
              </w:rPr>
            </w:pPr>
            <w:r>
              <w:rPr>
                <w:b w:val="0"/>
                <w:sz w:val="16"/>
              </w:rPr>
              <w:t>D</w:t>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515B43">
            <w:pPr>
              <w:jc w:val="center"/>
              <w:rPr>
                <w:sz w:val="18"/>
                <w:szCs w:val="18"/>
              </w:rPr>
            </w:pPr>
            <w:r>
              <w:rPr>
                <w:b w:val="0"/>
                <w:sz w:val="16"/>
              </w:rPr>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515B43">
            <w:pPr>
              <w:jc w:val="center"/>
              <w:rPr>
                <w:sz w:val="18"/>
                <w:szCs w:val="18"/>
              </w:rPr>
            </w:pPr>
            <w:r>
              <w:rPr>
                <w:b w:val="0"/>
                <w:sz w:val="16"/>
              </w:rPr>
            </w:r>
          </w:p>
        </w:tc>
      </w:tr>
      <w:tr w:rsidR="00515B43">
        <w:trPr>
          <w:cantSplit/>
          <w:trHeight w:val="300"/>
        </w:trPr>
        <w:tc>
          <w:tcPr>
            <w:tcW w:w="3600" w:type="dxa"/>
            <w:tcBorders>
              <w:left w:val="single" w:sz="8" w:space="0" w:color="000000"/>
              <w:bottom w:val="single" w:sz="8" w:space="0" w:color="000000"/>
              <w:right w:val="single" w:sz="8" w:space="0" w:color="000000"/>
            </w:tcBorders>
            <w:tcMar>
              <w:top w:w="50" w:type="dxa"/>
              <w:left w:w="100" w:type="dxa"/>
              <w:bottom w:w="50" w:type="dxa"/>
              <w:right w:w="100" w:type="dxa"/>
            </w:tcMar>
          </w:tcPr>
          <w:p w:rsidR="00515B43" w:rsidRDefault="003F30C2">
            <w:pPr>
              <w:rPr>
                <w:sz w:val="18"/>
                <w:szCs w:val="18"/>
              </w:rPr>
            </w:pPr>
            <w:r>
              <w:rPr>
                <w:b w:val="0"/>
                <w:sz w:val="16"/>
              </w:rPr>
              <w:t>MUS 631 Teaching Music in Higher Education</w:t>
            </w:r>
          </w:p>
        </w:tc>
        <w:tc>
          <w:tcPr>
            <w:tcW w:w="510" w:type="dxa"/>
            <w:tcBorders>
              <w:bottom w:val="single" w:sz="8" w:space="0" w:color="000000"/>
              <w:right w:val="single" w:sz="8" w:space="0" w:color="000000"/>
            </w:tcBorders>
            <w:tcMar>
              <w:top w:w="50" w:type="dxa"/>
              <w:left w:w="100" w:type="dxa"/>
              <w:bottom w:w="50" w:type="dxa"/>
              <w:right w:w="100" w:type="dxa"/>
            </w:tcMar>
          </w:tcPr>
          <w:p w:rsidR="00515B43" w:rsidRDefault="00515B43">
            <w:pPr>
              <w:jc w:val="center"/>
              <w:rPr>
                <w:sz w:val="18"/>
                <w:szCs w:val="18"/>
              </w:rPr>
            </w:pPr>
            <w:r>
              <w:rPr>
                <w:b w:val="0"/>
                <w:sz w:val="16"/>
              </w:rPr>
              <w:t>R</w:t>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3F30C2">
            <w:pPr>
              <w:jc w:val="center"/>
              <w:rPr>
                <w:sz w:val="18"/>
                <w:szCs w:val="18"/>
              </w:rPr>
            </w:pPr>
            <w:r>
              <w:rPr>
                <w:b w:val="0"/>
                <w:sz w:val="16"/>
              </w:rPr>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3F30C2">
            <w:pPr>
              <w:jc w:val="center"/>
              <w:rPr>
                <w:sz w:val="18"/>
                <w:szCs w:val="18"/>
              </w:rPr>
            </w:pPr>
            <w:r>
              <w:rPr>
                <w:b w:val="0"/>
                <w:sz w:val="16"/>
              </w:rPr>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515B43">
            <w:pPr>
              <w:jc w:val="center"/>
              <w:rPr>
                <w:sz w:val="18"/>
                <w:szCs w:val="18"/>
              </w:rPr>
            </w:pPr>
            <w:r>
              <w:rPr>
                <w:b w:val="0"/>
                <w:sz w:val="16"/>
              </w:rPr>
              <w:t>D</w:t>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3F30C2">
            <w:pPr>
              <w:jc w:val="center"/>
              <w:rPr>
                <w:sz w:val="18"/>
                <w:szCs w:val="18"/>
              </w:rPr>
            </w:pPr>
            <w:r>
              <w:rPr>
                <w:b w:val="0"/>
                <w:sz w:val="16"/>
              </w:rPr>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515B43">
            <w:pPr>
              <w:jc w:val="center"/>
              <w:rPr>
                <w:sz w:val="18"/>
                <w:szCs w:val="18"/>
              </w:rPr>
            </w:pPr>
            <w:r>
              <w:rPr>
                <w:b w:val="0"/>
                <w:sz w:val="16"/>
              </w:rPr>
            </w:r>
          </w:p>
        </w:tc>
      </w:tr>
      <w:tr w:rsidR="00515B43">
        <w:trPr>
          <w:cantSplit/>
          <w:trHeight w:val="300"/>
        </w:trPr>
        <w:tc>
          <w:tcPr>
            <w:tcW w:w="3600" w:type="dxa"/>
            <w:tcBorders>
              <w:left w:val="single" w:sz="8" w:space="0" w:color="000000"/>
              <w:bottom w:val="single" w:sz="8" w:space="0" w:color="000000"/>
              <w:right w:val="single" w:sz="8" w:space="0" w:color="000000"/>
            </w:tcBorders>
            <w:tcMar>
              <w:top w:w="50" w:type="dxa"/>
              <w:left w:w="100" w:type="dxa"/>
              <w:bottom w:w="50" w:type="dxa"/>
              <w:right w:w="100" w:type="dxa"/>
            </w:tcMar>
          </w:tcPr>
          <w:p w:rsidR="00515B43" w:rsidRDefault="003F30C2">
            <w:pPr>
              <w:rPr>
                <w:sz w:val="18"/>
                <w:szCs w:val="18"/>
              </w:rPr>
            </w:pPr>
            <w:r>
              <w:rPr>
                <w:b w:val="0"/>
                <w:sz w:val="16"/>
              </w:rPr>
              <w:t>MUS 661–668 Graduate Applied Study (four semesters)</w:t>
            </w:r>
          </w:p>
        </w:tc>
        <w:tc>
          <w:tcPr>
            <w:tcW w:w="510" w:type="dxa"/>
            <w:tcBorders>
              <w:bottom w:val="single" w:sz="8" w:space="0" w:color="000000"/>
              <w:right w:val="single" w:sz="8" w:space="0" w:color="000000"/>
            </w:tcBorders>
            <w:tcMar>
              <w:top w:w="50" w:type="dxa"/>
              <w:left w:w="100" w:type="dxa"/>
              <w:bottom w:w="50" w:type="dxa"/>
              <w:right w:w="100" w:type="dxa"/>
            </w:tcMar>
          </w:tcPr>
          <w:p w:rsidR="00515B43" w:rsidRDefault="00515B43">
            <w:pPr>
              <w:jc w:val="center"/>
              <w:rPr>
                <w:sz w:val="18"/>
                <w:szCs w:val="18"/>
              </w:rPr>
            </w:pPr>
            <w:r>
              <w:rPr>
                <w:b w:val="0"/>
                <w:sz w:val="16"/>
              </w:rPr>
              <w:t>R</w:t>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515B43">
            <w:pPr>
              <w:jc w:val="center"/>
              <w:rPr>
                <w:sz w:val="18"/>
                <w:szCs w:val="18"/>
              </w:rPr>
            </w:pPr>
            <w:r>
              <w:rPr>
                <w:b w:val="0"/>
                <w:sz w:val="16"/>
              </w:rPr>
              <w:t>D</w:t>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515B43">
            <w:pPr>
              <w:jc w:val="center"/>
              <w:rPr>
                <w:sz w:val="18"/>
                <w:szCs w:val="18"/>
              </w:rPr>
            </w:pPr>
            <w:r>
              <w:rPr>
                <w:b w:val="0"/>
                <w:sz w:val="16"/>
              </w:rPr>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515B43">
            <w:pPr>
              <w:jc w:val="center"/>
              <w:rPr>
                <w:sz w:val="18"/>
                <w:szCs w:val="18"/>
              </w:rPr>
            </w:pPr>
            <w:r>
              <w:rPr>
                <w:b w:val="0"/>
                <w:sz w:val="16"/>
              </w:rPr>
              <w:t>D</w:t>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515B43">
            <w:pPr>
              <w:jc w:val="center"/>
              <w:rPr>
                <w:sz w:val="18"/>
                <w:szCs w:val="18"/>
              </w:rPr>
            </w:pPr>
            <w:r>
              <w:rPr>
                <w:b w:val="0"/>
                <w:sz w:val="16"/>
              </w:rPr>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515B43">
            <w:pPr>
              <w:jc w:val="center"/>
              <w:rPr>
                <w:sz w:val="18"/>
                <w:szCs w:val="18"/>
              </w:rPr>
            </w:pPr>
            <w:r>
              <w:rPr>
                <w:b w:val="0"/>
                <w:sz w:val="16"/>
              </w:rPr>
            </w:r>
          </w:p>
        </w:tc>
      </w:tr>
      <w:tr w:rsidR="00515B43">
        <w:trPr>
          <w:cantSplit/>
          <w:trHeight w:val="300"/>
        </w:trPr>
        <w:tc>
          <w:tcPr>
            <w:tcW w:w="3600" w:type="dxa"/>
            <w:tcBorders>
              <w:left w:val="single" w:sz="8" w:space="0" w:color="000000"/>
              <w:bottom w:val="single" w:sz="8" w:space="0" w:color="000000"/>
              <w:right w:val="single" w:sz="8" w:space="0" w:color="000000"/>
            </w:tcBorders>
            <w:tcMar>
              <w:top w:w="50" w:type="dxa"/>
              <w:left w:w="100" w:type="dxa"/>
              <w:bottom w:w="50" w:type="dxa"/>
              <w:right w:w="100" w:type="dxa"/>
            </w:tcMar>
          </w:tcPr>
          <w:p w:rsidR="00515B43" w:rsidRDefault="003F30C2">
            <w:pPr>
              <w:rPr>
                <w:sz w:val="18"/>
                <w:szCs w:val="18"/>
              </w:rPr>
            </w:pPr>
            <w:r>
              <w:rPr>
                <w:b w:val="0"/>
                <w:sz w:val="16"/>
              </w:rPr>
              <w:t>MUS 351–355, 360–369 Ensemble (4 units)</w:t>
            </w:r>
          </w:p>
        </w:tc>
        <w:tc>
          <w:tcPr>
            <w:tcW w:w="510" w:type="dxa"/>
            <w:tcBorders>
              <w:bottom w:val="single" w:sz="8" w:space="0" w:color="000000"/>
              <w:right w:val="single" w:sz="8" w:space="0" w:color="000000"/>
            </w:tcBorders>
            <w:tcMar>
              <w:top w:w="50" w:type="dxa"/>
              <w:left w:w="100" w:type="dxa"/>
              <w:bottom w:w="50" w:type="dxa"/>
              <w:right w:w="100" w:type="dxa"/>
            </w:tcMar>
          </w:tcPr>
          <w:p w:rsidR="00515B43" w:rsidRDefault="00515B43">
            <w:pPr>
              <w:jc w:val="center"/>
              <w:rPr>
                <w:sz w:val="18"/>
                <w:szCs w:val="18"/>
              </w:rPr>
            </w:pPr>
            <w:r>
              <w:rPr>
                <w:b w:val="0"/>
                <w:sz w:val="16"/>
              </w:rPr>
              <w:t>R</w:t>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515B43">
            <w:pPr>
              <w:jc w:val="center"/>
              <w:rPr>
                <w:sz w:val="18"/>
                <w:szCs w:val="18"/>
              </w:rPr>
            </w:pPr>
            <w:r>
              <w:rPr>
                <w:b w:val="0"/>
                <w:sz w:val="16"/>
              </w:rPr>
              <w:t>D</w:t>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515B43">
            <w:pPr>
              <w:jc w:val="center"/>
              <w:rPr>
                <w:sz w:val="18"/>
                <w:szCs w:val="18"/>
              </w:rPr>
            </w:pPr>
            <w:r>
              <w:rPr>
                <w:b w:val="0"/>
                <w:sz w:val="16"/>
              </w:rPr>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515B43">
            <w:pPr>
              <w:jc w:val="center"/>
              <w:rPr>
                <w:sz w:val="18"/>
                <w:szCs w:val="18"/>
              </w:rPr>
            </w:pPr>
            <w:r>
              <w:rPr>
                <w:b w:val="0"/>
                <w:sz w:val="16"/>
              </w:rPr>
              <w:t>D</w:t>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515B43">
            <w:pPr>
              <w:jc w:val="center"/>
              <w:rPr>
                <w:sz w:val="18"/>
                <w:szCs w:val="18"/>
              </w:rPr>
            </w:pPr>
            <w:r>
              <w:rPr>
                <w:b w:val="0"/>
                <w:sz w:val="16"/>
              </w:rPr>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515B43">
            <w:pPr>
              <w:jc w:val="center"/>
              <w:rPr>
                <w:sz w:val="18"/>
                <w:szCs w:val="18"/>
              </w:rPr>
            </w:pPr>
            <w:r>
              <w:rPr>
                <w:b w:val="0"/>
                <w:sz w:val="16"/>
              </w:rPr>
            </w:r>
          </w:p>
        </w:tc>
      </w:tr>
      <w:tr w:rsidR="00515B43">
        <w:trPr>
          <w:cantSplit/>
          <w:trHeight w:val="300"/>
        </w:trPr>
        <w:tc>
          <w:tcPr>
            <w:tcW w:w="3600" w:type="dxa"/>
            <w:tcBorders>
              <w:left w:val="single" w:sz="8" w:space="0" w:color="000000"/>
              <w:bottom w:val="single" w:sz="8" w:space="0" w:color="000000"/>
              <w:right w:val="single" w:sz="8" w:space="0" w:color="000000"/>
            </w:tcBorders>
            <w:tcMar>
              <w:top w:w="50" w:type="dxa"/>
              <w:left w:w="100" w:type="dxa"/>
              <w:bottom w:w="50" w:type="dxa"/>
              <w:right w:w="100" w:type="dxa"/>
            </w:tcMar>
          </w:tcPr>
          <w:p w:rsidR="00515B43" w:rsidRDefault="003F30C2">
            <w:pPr>
              <w:rPr>
                <w:sz w:val="18"/>
                <w:szCs w:val="18"/>
              </w:rPr>
            </w:pPr>
            <w:r>
              <w:rPr>
                <w:b w:val="0"/>
                <w:sz w:val="16"/>
              </w:rPr>
              <w:t>MUS 693 Graduate Music Capstone (4 units)</w:t>
            </w:r>
          </w:p>
        </w:tc>
        <w:tc>
          <w:tcPr>
            <w:tcW w:w="510" w:type="dxa"/>
            <w:tcBorders>
              <w:bottom w:val="single" w:sz="8" w:space="0" w:color="000000"/>
              <w:right w:val="single" w:sz="8" w:space="0" w:color="000000"/>
            </w:tcBorders>
            <w:tcMar>
              <w:top w:w="50" w:type="dxa"/>
              <w:left w:w="100" w:type="dxa"/>
              <w:bottom w:w="50" w:type="dxa"/>
              <w:right w:w="100" w:type="dxa"/>
            </w:tcMar>
          </w:tcPr>
          <w:p w:rsidR="00515B43" w:rsidRDefault="00515B43">
            <w:pPr>
              <w:jc w:val="center"/>
              <w:rPr>
                <w:sz w:val="18"/>
                <w:szCs w:val="18"/>
              </w:rPr>
            </w:pPr>
            <w:r>
              <w:rPr>
                <w:b w:val="0"/>
                <w:sz w:val="16"/>
              </w:rPr>
              <w:t>R</w:t>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515B43">
            <w:pPr>
              <w:jc w:val="center"/>
              <w:rPr>
                <w:sz w:val="18"/>
                <w:szCs w:val="18"/>
              </w:rPr>
            </w:pPr>
            <w:r>
              <w:rPr>
                <w:b w:val="0"/>
                <w:sz w:val="16"/>
              </w:rPr>
              <w:t>M (A)</w:t>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515B43">
            <w:pPr>
              <w:jc w:val="center"/>
              <w:rPr>
                <w:sz w:val="18"/>
                <w:szCs w:val="18"/>
              </w:rPr>
            </w:pPr>
            <w:r>
              <w:rPr>
                <w:b w:val="0"/>
                <w:sz w:val="16"/>
              </w:rPr>
              <w:t>M (A)</w:t>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515B43">
            <w:pPr>
              <w:jc w:val="center"/>
              <w:rPr>
                <w:sz w:val="18"/>
                <w:szCs w:val="18"/>
              </w:rPr>
            </w:pPr>
            <w:r>
              <w:rPr>
                <w:b w:val="0"/>
                <w:sz w:val="16"/>
              </w:rPr>
              <w:t>M</w:t>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515B43">
            <w:pPr>
              <w:jc w:val="center"/>
              <w:rPr>
                <w:sz w:val="18"/>
                <w:szCs w:val="18"/>
              </w:rPr>
            </w:pPr>
            <w:r>
              <w:rPr>
                <w:b w:val="0"/>
                <w:sz w:val="16"/>
              </w:rPr>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515B43">
            <w:pPr>
              <w:jc w:val="center"/>
              <w:rPr>
                <w:sz w:val="18"/>
                <w:szCs w:val="18"/>
              </w:rPr>
            </w:pPr>
            <w:r>
              <w:rPr>
                <w:b w:val="0"/>
                <w:sz w:val="16"/>
              </w:rPr>
              <w:t>M (A)</w:t>
            </w:r>
          </w:p>
        </w:tc>
      </w:tr>
      <w:tr w:rsidR="00515B43">
        <w:trPr>
          <w:cantSplit/>
          <w:trHeight w:val="300"/>
        </w:trPr>
        <w:tc>
          <w:tcPr>
            <w:tcW w:w="3600" w:type="dxa"/>
            <w:tcBorders>
              <w:left w:val="single" w:sz="8" w:space="0" w:color="000000"/>
              <w:bottom w:val="single" w:sz="8" w:space="0" w:color="000000"/>
              <w:right w:val="single" w:sz="8" w:space="0" w:color="000000"/>
            </w:tcBorders>
            <w:tcMar>
              <w:top w:w="50" w:type="dxa"/>
              <w:left w:w="100" w:type="dxa"/>
              <w:bottom w:w="50" w:type="dxa"/>
              <w:right w:w="100" w:type="dxa"/>
            </w:tcMar>
          </w:tcPr>
          <w:p w:rsidR="00515B43" w:rsidRDefault="003F30C2">
            <w:pPr>
              <w:rPr>
                <w:sz w:val="18"/>
                <w:szCs w:val="18"/>
              </w:rPr>
            </w:pPr>
            <w:r>
              <w:rPr>
                <w:b w:val="0"/>
                <w:sz w:val="16"/>
              </w:rPr>
              <w:t>Comprehensive examination (degree requirement, no units)</w:t>
            </w:r>
          </w:p>
        </w:tc>
        <w:tc>
          <w:tcPr>
            <w:tcW w:w="510" w:type="dxa"/>
            <w:tcBorders>
              <w:bottom w:val="single" w:sz="8" w:space="0" w:color="000000"/>
              <w:right w:val="single" w:sz="8" w:space="0" w:color="000000"/>
            </w:tcBorders>
            <w:tcMar>
              <w:top w:w="50" w:type="dxa"/>
              <w:left w:w="100" w:type="dxa"/>
              <w:bottom w:w="50" w:type="dxa"/>
              <w:right w:w="100" w:type="dxa"/>
            </w:tcMar>
          </w:tcPr>
          <w:p w:rsidR="00515B43" w:rsidRDefault="00515B43">
            <w:pPr>
              <w:jc w:val="center"/>
              <w:rPr>
                <w:sz w:val="18"/>
                <w:szCs w:val="18"/>
              </w:rPr>
            </w:pPr>
            <w:r>
              <w:rPr>
                <w:b w:val="0"/>
                <w:sz w:val="16"/>
              </w:rPr>
              <w:t>R</w:t>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515B43">
            <w:pPr>
              <w:jc w:val="center"/>
              <w:rPr>
                <w:sz w:val="18"/>
                <w:szCs w:val="18"/>
              </w:rPr>
            </w:pPr>
            <w:r>
              <w:rPr>
                <w:b w:val="0"/>
                <w:sz w:val="16"/>
              </w:rPr>
              <w:t>M</w:t>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515B43">
            <w:pPr>
              <w:jc w:val="center"/>
              <w:rPr>
                <w:sz w:val="18"/>
                <w:szCs w:val="18"/>
              </w:rPr>
            </w:pPr>
            <w:r>
              <w:rPr>
                <w:b w:val="0"/>
                <w:sz w:val="16"/>
              </w:rPr>
              <w:t>M (A)</w:t>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515B43">
            <w:pPr>
              <w:jc w:val="center"/>
              <w:rPr>
                <w:sz w:val="18"/>
                <w:szCs w:val="18"/>
              </w:rPr>
            </w:pPr>
            <w:r>
              <w:rPr>
                <w:b w:val="0"/>
                <w:sz w:val="16"/>
              </w:rPr>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515B43">
            <w:pPr>
              <w:jc w:val="center"/>
              <w:rPr>
                <w:sz w:val="18"/>
                <w:szCs w:val="18"/>
              </w:rPr>
            </w:pPr>
            <w:r>
              <w:rPr>
                <w:b w:val="0"/>
                <w:sz w:val="16"/>
              </w:rPr>
              <w:t>M</w:t>
            </w:r>
          </w:p>
        </w:tc>
        <w:tc>
          <w:tcPr>
            <w:tcW w:w="1938" w:type="dxa"/>
            <w:tcBorders>
              <w:bottom w:val="single" w:sz="8" w:space="0" w:color="000000"/>
              <w:right w:val="single" w:sz="8" w:space="0" w:color="000000"/>
            </w:tcBorders>
            <w:tcMar>
              <w:top w:w="50" w:type="dxa"/>
              <w:left w:w="100" w:type="dxa"/>
              <w:bottom w:w="50" w:type="dxa"/>
              <w:right w:w="100" w:type="dxa"/>
            </w:tcMar>
          </w:tcPr>
          <w:p w:rsidR="00515B43" w:rsidRDefault="00515B43">
            <w:pPr>
              <w:jc w:val="center"/>
              <w:rPr>
                <w:sz w:val="18"/>
                <w:szCs w:val="18"/>
              </w:rPr>
            </w:pPr>
            <w:r>
              <w:rPr>
                <w:b w:val="0"/>
                <w:sz w:val="16"/>
              </w:rPr>
              <w:t>M</w:t>
            </w:r>
          </w:p>
        </w:tc>
      </w:tr>
    </w:tbl>
    <w:p>
      <w:r>
        <w:rPr>
          <w:sz w:val="16"/>
        </w:rPr>
        <w:t>R = Required; all courses in the M.A. in Music are required. I = Introduced. D = Developed and practiced with feedback. M = Demonstrated at the mastery level appropriate for graduation. (A) = Assessment of mastery, included in the five-year assessment plan.</w:t>
      </w:r>
    </w:p>
    <w:sectPr w:rsidR="00515B43" w:rsidSect="00D91E4E">
      <w:pgSz w:w="15840" w:h="12240" w:orient="landscape" w:code="1"/>
      <w:pgMar w:top="720" w:right="720" w:bottom="720" w:left="72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12339F7"/>
    <w:multiLevelType w:val="multilevel"/>
    <w:tmpl w:val="EAE03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6D93554"/>
    <w:multiLevelType w:val="multilevel"/>
    <w:tmpl w:val="26387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5B43"/>
    <w:rsid w:val="003F30C2"/>
    <w:rsid w:val="00515B43"/>
    <w:rsid w:val="006D2087"/>
    <w:rsid w:val="00825CE4"/>
    <w:rsid w:val="0098049D"/>
    <w:rsid w:val="00BE669D"/>
    <w:rsid w:val="00C1554F"/>
    <w:rsid w:val="00D45059"/>
    <w:rsid w:val="00D91E4E"/>
    <w:rsid w:val="00F17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EB7E9"/>
  <w15:docId w15:val="{E212DD68-849F-4D2D-A64F-EB3C27B57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D91E4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1E4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csueastbay.edu/faculty/senate/files/docs/capr/14-15-capr/14-15-ilo/longterm-ilo-assessment-plan-senate-app-14-15-capr-14.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852</Words>
  <Characters>4858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CSU East Bay</Company>
  <LinksUpToDate>false</LinksUpToDate>
  <CharactersWithSpaces>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Julie Stein</dc:creator>
  <cp:lastModifiedBy>Julie Stein</cp:lastModifiedBy>
  <cp:revision>5</cp:revision>
  <cp:lastPrinted>2019-02-26T17:30:00Z</cp:lastPrinted>
  <dcterms:created xsi:type="dcterms:W3CDTF">2019-03-22T16:03:00Z</dcterms:created>
  <dcterms:modified xsi:type="dcterms:W3CDTF">2019-03-22T16:06:00Z</dcterms:modified>
</cp:coreProperties>
</file>