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808" w:rsidRDefault="00FC6808" w:rsidP="00FC6808">
      <w:r>
        <w:rPr>
          <w:noProof/>
          <w:lang w:eastAsia="en-PH"/>
        </w:rPr>
        <w:drawing>
          <wp:anchor distT="0" distB="0" distL="114300" distR="114300" simplePos="0" relativeHeight="251659264" behindDoc="1" locked="0" layoutInCell="1" allowOverlap="1" wp14:anchorId="7F7C1974" wp14:editId="56E985CE">
            <wp:simplePos x="0" y="0"/>
            <wp:positionH relativeFrom="column">
              <wp:posOffset>-981075</wp:posOffset>
            </wp:positionH>
            <wp:positionV relativeFrom="paragraph">
              <wp:posOffset>-838200</wp:posOffset>
            </wp:positionV>
            <wp:extent cx="7706004" cy="13906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1384" cy="139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OLE_LINK1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C6808" w:rsidRDefault="00FC6808" w:rsidP="00FC6808">
      <w:pPr>
        <w:rPr>
          <w:rFonts w:ascii="Felix Titling" w:hAnsi="Felix Titling"/>
          <w:sz w:val="20"/>
          <w:szCs w:val="20"/>
        </w:rPr>
      </w:pPr>
      <w:r>
        <w:rPr>
          <w:rFonts w:ascii="Felix Titling" w:hAnsi="Felix Titling"/>
          <w:sz w:val="20"/>
          <w:szCs w:val="20"/>
        </w:rPr>
        <w:t>LIBRARY AND INFORMATION SERVICE UNIT</w:t>
      </w:r>
      <w:bookmarkEnd w:id="0"/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</w:p>
    <w:p w:rsidR="00FC6808" w:rsidRDefault="00FC6808" w:rsidP="00FC6808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LIST  OF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NEW ACQUISITIONS</w:t>
      </w:r>
    </w:p>
    <w:p w:rsidR="00FC6808" w:rsidRDefault="00FC6808" w:rsidP="00FC6808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College of Education </w:t>
      </w:r>
    </w:p>
    <w:p w:rsidR="00FC6808" w:rsidRDefault="00FC6808" w:rsidP="00FC6808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FC6808" w:rsidRDefault="00FC6808" w:rsidP="00FC6808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as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of December 2018</w:t>
      </w:r>
    </w:p>
    <w:p w:rsidR="00FC6808" w:rsidRDefault="00FC6808" w:rsidP="00FC6808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062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4590"/>
        <w:gridCol w:w="2250"/>
        <w:gridCol w:w="1080"/>
        <w:gridCol w:w="990"/>
        <w:gridCol w:w="1710"/>
      </w:tblGrid>
      <w:tr w:rsidR="00FC6808" w:rsidRPr="00F14430" w:rsidTr="00775661">
        <w:trPr>
          <w:trHeight w:val="350"/>
        </w:trPr>
        <w:tc>
          <w:tcPr>
            <w:tcW w:w="4590" w:type="dxa"/>
            <w:vAlign w:val="center"/>
          </w:tcPr>
          <w:p w:rsidR="00FC6808" w:rsidRPr="00F14430" w:rsidRDefault="00FC6808" w:rsidP="007756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Title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/ Acc. No.</w:t>
            </w:r>
          </w:p>
        </w:tc>
        <w:tc>
          <w:tcPr>
            <w:tcW w:w="2250" w:type="dxa"/>
            <w:vAlign w:val="center"/>
          </w:tcPr>
          <w:p w:rsidR="00FC6808" w:rsidRPr="00F14430" w:rsidRDefault="00FC6808" w:rsidP="007756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Author</w:t>
            </w:r>
          </w:p>
        </w:tc>
        <w:tc>
          <w:tcPr>
            <w:tcW w:w="1080" w:type="dxa"/>
            <w:vAlign w:val="center"/>
          </w:tcPr>
          <w:p w:rsidR="00FC6808" w:rsidRPr="00F14430" w:rsidRDefault="00FC6808" w:rsidP="007756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No. of Copies</w:t>
            </w:r>
          </w:p>
        </w:tc>
        <w:tc>
          <w:tcPr>
            <w:tcW w:w="990" w:type="dxa"/>
            <w:vAlign w:val="center"/>
          </w:tcPr>
          <w:p w:rsidR="00FC6808" w:rsidRPr="00F14430" w:rsidRDefault="00FC6808" w:rsidP="007756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  <w:tc>
          <w:tcPr>
            <w:tcW w:w="1710" w:type="dxa"/>
            <w:vAlign w:val="center"/>
          </w:tcPr>
          <w:p w:rsidR="00FC6808" w:rsidRPr="00F14430" w:rsidRDefault="00FC6808" w:rsidP="007756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Call #</w:t>
            </w:r>
          </w:p>
        </w:tc>
      </w:tr>
      <w:tr w:rsidR="005D0305" w:rsidRPr="00F14430" w:rsidTr="00775661">
        <w:trPr>
          <w:trHeight w:val="350"/>
        </w:trPr>
        <w:tc>
          <w:tcPr>
            <w:tcW w:w="4590" w:type="dxa"/>
            <w:vAlign w:val="center"/>
          </w:tcPr>
          <w:p w:rsidR="005D0305" w:rsidRDefault="005D0305" w:rsidP="005D0305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School bullying : teachers helping students cope / 20185</w:t>
            </w:r>
          </w:p>
        </w:tc>
        <w:tc>
          <w:tcPr>
            <w:tcW w:w="2250" w:type="dxa"/>
            <w:vAlign w:val="center"/>
          </w:tcPr>
          <w:p w:rsidR="005D0305" w:rsidRDefault="005D0305" w:rsidP="005D0305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Slee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, Phillip T.</w:t>
            </w:r>
          </w:p>
        </w:tc>
        <w:tc>
          <w:tcPr>
            <w:tcW w:w="1080" w:type="dxa"/>
            <w:vAlign w:val="center"/>
          </w:tcPr>
          <w:p w:rsidR="005D0305" w:rsidRDefault="005D0305" w:rsidP="005D03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5D0305" w:rsidRDefault="005D0305" w:rsidP="005D03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5D0305" w:rsidRDefault="005D0305" w:rsidP="005D0305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5D0305" w:rsidRDefault="005D0305" w:rsidP="005D0305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371.58</w:t>
            </w:r>
          </w:p>
          <w:p w:rsidR="005D0305" w:rsidRDefault="005D0305" w:rsidP="005D0305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Sl23 </w:t>
            </w:r>
          </w:p>
          <w:p w:rsidR="005D0305" w:rsidRDefault="005D0305" w:rsidP="005D0305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C30CEE" w:rsidRPr="00F14430" w:rsidTr="00775661">
        <w:trPr>
          <w:trHeight w:val="350"/>
        </w:trPr>
        <w:tc>
          <w:tcPr>
            <w:tcW w:w="4590" w:type="dxa"/>
            <w:vAlign w:val="center"/>
          </w:tcPr>
          <w:p w:rsidR="00C30CEE" w:rsidRDefault="00C30CEE" w:rsidP="00C30CEE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Teach like a champion 2.0 / 20225</w:t>
            </w:r>
          </w:p>
        </w:tc>
        <w:tc>
          <w:tcPr>
            <w:tcW w:w="2250" w:type="dxa"/>
            <w:vAlign w:val="center"/>
          </w:tcPr>
          <w:p w:rsidR="00C30CEE" w:rsidRDefault="00C30CEE" w:rsidP="00C30CEE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Lemov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, Doug</w:t>
            </w:r>
          </w:p>
        </w:tc>
        <w:tc>
          <w:tcPr>
            <w:tcW w:w="1080" w:type="dxa"/>
            <w:vAlign w:val="center"/>
          </w:tcPr>
          <w:p w:rsidR="00C30CEE" w:rsidRDefault="00C30CEE" w:rsidP="00C30C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C30CEE" w:rsidRDefault="00C30CEE" w:rsidP="00C30C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1710" w:type="dxa"/>
            <w:vAlign w:val="center"/>
          </w:tcPr>
          <w:p w:rsidR="00C30CEE" w:rsidRDefault="00C30CEE" w:rsidP="00C30CEE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C30CEE" w:rsidRDefault="00C30CEE" w:rsidP="00C30CEE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378.125</w:t>
            </w:r>
          </w:p>
          <w:p w:rsidR="00C30CEE" w:rsidRDefault="00C30CEE" w:rsidP="00C30CEE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L5448 </w:t>
            </w:r>
          </w:p>
          <w:p w:rsidR="00C30CEE" w:rsidRDefault="00C30CEE" w:rsidP="00C30CEE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2015</w:t>
            </w:r>
          </w:p>
        </w:tc>
      </w:tr>
      <w:tr w:rsidR="00C30CEE" w:rsidRPr="00F14430" w:rsidTr="00775661">
        <w:trPr>
          <w:trHeight w:val="350"/>
        </w:trPr>
        <w:tc>
          <w:tcPr>
            <w:tcW w:w="4590" w:type="dxa"/>
            <w:vAlign w:val="center"/>
          </w:tcPr>
          <w:p w:rsidR="00C30CEE" w:rsidRDefault="00C30CEE" w:rsidP="00C30CEE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Professional studies in primary education / 20224</w:t>
            </w:r>
          </w:p>
        </w:tc>
        <w:tc>
          <w:tcPr>
            <w:tcW w:w="2250" w:type="dxa"/>
            <w:vAlign w:val="center"/>
          </w:tcPr>
          <w:p w:rsidR="00C30CEE" w:rsidRDefault="00C30CEE" w:rsidP="00C30CEE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Cooper, Hilar (ed.)</w:t>
            </w:r>
          </w:p>
        </w:tc>
        <w:tc>
          <w:tcPr>
            <w:tcW w:w="1080" w:type="dxa"/>
            <w:vAlign w:val="center"/>
          </w:tcPr>
          <w:p w:rsidR="00C30CEE" w:rsidRDefault="00C30CEE" w:rsidP="00C30C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1</w:t>
            </w:r>
          </w:p>
        </w:tc>
        <w:tc>
          <w:tcPr>
            <w:tcW w:w="990" w:type="dxa"/>
            <w:vAlign w:val="center"/>
          </w:tcPr>
          <w:p w:rsidR="00C30CEE" w:rsidRDefault="00C30CEE" w:rsidP="00C30C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2014</w:t>
            </w:r>
          </w:p>
        </w:tc>
        <w:tc>
          <w:tcPr>
            <w:tcW w:w="1710" w:type="dxa"/>
            <w:vAlign w:val="center"/>
          </w:tcPr>
          <w:p w:rsidR="00C30CEE" w:rsidRDefault="00C30CEE" w:rsidP="00C30CEE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  <w:p w:rsidR="00C30CEE" w:rsidRDefault="00C30CEE" w:rsidP="00C30CEE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C30CEE" w:rsidRDefault="00C30CEE" w:rsidP="00C30CEE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372.241 </w:t>
            </w:r>
          </w:p>
          <w:p w:rsidR="00C30CEE" w:rsidRDefault="00C30CEE" w:rsidP="00C30CEE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P9427 </w:t>
            </w:r>
          </w:p>
          <w:p w:rsidR="00C30CEE" w:rsidRDefault="00C30CEE" w:rsidP="00C30CEE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2014</w:t>
            </w:r>
          </w:p>
        </w:tc>
      </w:tr>
      <w:tr w:rsidR="001779D2" w:rsidRPr="00F14430" w:rsidTr="00775661">
        <w:trPr>
          <w:trHeight w:val="350"/>
        </w:trPr>
        <w:tc>
          <w:tcPr>
            <w:tcW w:w="4590" w:type="dxa"/>
            <w:vAlign w:val="center"/>
          </w:tcPr>
          <w:p w:rsidR="001779D2" w:rsidRDefault="001779D2" w:rsidP="001779D2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Learning theory and classroom practice in the lifelong learning sector / 20223</w:t>
            </w:r>
          </w:p>
        </w:tc>
        <w:tc>
          <w:tcPr>
            <w:tcW w:w="2250" w:type="dxa"/>
            <w:vAlign w:val="center"/>
          </w:tcPr>
          <w:p w:rsidR="001779D2" w:rsidRDefault="001779D2" w:rsidP="001779D2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Gould, Jim</w:t>
            </w:r>
          </w:p>
        </w:tc>
        <w:tc>
          <w:tcPr>
            <w:tcW w:w="1080" w:type="dxa"/>
            <w:vAlign w:val="center"/>
          </w:tcPr>
          <w:p w:rsidR="001779D2" w:rsidRDefault="001779D2" w:rsidP="001779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1779D2" w:rsidRDefault="001779D2" w:rsidP="001779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2012</w:t>
            </w:r>
          </w:p>
        </w:tc>
        <w:tc>
          <w:tcPr>
            <w:tcW w:w="1710" w:type="dxa"/>
            <w:vAlign w:val="center"/>
          </w:tcPr>
          <w:p w:rsidR="001779D2" w:rsidRDefault="001779D2" w:rsidP="001779D2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Cir.</w:t>
            </w:r>
          </w:p>
          <w:p w:rsidR="001779D2" w:rsidRDefault="001779D2" w:rsidP="001779D2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370.1523</w:t>
            </w:r>
          </w:p>
          <w:p w:rsidR="001779D2" w:rsidRDefault="001779D2" w:rsidP="001779D2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G73 </w:t>
            </w:r>
          </w:p>
          <w:p w:rsidR="001779D2" w:rsidRDefault="001779D2" w:rsidP="001779D2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2012</w:t>
            </w:r>
          </w:p>
        </w:tc>
      </w:tr>
      <w:tr w:rsidR="001779D2" w:rsidRPr="00F14430" w:rsidTr="00775661">
        <w:trPr>
          <w:trHeight w:val="350"/>
        </w:trPr>
        <w:tc>
          <w:tcPr>
            <w:tcW w:w="4590" w:type="dxa"/>
            <w:vAlign w:val="center"/>
          </w:tcPr>
          <w:p w:rsidR="001779D2" w:rsidRPr="008863A8" w:rsidRDefault="001779D2" w:rsidP="001779D2">
            <w:pPr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Essentials of physical education one and two</w:t>
            </w:r>
          </w:p>
        </w:tc>
        <w:tc>
          <w:tcPr>
            <w:tcW w:w="2250" w:type="dxa"/>
            <w:vAlign w:val="center"/>
          </w:tcPr>
          <w:p w:rsidR="001779D2" w:rsidRPr="008863A8" w:rsidRDefault="001779D2" w:rsidP="001779D2">
            <w:pPr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Manalo, Africa D.</w:t>
            </w:r>
          </w:p>
        </w:tc>
        <w:tc>
          <w:tcPr>
            <w:tcW w:w="1080" w:type="dxa"/>
            <w:vAlign w:val="center"/>
          </w:tcPr>
          <w:p w:rsidR="001779D2" w:rsidRPr="008863A8" w:rsidRDefault="001779D2" w:rsidP="001779D2">
            <w:pPr>
              <w:jc w:val="center"/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1779D2" w:rsidRPr="008863A8" w:rsidRDefault="001779D2" w:rsidP="001779D2">
            <w:pPr>
              <w:jc w:val="center"/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2012</w:t>
            </w:r>
          </w:p>
        </w:tc>
        <w:tc>
          <w:tcPr>
            <w:tcW w:w="1710" w:type="dxa"/>
            <w:vAlign w:val="center"/>
          </w:tcPr>
          <w:p w:rsidR="001779D2" w:rsidRPr="008863A8" w:rsidRDefault="001779D2" w:rsidP="001779D2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Fil.</w:t>
            </w:r>
          </w:p>
          <w:p w:rsidR="001779D2" w:rsidRPr="008863A8" w:rsidRDefault="001779D2" w:rsidP="001779D2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613.7</w:t>
            </w:r>
          </w:p>
          <w:p w:rsidR="001779D2" w:rsidRPr="008863A8" w:rsidRDefault="001779D2" w:rsidP="001779D2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M311</w:t>
            </w:r>
          </w:p>
          <w:p w:rsidR="001779D2" w:rsidRPr="008863A8" w:rsidRDefault="001779D2" w:rsidP="001779D2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2012</w:t>
            </w:r>
          </w:p>
        </w:tc>
      </w:tr>
      <w:tr w:rsidR="001779D2" w:rsidRPr="00F14430" w:rsidTr="00775661">
        <w:trPr>
          <w:trHeight w:val="350"/>
        </w:trPr>
        <w:tc>
          <w:tcPr>
            <w:tcW w:w="4590" w:type="dxa"/>
            <w:vAlign w:val="center"/>
          </w:tcPr>
          <w:p w:rsidR="001779D2" w:rsidRPr="008863A8" w:rsidRDefault="001779D2" w:rsidP="001779D2">
            <w:pPr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Principles of teaching 1 : a modular approach</w:t>
            </w:r>
          </w:p>
        </w:tc>
        <w:tc>
          <w:tcPr>
            <w:tcW w:w="2250" w:type="dxa"/>
            <w:vAlign w:val="center"/>
          </w:tcPr>
          <w:p w:rsidR="001779D2" w:rsidRPr="008863A8" w:rsidRDefault="001779D2" w:rsidP="001779D2">
            <w:pPr>
              <w:rPr>
                <w:rFonts w:ascii="Arial" w:hAnsi="Arial" w:cs="Arial"/>
              </w:rPr>
            </w:pPr>
            <w:proofErr w:type="spellStart"/>
            <w:r w:rsidRPr="008863A8">
              <w:rPr>
                <w:rFonts w:ascii="Arial" w:hAnsi="Arial" w:cs="Arial"/>
              </w:rPr>
              <w:t>Magno</w:t>
            </w:r>
            <w:proofErr w:type="spellEnd"/>
            <w:r w:rsidRPr="008863A8">
              <w:rPr>
                <w:rFonts w:ascii="Arial" w:hAnsi="Arial" w:cs="Arial"/>
              </w:rPr>
              <w:t>, Lydia N.</w:t>
            </w:r>
          </w:p>
        </w:tc>
        <w:tc>
          <w:tcPr>
            <w:tcW w:w="1080" w:type="dxa"/>
            <w:vAlign w:val="center"/>
          </w:tcPr>
          <w:p w:rsidR="001779D2" w:rsidRPr="008863A8" w:rsidRDefault="001779D2" w:rsidP="001779D2">
            <w:pPr>
              <w:jc w:val="center"/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1779D2" w:rsidRPr="008863A8" w:rsidRDefault="001779D2" w:rsidP="001779D2">
            <w:pPr>
              <w:jc w:val="center"/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2009</w:t>
            </w:r>
          </w:p>
        </w:tc>
        <w:tc>
          <w:tcPr>
            <w:tcW w:w="1710" w:type="dxa"/>
            <w:vAlign w:val="center"/>
          </w:tcPr>
          <w:p w:rsidR="001779D2" w:rsidRPr="008863A8" w:rsidRDefault="001779D2" w:rsidP="001779D2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Fil.</w:t>
            </w:r>
          </w:p>
          <w:p w:rsidR="001779D2" w:rsidRPr="008863A8" w:rsidRDefault="001779D2" w:rsidP="001779D2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371.102</w:t>
            </w:r>
          </w:p>
          <w:p w:rsidR="001779D2" w:rsidRPr="008863A8" w:rsidRDefault="001779D2" w:rsidP="001779D2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Ag66</w:t>
            </w:r>
          </w:p>
          <w:p w:rsidR="001779D2" w:rsidRPr="008863A8" w:rsidRDefault="001779D2" w:rsidP="001779D2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2009</w:t>
            </w:r>
          </w:p>
        </w:tc>
      </w:tr>
      <w:tr w:rsidR="001779D2" w:rsidRPr="00F14430" w:rsidTr="00775661">
        <w:trPr>
          <w:trHeight w:val="350"/>
        </w:trPr>
        <w:tc>
          <w:tcPr>
            <w:tcW w:w="4590" w:type="dxa"/>
            <w:vAlign w:val="center"/>
          </w:tcPr>
          <w:p w:rsidR="001779D2" w:rsidRPr="008863A8" w:rsidRDefault="001779D2" w:rsidP="001779D2">
            <w:pPr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Handbook on principles of teaching 1</w:t>
            </w:r>
          </w:p>
        </w:tc>
        <w:tc>
          <w:tcPr>
            <w:tcW w:w="2250" w:type="dxa"/>
            <w:vAlign w:val="center"/>
          </w:tcPr>
          <w:p w:rsidR="001779D2" w:rsidRPr="008863A8" w:rsidRDefault="001779D2" w:rsidP="001779D2">
            <w:pPr>
              <w:rPr>
                <w:rFonts w:ascii="Arial" w:hAnsi="Arial" w:cs="Arial"/>
              </w:rPr>
            </w:pPr>
            <w:proofErr w:type="spellStart"/>
            <w:r w:rsidRPr="008863A8">
              <w:rPr>
                <w:rFonts w:ascii="Arial" w:hAnsi="Arial" w:cs="Arial"/>
              </w:rPr>
              <w:t>Casinto</w:t>
            </w:r>
            <w:proofErr w:type="spellEnd"/>
            <w:r w:rsidRPr="008863A8">
              <w:rPr>
                <w:rFonts w:ascii="Arial" w:hAnsi="Arial" w:cs="Arial"/>
              </w:rPr>
              <w:t>, Carlo C.</w:t>
            </w:r>
          </w:p>
        </w:tc>
        <w:tc>
          <w:tcPr>
            <w:tcW w:w="1080" w:type="dxa"/>
            <w:vAlign w:val="center"/>
          </w:tcPr>
          <w:p w:rsidR="001779D2" w:rsidRPr="008863A8" w:rsidRDefault="001779D2" w:rsidP="001779D2">
            <w:pPr>
              <w:jc w:val="center"/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1779D2" w:rsidRPr="008863A8" w:rsidRDefault="001779D2" w:rsidP="001779D2">
            <w:pPr>
              <w:jc w:val="center"/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2009</w:t>
            </w:r>
          </w:p>
        </w:tc>
        <w:tc>
          <w:tcPr>
            <w:tcW w:w="1710" w:type="dxa"/>
            <w:vAlign w:val="center"/>
          </w:tcPr>
          <w:p w:rsidR="001779D2" w:rsidRPr="008863A8" w:rsidRDefault="001779D2" w:rsidP="001779D2">
            <w:pPr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Fil.</w:t>
            </w:r>
          </w:p>
          <w:p w:rsidR="001779D2" w:rsidRPr="008863A8" w:rsidRDefault="001779D2" w:rsidP="001779D2">
            <w:pPr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371.102</w:t>
            </w:r>
          </w:p>
          <w:p w:rsidR="001779D2" w:rsidRPr="008863A8" w:rsidRDefault="001779D2" w:rsidP="001779D2">
            <w:pPr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C269</w:t>
            </w:r>
          </w:p>
          <w:p w:rsidR="001779D2" w:rsidRPr="008863A8" w:rsidRDefault="001779D2" w:rsidP="001779D2">
            <w:pPr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2009</w:t>
            </w:r>
          </w:p>
        </w:tc>
      </w:tr>
    </w:tbl>
    <w:p w:rsidR="00782266" w:rsidRDefault="00782266">
      <w:pPr>
        <w:rPr>
          <w:rFonts w:ascii="Arial" w:hAnsi="Arial" w:cs="Arial"/>
          <w:b/>
          <w:sz w:val="24"/>
          <w:szCs w:val="24"/>
        </w:rPr>
      </w:pPr>
    </w:p>
    <w:p w:rsidR="00C60392" w:rsidRDefault="00C603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Total Number of Titles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=</w:t>
      </w:r>
      <w:r>
        <w:rPr>
          <w:rFonts w:ascii="Arial" w:hAnsi="Arial" w:cs="Arial"/>
          <w:b/>
          <w:sz w:val="24"/>
          <w:szCs w:val="24"/>
        </w:rPr>
        <w:tab/>
        <w:t>7</w:t>
      </w:r>
    </w:p>
    <w:p w:rsidR="00C60392" w:rsidRDefault="00C603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Total Number of Volumes</w:t>
      </w:r>
      <w:r>
        <w:rPr>
          <w:rFonts w:ascii="Arial" w:hAnsi="Arial" w:cs="Arial"/>
          <w:b/>
          <w:sz w:val="24"/>
          <w:szCs w:val="24"/>
        </w:rPr>
        <w:tab/>
        <w:t>=</w:t>
      </w:r>
      <w:r>
        <w:rPr>
          <w:rFonts w:ascii="Arial" w:hAnsi="Arial" w:cs="Arial"/>
          <w:b/>
          <w:sz w:val="24"/>
          <w:szCs w:val="24"/>
        </w:rPr>
        <w:tab/>
        <w:t>7</w:t>
      </w:r>
    </w:p>
    <w:p w:rsidR="00782266" w:rsidRDefault="00782266">
      <w:pPr>
        <w:rPr>
          <w:rFonts w:ascii="Arial" w:hAnsi="Arial" w:cs="Arial"/>
          <w:b/>
          <w:sz w:val="24"/>
          <w:szCs w:val="24"/>
        </w:rPr>
      </w:pPr>
    </w:p>
    <w:p w:rsidR="00782266" w:rsidRDefault="00782266" w:rsidP="0078226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Prepared </w:t>
      </w:r>
      <w:proofErr w:type="gramStart"/>
      <w:r>
        <w:rPr>
          <w:rFonts w:ascii="Arial" w:hAnsi="Arial" w:cs="Arial"/>
          <w:sz w:val="24"/>
          <w:szCs w:val="24"/>
        </w:rPr>
        <w:t>by :</w:t>
      </w:r>
      <w:proofErr w:type="gram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</w:t>
      </w:r>
    </w:p>
    <w:p w:rsidR="00A77F21" w:rsidRDefault="00A77F21" w:rsidP="00782266">
      <w:pPr>
        <w:pStyle w:val="NoSpacing"/>
        <w:rPr>
          <w:rFonts w:ascii="Arial" w:hAnsi="Arial" w:cs="Arial"/>
          <w:sz w:val="24"/>
          <w:szCs w:val="24"/>
        </w:rPr>
      </w:pPr>
    </w:p>
    <w:p w:rsidR="00A77F21" w:rsidRDefault="00A77F21" w:rsidP="00782266">
      <w:pPr>
        <w:pStyle w:val="NoSpacing"/>
        <w:rPr>
          <w:rFonts w:ascii="Arial" w:hAnsi="Arial" w:cs="Arial"/>
          <w:sz w:val="24"/>
          <w:szCs w:val="24"/>
        </w:rPr>
      </w:pPr>
    </w:p>
    <w:p w:rsidR="00782266" w:rsidRPr="00CD3982" w:rsidRDefault="00782266" w:rsidP="0078226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MERCY G. REYES, RL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782266" w:rsidRDefault="00782266" w:rsidP="00782266">
      <w:pPr>
        <w:pStyle w:val="NoSpacing"/>
        <w:rPr>
          <w:rFonts w:ascii="Arial" w:hAnsi="Arial" w:cs="Arial"/>
          <w:sz w:val="24"/>
          <w:szCs w:val="24"/>
        </w:rPr>
      </w:pPr>
      <w:r w:rsidRPr="00CD3982">
        <w:rPr>
          <w:rFonts w:ascii="Arial" w:hAnsi="Arial" w:cs="Arial"/>
          <w:sz w:val="24"/>
          <w:szCs w:val="24"/>
        </w:rPr>
        <w:t>College Librarian 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</w:t>
      </w:r>
    </w:p>
    <w:p w:rsidR="00A77F21" w:rsidRDefault="00A77F21" w:rsidP="00782266">
      <w:pPr>
        <w:pStyle w:val="NoSpacing"/>
        <w:rPr>
          <w:rFonts w:ascii="Arial" w:hAnsi="Arial" w:cs="Arial"/>
          <w:sz w:val="24"/>
          <w:szCs w:val="24"/>
        </w:rPr>
      </w:pPr>
    </w:p>
    <w:p w:rsidR="00A77F21" w:rsidRDefault="00A77F21" w:rsidP="00782266">
      <w:pPr>
        <w:pStyle w:val="NoSpacing"/>
        <w:rPr>
          <w:rFonts w:ascii="Arial" w:hAnsi="Arial" w:cs="Arial"/>
          <w:sz w:val="24"/>
          <w:szCs w:val="24"/>
        </w:rPr>
      </w:pPr>
    </w:p>
    <w:p w:rsidR="00A77F21" w:rsidRDefault="00A77F21" w:rsidP="00782266">
      <w:pPr>
        <w:pStyle w:val="NoSpacing"/>
        <w:rPr>
          <w:rFonts w:ascii="Arial" w:hAnsi="Arial" w:cs="Arial"/>
          <w:sz w:val="24"/>
          <w:szCs w:val="24"/>
        </w:rPr>
      </w:pPr>
    </w:p>
    <w:p w:rsidR="00A77F21" w:rsidRDefault="00A77F21" w:rsidP="00A77F2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Noted </w:t>
      </w:r>
      <w:proofErr w:type="gramStart"/>
      <w:r>
        <w:rPr>
          <w:rFonts w:ascii="Arial" w:hAnsi="Arial" w:cs="Arial"/>
          <w:sz w:val="24"/>
          <w:szCs w:val="24"/>
        </w:rPr>
        <w:t>by :</w:t>
      </w:r>
      <w:proofErr w:type="gramEnd"/>
    </w:p>
    <w:p w:rsidR="00A77F21" w:rsidRDefault="00A77F21" w:rsidP="00A77F21">
      <w:pPr>
        <w:pStyle w:val="NoSpacing"/>
        <w:rPr>
          <w:rFonts w:ascii="Arial" w:hAnsi="Arial" w:cs="Arial"/>
          <w:sz w:val="24"/>
          <w:szCs w:val="24"/>
        </w:rPr>
      </w:pPr>
    </w:p>
    <w:p w:rsidR="00A77F21" w:rsidRDefault="00A77F21" w:rsidP="00A77F21">
      <w:pPr>
        <w:pStyle w:val="NoSpacing"/>
        <w:rPr>
          <w:rFonts w:ascii="Arial" w:hAnsi="Arial" w:cs="Arial"/>
          <w:sz w:val="24"/>
          <w:szCs w:val="24"/>
        </w:rPr>
      </w:pPr>
    </w:p>
    <w:p w:rsidR="00A77F21" w:rsidRDefault="00A77F21" w:rsidP="00A77F2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MARIA CORAZON L.TERCERA, RL</w:t>
      </w:r>
    </w:p>
    <w:p w:rsidR="00A77F21" w:rsidRDefault="00A77F21" w:rsidP="00A77F2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University Librarian</w:t>
      </w:r>
      <w:bookmarkStart w:id="1" w:name="_GoBack"/>
      <w:bookmarkEnd w:id="1"/>
    </w:p>
    <w:p w:rsidR="00A77F21" w:rsidRPr="00CD3982" w:rsidRDefault="00A77F21" w:rsidP="00782266">
      <w:pPr>
        <w:pStyle w:val="NoSpacing"/>
        <w:rPr>
          <w:rFonts w:ascii="Arial" w:hAnsi="Arial" w:cs="Arial"/>
          <w:sz w:val="24"/>
          <w:szCs w:val="24"/>
        </w:rPr>
      </w:pPr>
    </w:p>
    <w:p w:rsidR="00782266" w:rsidRDefault="00782266" w:rsidP="00782266">
      <w:pPr>
        <w:pStyle w:val="NoSpacing"/>
        <w:rPr>
          <w:rFonts w:ascii="Arial" w:hAnsi="Arial" w:cs="Arial"/>
          <w:sz w:val="24"/>
          <w:szCs w:val="24"/>
        </w:rPr>
      </w:pPr>
    </w:p>
    <w:p w:rsidR="00782266" w:rsidRDefault="00782266" w:rsidP="00782266">
      <w:pPr>
        <w:pStyle w:val="NoSpacing"/>
        <w:rPr>
          <w:rFonts w:ascii="Arial" w:hAnsi="Arial" w:cs="Arial"/>
          <w:sz w:val="24"/>
          <w:szCs w:val="24"/>
        </w:rPr>
      </w:pPr>
    </w:p>
    <w:p w:rsidR="00782266" w:rsidRDefault="00782266" w:rsidP="00782266">
      <w:pPr>
        <w:pStyle w:val="NoSpacing"/>
        <w:rPr>
          <w:rFonts w:ascii="Arial" w:hAnsi="Arial" w:cs="Arial"/>
          <w:sz w:val="24"/>
          <w:szCs w:val="24"/>
        </w:rPr>
      </w:pPr>
    </w:p>
    <w:p w:rsidR="00782266" w:rsidRDefault="00782266" w:rsidP="00782266">
      <w:pPr>
        <w:pStyle w:val="NoSpacing"/>
        <w:rPr>
          <w:rFonts w:ascii="Arial" w:hAnsi="Arial" w:cs="Arial"/>
          <w:sz w:val="24"/>
          <w:szCs w:val="24"/>
        </w:rPr>
      </w:pPr>
    </w:p>
    <w:p w:rsidR="00782266" w:rsidRDefault="00782266" w:rsidP="00782266">
      <w:pPr>
        <w:pStyle w:val="NoSpacing"/>
        <w:rPr>
          <w:rFonts w:ascii="Arial" w:hAnsi="Arial" w:cs="Arial"/>
          <w:sz w:val="24"/>
          <w:szCs w:val="24"/>
        </w:rPr>
      </w:pPr>
    </w:p>
    <w:p w:rsidR="00782266" w:rsidRDefault="00782266" w:rsidP="00782266">
      <w:pPr>
        <w:pStyle w:val="NoSpacing"/>
        <w:rPr>
          <w:rFonts w:ascii="Arial" w:hAnsi="Arial" w:cs="Arial"/>
          <w:sz w:val="24"/>
          <w:szCs w:val="24"/>
        </w:rPr>
      </w:pPr>
    </w:p>
    <w:p w:rsidR="00782266" w:rsidRPr="00C60392" w:rsidRDefault="00782266">
      <w:pPr>
        <w:rPr>
          <w:rFonts w:ascii="Arial" w:hAnsi="Arial" w:cs="Arial"/>
          <w:b/>
          <w:sz w:val="24"/>
          <w:szCs w:val="24"/>
        </w:rPr>
      </w:pPr>
    </w:p>
    <w:sectPr w:rsidR="00782266" w:rsidRPr="00C60392" w:rsidSect="00A77F21">
      <w:pgSz w:w="12240" w:h="1872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08"/>
    <w:rsid w:val="00175DED"/>
    <w:rsid w:val="001779D2"/>
    <w:rsid w:val="00265918"/>
    <w:rsid w:val="005D0305"/>
    <w:rsid w:val="00782266"/>
    <w:rsid w:val="0089241E"/>
    <w:rsid w:val="00A77F21"/>
    <w:rsid w:val="00C30CEE"/>
    <w:rsid w:val="00C60392"/>
    <w:rsid w:val="00EF7662"/>
    <w:rsid w:val="00FC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013C8"/>
  <w15:chartTrackingRefBased/>
  <w15:docId w15:val="{B3B83E79-83D9-43DB-AA6D-C32624FF4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808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FC680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7F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F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cp:lastPrinted>2019-01-07T02:35:00Z</cp:lastPrinted>
  <dcterms:created xsi:type="dcterms:W3CDTF">2019-01-03T10:01:00Z</dcterms:created>
  <dcterms:modified xsi:type="dcterms:W3CDTF">2019-01-07T02:43:00Z</dcterms:modified>
</cp:coreProperties>
</file>